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D02E1" w14:textId="77777777" w:rsidR="0009454D" w:rsidRPr="0009454D" w:rsidRDefault="0009454D" w:rsidP="0009454D">
      <w:pPr>
        <w:pageBreakBefore/>
        <w:spacing w:before="100" w:beforeAutospacing="1" w:after="0"/>
        <w:rPr>
          <w:rFonts w:ascii="Times" w:hAnsi="Times" w:cs="Times New Roman"/>
          <w:sz w:val="20"/>
          <w:szCs w:val="20"/>
          <w:lang w:eastAsia="en-US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09454D" w:rsidRPr="0009454D" w14:paraId="14E72826" w14:textId="77777777" w:rsidTr="0009454D">
        <w:trPr>
          <w:tblCellSpacing w:w="0" w:type="dxa"/>
          <w:jc w:val="center"/>
        </w:trPr>
        <w:tc>
          <w:tcPr>
            <w:tcW w:w="5000" w:type="pct"/>
            <w:hideMark/>
          </w:tcPr>
          <w:p w14:paraId="4B745278" w14:textId="77777777" w:rsidR="0009454D" w:rsidRPr="0009454D" w:rsidRDefault="0009454D" w:rsidP="0009454D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ΕΘΝΙΚΟ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ΜΕΤΣΟΒΙΟ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ΠΟΛΥΤΕΧΝΕΙΟ</w:t>
            </w:r>
          </w:p>
          <w:p w14:paraId="488CB28A" w14:textId="77777777" w:rsidR="0009454D" w:rsidRPr="0009454D" w:rsidRDefault="0009454D" w:rsidP="0009454D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ΣΧΟΛΗ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ΗΛΕΚΤΡΟΛΟΓΩΝ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ΚΑΙ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ΜΗΧΑΝΙΚΩΝ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ΗΛΕΚΤΡΟΝΙΚΩΝ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ΥΠΟΛΟΓΙΣΤΩΝ</w:t>
            </w:r>
          </w:p>
          <w:p w14:paraId="58AA3604" w14:textId="77777777" w:rsidR="0009454D" w:rsidRPr="0009454D" w:rsidRDefault="0009454D" w:rsidP="0009454D">
            <w:pPr>
              <w:spacing w:before="100" w:beforeAutospacing="1" w:after="0"/>
              <w:jc w:val="right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ΑΚΑΔΗΜΑΙΚΟ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ΕΤΟΣ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 201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>2</w:t>
            </w: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– 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eastAsia="en-US"/>
              </w:rPr>
              <w:t xml:space="preserve">2013 </w:t>
            </w:r>
            <w:r w:rsidRPr="0009454D">
              <w:rPr>
                <w:rFonts w:ascii="Lucida Grande" w:hAnsi="Lucida Grande" w:cs="Lucida Grande"/>
                <w:sz w:val="20"/>
                <w:szCs w:val="20"/>
                <w:lang w:val="el-GR" w:eastAsia="en-US"/>
              </w:rPr>
              <w:t>Χειμερινό</w:t>
            </w:r>
            <w:r w:rsidRPr="0009454D">
              <w:rPr>
                <w:rFonts w:ascii="Century Gothic" w:hAnsi="Century Gothic" w:cs="Times New Roman"/>
                <w:sz w:val="20"/>
                <w:szCs w:val="20"/>
                <w:lang w:val="el-GR" w:eastAsia="en-US"/>
              </w:rPr>
              <w:t xml:space="preserve"> </w:t>
            </w:r>
            <w:proofErr w:type="spellStart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εξ</w:t>
            </w:r>
            <w:proofErr w:type="spellEnd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α</w:t>
            </w:r>
            <w:proofErr w:type="spellStart"/>
            <w:r w:rsidRPr="0009454D">
              <w:rPr>
                <w:rFonts w:ascii="Lucida Grande" w:hAnsi="Lucida Grande" w:cs="Lucida Grande"/>
                <w:sz w:val="20"/>
                <w:szCs w:val="20"/>
                <w:lang w:eastAsia="en-US"/>
              </w:rPr>
              <w:t>μηνο</w:t>
            </w:r>
            <w:proofErr w:type="spellEnd"/>
          </w:p>
        </w:tc>
      </w:tr>
      <w:tr w:rsidR="0009454D" w:rsidRPr="0009454D" w14:paraId="76EFB7E8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02FBF47A" w14:textId="77777777" w:rsidR="0009454D" w:rsidRPr="0009454D" w:rsidRDefault="0009454D" w:rsidP="0009454D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16DEA86A" w14:textId="77777777" w:rsidR="0009454D" w:rsidRPr="0009454D" w:rsidRDefault="0009454D" w:rsidP="0009454D">
            <w:pPr>
              <w:pBdr>
                <w:bottom w:val="single" w:sz="8" w:space="1" w:color="4F81BD"/>
              </w:pBd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>Τεχνητή</w:t>
            </w:r>
            <w:proofErr w:type="spellEnd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sz w:val="70"/>
                <w:szCs w:val="70"/>
                <w:lang w:eastAsia="en-US"/>
              </w:rPr>
              <w:t>Νοημοσύνη</w:t>
            </w:r>
            <w:proofErr w:type="spellEnd"/>
          </w:p>
        </w:tc>
      </w:tr>
      <w:tr w:rsidR="0009454D" w:rsidRPr="0009454D" w14:paraId="793C3A45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56F4879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09454D" w:rsidRPr="0009454D" w14:paraId="1EE90B28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169473FC" w14:textId="77777777" w:rsidR="0009454D" w:rsidRPr="0009454D" w:rsidRDefault="0009454D" w:rsidP="0009454D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  <w:p w14:paraId="58325B65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>1</w:t>
            </w:r>
            <w:r>
              <w:rPr>
                <w:rFonts w:ascii="Times" w:hAnsi="Times" w:cs="Times New Roman"/>
                <w:sz w:val="20"/>
                <w:szCs w:val="20"/>
                <w:lang w:eastAsia="en-US"/>
              </w:rPr>
              <w:t>η</w:t>
            </w:r>
            <w:r w:rsidRPr="0009454D">
              <w:rPr>
                <w:rFonts w:ascii="Times" w:hAnsi="Times" w:cs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en-US"/>
              </w:rPr>
              <w:t>Ασκηση</w:t>
            </w:r>
            <w:proofErr w:type="spellEnd"/>
          </w:p>
        </w:tc>
      </w:tr>
      <w:tr w:rsidR="0009454D" w:rsidRPr="0009454D" w14:paraId="4369F134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D5DD2B9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  <w:tr w:rsidR="0009454D" w:rsidRPr="0009454D" w14:paraId="74163BE2" w14:textId="77777777" w:rsidTr="0009454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257243E" w14:textId="77777777" w:rsidR="0009454D" w:rsidRPr="0009454D" w:rsidRDefault="0009454D" w:rsidP="0009454D">
            <w:pPr>
              <w:spacing w:before="100" w:beforeAutospacing="1" w:after="0"/>
              <w:jc w:val="center"/>
              <w:rPr>
                <w:rFonts w:ascii="Times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14043362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0033E7D5" w14:textId="77777777" w:rsidR="0009454D" w:rsidRPr="0009454D" w:rsidRDefault="0009454D" w:rsidP="0009454D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 w:rsidRPr="0009454D">
        <w:rPr>
          <w:rFonts w:ascii="Century Gothic" w:hAnsi="Century Gothic" w:cs="Times New Roman"/>
          <w:sz w:val="32"/>
          <w:szCs w:val="32"/>
          <w:lang w:eastAsia="en-US"/>
        </w:rPr>
        <w:t>7</w:t>
      </w:r>
      <w:r w:rsidRPr="0009454D">
        <w:rPr>
          <w:rFonts w:ascii="Lucida Grande" w:hAnsi="Lucida Grande" w:cs="Lucida Grande"/>
          <w:sz w:val="32"/>
          <w:szCs w:val="32"/>
          <w:vertAlign w:val="superscript"/>
          <w:lang w:eastAsia="en-US"/>
        </w:rPr>
        <w:t>Ο</w:t>
      </w:r>
      <w:r w:rsidRPr="0009454D">
        <w:rPr>
          <w:rFonts w:ascii="Century Gothic" w:hAnsi="Century Gothic" w:cs="Times New Roman"/>
          <w:sz w:val="32"/>
          <w:szCs w:val="32"/>
          <w:lang w:eastAsia="en-US"/>
        </w:rPr>
        <w:t xml:space="preserve"> </w:t>
      </w:r>
      <w:r w:rsidRPr="0009454D">
        <w:rPr>
          <w:rFonts w:ascii="Lucida Grande" w:hAnsi="Lucida Grande" w:cs="Lucida Grande"/>
          <w:sz w:val="32"/>
          <w:szCs w:val="32"/>
          <w:lang w:eastAsia="en-US"/>
        </w:rPr>
        <w:t>ΕΞΑΜΗΝΟ</w:t>
      </w:r>
    </w:p>
    <w:p w14:paraId="625196D1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6F13B1DB" w14:textId="77777777" w:rsidR="0009454D" w:rsidRPr="0009454D" w:rsidRDefault="0009454D" w:rsidP="0009454D">
      <w:pPr>
        <w:spacing w:before="100" w:beforeAutospacing="1" w:after="240"/>
        <w:rPr>
          <w:rFonts w:ascii="Times" w:hAnsi="Times" w:cs="Times New Roman"/>
          <w:sz w:val="20"/>
          <w:szCs w:val="20"/>
          <w:lang w:eastAsia="en-US"/>
        </w:rPr>
      </w:pPr>
    </w:p>
    <w:p w14:paraId="619B164B" w14:textId="77777777" w:rsidR="0009454D" w:rsidRPr="0009454D" w:rsidRDefault="0009454D" w:rsidP="0009454D">
      <w:pPr>
        <w:spacing w:before="100" w:beforeAutospacing="1" w:after="115"/>
        <w:rPr>
          <w:rFonts w:ascii="Times" w:hAnsi="Times" w:cs="Times New Roman"/>
          <w:sz w:val="20"/>
          <w:szCs w:val="20"/>
          <w:lang w:eastAsia="en-US"/>
        </w:rPr>
      </w:pPr>
      <w:r>
        <w:rPr>
          <w:rFonts w:ascii="Lucida Grande" w:hAnsi="Lucida Grande" w:cs="Lucida Grande"/>
          <w:b/>
          <w:bCs/>
          <w:sz w:val="40"/>
          <w:szCs w:val="40"/>
          <w:lang w:eastAsia="en-US"/>
        </w:rPr>
        <w:t>ΦΟΙΤΗΤΗ</w:t>
      </w:r>
      <w:r w:rsidRPr="0009454D">
        <w:rPr>
          <w:rFonts w:ascii="Lucida Grande" w:hAnsi="Lucida Grande" w:cs="Lucida Grande"/>
          <w:b/>
          <w:bCs/>
          <w:sz w:val="40"/>
          <w:szCs w:val="40"/>
          <w:lang w:eastAsia="en-US"/>
        </w:rPr>
        <w:t>Σ</w:t>
      </w:r>
      <w:r w:rsidRPr="0009454D">
        <w:rPr>
          <w:rFonts w:ascii="Century Gothic" w:hAnsi="Century Gothic" w:cs="Times New Roman"/>
          <w:b/>
          <w:bCs/>
          <w:sz w:val="40"/>
          <w:szCs w:val="40"/>
          <w:lang w:eastAsia="en-US"/>
        </w:rPr>
        <w:t xml:space="preserve">: </w:t>
      </w:r>
    </w:p>
    <w:p w14:paraId="15B31F47" w14:textId="77777777" w:rsidR="0009454D" w:rsidRDefault="0009454D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  <w:r w:rsidRPr="0009454D">
        <w:rPr>
          <w:rFonts w:ascii="Lucida Grande" w:hAnsi="Lucida Grande" w:cs="Lucida Grande"/>
          <w:sz w:val="40"/>
          <w:szCs w:val="40"/>
          <w:lang w:eastAsia="en-US"/>
        </w:rPr>
        <w:t>ΚΟΓΙΑΣ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 xml:space="preserve"> 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ΜΑΡΙΟΣ</w:t>
      </w:r>
      <w:r w:rsidRPr="0009454D">
        <w:rPr>
          <w:rFonts w:ascii="Century Gothic" w:hAnsi="Century Gothic" w:cs="Times New Roman"/>
          <w:sz w:val="40"/>
          <w:szCs w:val="40"/>
          <w:lang w:eastAsia="en-US"/>
        </w:rPr>
        <w:t>-</w:t>
      </w:r>
      <w:r w:rsidRPr="0009454D">
        <w:rPr>
          <w:rFonts w:ascii="Lucida Grande" w:hAnsi="Lucida Grande" w:cs="Lucida Grande"/>
          <w:sz w:val="40"/>
          <w:szCs w:val="40"/>
          <w:lang w:eastAsia="en-US"/>
        </w:rPr>
        <w:t>ΕΥΑΓΓΕΛΟΣ</w:t>
      </w:r>
    </w:p>
    <w:p w14:paraId="13C3AD14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4D39A47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4D2709B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2836C9D8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8EA2DA6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2AE60C67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56768FC0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1D75ABC4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sz w:val="40"/>
          <w:szCs w:val="40"/>
          <w:lang w:eastAsia="en-US"/>
        </w:rPr>
      </w:pPr>
    </w:p>
    <w:p w14:paraId="464B5113" w14:textId="77777777" w:rsidR="007A64D2" w:rsidRDefault="007A64D2" w:rsidP="0009454D">
      <w:pPr>
        <w:spacing w:before="100" w:beforeAutospacing="1" w:after="115"/>
        <w:rPr>
          <w:rFonts w:ascii="Lucida Grande" w:hAnsi="Lucida Grande" w:cs="Lucida Grande"/>
          <w:i/>
          <w:lang w:eastAsia="en-US"/>
        </w:rPr>
      </w:pPr>
      <w:proofErr w:type="spellStart"/>
      <w:r>
        <w:rPr>
          <w:rFonts w:ascii="Lucida Grande" w:hAnsi="Lucida Grande" w:cs="Lucida Grande"/>
          <w:i/>
          <w:lang w:eastAsia="en-US"/>
        </w:rPr>
        <w:lastRenderedPageBreak/>
        <w:t>Το</w:t>
      </w:r>
      <w:proofErr w:type="spellEnd"/>
      <w:r>
        <w:rPr>
          <w:rFonts w:ascii="Lucida Grande" w:hAnsi="Lucida Grande" w:cs="Lucida Grande"/>
          <w:i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i/>
          <w:lang w:eastAsia="en-US"/>
        </w:rPr>
        <w:t>ρό</w:t>
      </w:r>
      <w:proofErr w:type="spellEnd"/>
      <w:r>
        <w:rPr>
          <w:rFonts w:ascii="Lucida Grande" w:hAnsi="Lucida Grande" w:cs="Lucida Grande"/>
          <w:i/>
          <w:lang w:eastAsia="en-US"/>
        </w:rPr>
        <w:t>β</w:t>
      </w:r>
      <w:proofErr w:type="spellStart"/>
      <w:r>
        <w:rPr>
          <w:rFonts w:ascii="Lucida Grande" w:hAnsi="Lucida Grande" w:cs="Lucida Grande"/>
          <w:i/>
          <w:lang w:eastAsia="en-US"/>
        </w:rPr>
        <w:t>λημ</w:t>
      </w:r>
      <w:proofErr w:type="spellEnd"/>
      <w:r>
        <w:rPr>
          <w:rFonts w:ascii="Lucida Grande" w:hAnsi="Lucida Grande" w:cs="Lucida Grande"/>
          <w:i/>
          <w:lang w:eastAsia="en-US"/>
        </w:rPr>
        <w:t>α</w:t>
      </w:r>
    </w:p>
    <w:p w14:paraId="52721BB2" w14:textId="77777777" w:rsidR="007A64D2" w:rsidRDefault="007A64D2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proofErr w:type="spellStart"/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Το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ρό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β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λημ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α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ου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θέλου</w:t>
      </w:r>
      <w:proofErr w:type="spellEnd"/>
      <w:r>
        <w:rPr>
          <w:rFonts w:ascii="Lucida Grande" w:hAnsi="Lucida Grande" w:cs="Lucida Grande"/>
          <w:sz w:val="20"/>
          <w:szCs w:val="20"/>
          <w:lang w:val="el-GR" w:eastAsia="en-US"/>
        </w:rPr>
        <w:t>με να επιλύσουμε στην συγκεκριμένη εργασία είναι ένα πρόβλημα αναζήτησης.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Σε ένα επίπεδο χώ</w:t>
      </w:r>
      <w:r w:rsidR="008A13E7">
        <w:rPr>
          <w:rFonts w:ascii="Lucida Grande" w:hAnsi="Lucida Grande" w:cs="Lucida Grande"/>
          <w:sz w:val="20"/>
          <w:szCs w:val="20"/>
          <w:lang w:val="el-GR" w:eastAsia="en-US"/>
        </w:rPr>
        <w:t xml:space="preserve">ρο με εμπόδια βρίσκονται 2 ρομπότ. Το ένα κινείται ελεύθερα ένα κουτάκι τη φορά, ενώ το δεύτερο, αυτό που κατευθύνουμε εμείς, κινείται 3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</w:t>
      </w:r>
      <w:r w:rsidR="008A13E7">
        <w:rPr>
          <w:rFonts w:ascii="Lucida Grande" w:hAnsi="Lucida Grande" w:cs="Lucida Grande"/>
          <w:sz w:val="20"/>
          <w:szCs w:val="20"/>
          <w:lang w:val="el-GR" w:eastAsia="en-US"/>
        </w:rPr>
        <w:t>κουτάκια τη φορά και στόχο έχει να συναντήσει το πρώτο ρομπότ.</w:t>
      </w:r>
    </w:p>
    <w:p w14:paraId="7CB233D2" w14:textId="40D3795E" w:rsidR="006742A5" w:rsidRDefault="00A56D89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Για την αναζήτηση χρησιμοποιύμε τον αλγόριθμο Α* με 2 διαφορετικές ευριστικές και θα συγκρίνουμε τελικά τα αποτελέσματα.</w:t>
      </w:r>
    </w:p>
    <w:p w14:paraId="7459C3F3" w14:textId="68913070" w:rsidR="00FD7D70" w:rsidRDefault="00FD7D70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Τα ρομποτς κινούντα εναλλάξ μπροςτά, πίσω, αριστέρα και δεξιά όπου μπορούν. Σε κάθε βήμα τρέχουμε τον αλγόριθμο Α* και επιλέγουμε εκείνη την κατεύθυνση η ο οποία θα μας φέρει πιο κοντά στο ρομπότ στόχο και κινούμε το δικό μας ρομπότ κατά 3 κουτάκια.</w:t>
      </w:r>
    </w:p>
    <w:p w14:paraId="6FCA80EE" w14:textId="6BC51413" w:rsidR="00434B46" w:rsidRDefault="00434B46" w:rsidP="007A64D2">
      <w:pPr>
        <w:spacing w:before="100" w:beforeAutospacing="1" w:after="115"/>
        <w:jc w:val="both"/>
        <w:rPr>
          <w:rFonts w:ascii="Lucida Grande" w:hAnsi="Lucida Grande" w:cs="Lucida Grande"/>
          <w:i/>
          <w:lang w:val="el-GR" w:eastAsia="en-US"/>
        </w:rPr>
      </w:pPr>
      <w:r>
        <w:rPr>
          <w:rFonts w:ascii="Lucida Grande" w:hAnsi="Lucida Grande" w:cs="Lucida Grande"/>
          <w:i/>
          <w:lang w:val="el-GR" w:eastAsia="en-US"/>
        </w:rPr>
        <w:t>Η Υλοποίηση</w:t>
      </w:r>
    </w:p>
    <w:p w14:paraId="0D7F67FD" w14:textId="4C6D9E02" w:rsidR="00434B46" w:rsidRDefault="00434B46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 w:rsidRPr="00AB7924">
        <w:rPr>
          <w:rFonts w:ascii="Lucida Grande" w:hAnsi="Lucida Grande" w:cs="Lucida Grande"/>
          <w:sz w:val="20"/>
          <w:szCs w:val="20"/>
          <w:lang w:val="el-GR" w:eastAsia="en-US"/>
        </w:rPr>
        <w:t>Για την λύση του συγκεκριμένου προβλήματος χρησιμοποιή</w:t>
      </w:r>
      <w:r w:rsidR="00AB7924">
        <w:rPr>
          <w:rFonts w:ascii="Lucida Grande" w:hAnsi="Lucida Grande" w:cs="Lucida Grande"/>
          <w:sz w:val="20"/>
          <w:szCs w:val="20"/>
          <w:lang w:val="el-GR" w:eastAsia="en-US"/>
        </w:rPr>
        <w:t>θηκε</w:t>
      </w:r>
      <w:r w:rsidRPr="00AB7924">
        <w:rPr>
          <w:rFonts w:ascii="Lucida Grande" w:hAnsi="Lucida Grande" w:cs="Lucida Grande"/>
          <w:sz w:val="20"/>
          <w:szCs w:val="20"/>
          <w:lang w:val="el-GR" w:eastAsia="en-US"/>
        </w:rPr>
        <w:t xml:space="preserve"> η γλώσσα </w:t>
      </w:r>
      <w:r w:rsidRPr="00AB7924">
        <w:rPr>
          <w:rFonts w:ascii="Lucida Grande" w:hAnsi="Lucida Grande" w:cs="Lucida Grande"/>
          <w:sz w:val="20"/>
          <w:szCs w:val="20"/>
          <w:lang w:eastAsia="en-US"/>
        </w:rPr>
        <w:t>java.</w:t>
      </w:r>
      <w:r w:rsidR="00AB7924">
        <w:rPr>
          <w:rFonts w:ascii="Lucida Grande" w:hAnsi="Lucida Grande" w:cs="Lucida Grande"/>
          <w:sz w:val="20"/>
          <w:szCs w:val="20"/>
          <w:lang w:val="el-GR" w:eastAsia="en-US"/>
        </w:rPr>
        <w:t xml:space="preserve"> Δημιουργήθηκαν οι εξής κλάσεις:</w:t>
      </w:r>
    </w:p>
    <w:p w14:paraId="4337BD80" w14:textId="5F5821BC" w:rsidR="00AB7924" w:rsidRDefault="00AB7924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Main.java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: η κεντρική κλάση του προγράμματος στην οποία εκτελείται ο αλγόριθμος Α* και οδηγούνται τα ρομποτς.</w:t>
      </w:r>
    </w:p>
    <w:p w14:paraId="5A5787E0" w14:textId="1C691C02" w:rsidR="00A035BD" w:rsidRDefault="00AB7924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Robot.java : </w:t>
      </w:r>
      <w:r w:rsidR="00C2645A">
        <w:rPr>
          <w:rFonts w:ascii="Lucida Grande" w:hAnsi="Lucida Grande" w:cs="Lucida Grande"/>
          <w:sz w:val="20"/>
          <w:szCs w:val="20"/>
          <w:lang w:val="el-GR" w:eastAsia="en-US"/>
        </w:rPr>
        <w:t>η κλά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ση των ρομποτ. Υλοποιούνται  βασικές μέθοδοι κίνησης και διατηρούνται πληροφορίες σχετικά με τη θέση του ρομπότ.</w:t>
      </w:r>
    </w:p>
    <w:p w14:paraId="0B946558" w14:textId="2C143521" w:rsidR="00C2645A" w:rsidRDefault="00A035BD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Node.java : </w:t>
      </w:r>
      <w:r w:rsidR="00C2645A">
        <w:rPr>
          <w:rFonts w:ascii="Lucida Grande" w:hAnsi="Lucida Grande" w:cs="Lucida Grande"/>
          <w:sz w:val="20"/>
          <w:szCs w:val="20"/>
          <w:lang w:val="el-GR" w:eastAsia="en-US"/>
        </w:rPr>
        <w:t>η κλά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ση των κόμβων που χρησιμοποιούμε στην αναζήτηση με τον Α*. Κάθε κόμβος αντιστοιχεί σε ένα κουτί του 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grid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στο οποίο γίνεται η κίνηση.</w:t>
      </w:r>
    </w:p>
    <w:p w14:paraId="2392EE9B" w14:textId="77777777" w:rsidR="00C2645A" w:rsidRDefault="00C2645A" w:rsidP="007A64D2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-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canNotReach.java :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μι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κλάση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ου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επ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εκτείνει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τις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εξ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α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ιρέσεις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>.</w:t>
      </w:r>
    </w:p>
    <w:p w14:paraId="7E9D54AD" w14:textId="16FE157E" w:rsidR="0009454D" w:rsidRDefault="00C2645A" w:rsidP="00D65D58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eastAsia="en-US"/>
        </w:rPr>
      </w:pPr>
      <w:r>
        <w:rPr>
          <w:rFonts w:ascii="Lucida Grande" w:hAnsi="Lucida Grande" w:cs="Lucida Grande"/>
          <w:sz w:val="20"/>
          <w:szCs w:val="20"/>
          <w:lang w:eastAsia="en-US"/>
        </w:rPr>
        <w:t>-</w:t>
      </w:r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VisualRep.java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: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κλάση που υλοποιεί μεθόδους για το 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animation 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της κίνησης στο χώρο.</w:t>
      </w:r>
      <w:r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</w:p>
    <w:p w14:paraId="2C8B2E75" w14:textId="5706B5D6" w:rsidR="00D65D58" w:rsidRDefault="00D65D58" w:rsidP="00D65D58">
      <w:pPr>
        <w:spacing w:before="100" w:beforeAutospacing="1" w:after="115"/>
        <w:jc w:val="both"/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</w:pP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Υλο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π</w:t>
      </w: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οίηση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 xml:space="preserve"> </w:t>
      </w:r>
      <w:proofErr w:type="spellStart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>του</w:t>
      </w:r>
      <w:proofErr w:type="spellEnd"/>
      <w:r w:rsidRPr="00D65D58">
        <w:rPr>
          <w:rFonts w:ascii="Lucida Grande" w:hAnsi="Lucida Grande" w:cs="Lucida Grande"/>
          <w:i/>
          <w:sz w:val="20"/>
          <w:szCs w:val="20"/>
          <w:u w:val="single"/>
          <w:lang w:eastAsia="en-US"/>
        </w:rPr>
        <w:t xml:space="preserve"> Α*</w:t>
      </w:r>
    </w:p>
    <w:p w14:paraId="7B7D94D6" w14:textId="083F43BE" w:rsidR="00EC18E1" w:rsidRDefault="00D65D58" w:rsidP="00D65D58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proofErr w:type="spellStart"/>
      <w:proofErr w:type="gramStart"/>
      <w:r>
        <w:rPr>
          <w:rFonts w:ascii="Lucida Grande" w:hAnsi="Lucida Grande" w:cs="Lucida Grande"/>
          <w:sz w:val="20"/>
          <w:szCs w:val="20"/>
          <w:lang w:eastAsia="en-US"/>
        </w:rPr>
        <w:t>Συγκεκριμέν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γι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α </w:t>
      </w:r>
      <w:proofErr w:type="spellStart"/>
      <w:r>
        <w:rPr>
          <w:rFonts w:ascii="Lucida Grande" w:hAnsi="Lucida Grande" w:cs="Lucida Grande"/>
          <w:sz w:val="20"/>
          <w:szCs w:val="20"/>
          <w:lang w:eastAsia="en-US"/>
        </w:rPr>
        <w:t>τον</w:t>
      </w:r>
      <w:proofErr w:type="spellEnd"/>
      <w:r>
        <w:rPr>
          <w:rFonts w:ascii="Lucida Grande" w:hAnsi="Lucida Grande" w:cs="Lucida Grande"/>
          <w:sz w:val="20"/>
          <w:szCs w:val="20"/>
          <w:lang w:eastAsia="en-US"/>
        </w:rPr>
        <w:t xml:space="preserve"> Α*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χρησιμοποιήθηκε η κλάση </w:t>
      </w:r>
      <w:r>
        <w:rPr>
          <w:rFonts w:ascii="Lucida Grande" w:hAnsi="Lucida Grande" w:cs="Lucida Grande"/>
          <w:sz w:val="20"/>
          <w:szCs w:val="20"/>
          <w:lang w:eastAsia="en-US"/>
        </w:rPr>
        <w:t>Node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>.</w:t>
      </w:r>
      <w:r>
        <w:rPr>
          <w:rFonts w:ascii="Lucida Grande" w:hAnsi="Lucida Grande" w:cs="Lucida Grande"/>
          <w:sz w:val="20"/>
          <w:szCs w:val="20"/>
          <w:lang w:eastAsia="en-US"/>
        </w:rPr>
        <w:t>java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όπως αναφέρθηκε.</w:t>
      </w:r>
      <w:proofErr w:type="gramEnd"/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Η κλάση αυτή 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 xml:space="preserve">περιέχει αρκετές από τις ιδιότητες του </w:t>
      </w:r>
      <w:proofErr w:type="spellStart"/>
      <w:r w:rsidR="00CC24BD">
        <w:rPr>
          <w:rFonts w:ascii="Lucida Grande" w:hAnsi="Lucida Grande" w:cs="Lucida Grande"/>
          <w:sz w:val="20"/>
          <w:szCs w:val="20"/>
          <w:lang w:eastAsia="en-US"/>
        </w:rPr>
        <w:t>struct</w:t>
      </w:r>
      <w:proofErr w:type="spellEnd"/>
      <w:r w:rsidR="00CC24BD">
        <w:rPr>
          <w:rFonts w:ascii="Lucida Grande" w:hAnsi="Lucida Grande" w:cs="Lucida Grande"/>
          <w:sz w:val="20"/>
          <w:szCs w:val="20"/>
          <w:lang w:eastAsia="en-US"/>
        </w:rPr>
        <w:t xml:space="preserve"> 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>που δίνεται στην εκφώνηση της άσκησης</w:t>
      </w:r>
      <w:r w:rsidR="00932D41">
        <w:rPr>
          <w:rFonts w:ascii="Lucida Grande" w:hAnsi="Lucida Grande" w:cs="Lucida Grande"/>
          <w:sz w:val="20"/>
          <w:szCs w:val="20"/>
          <w:lang w:val="el-GR" w:eastAsia="en-US"/>
        </w:rPr>
        <w:t xml:space="preserve">, ενώ υλοποιεί και το </w:t>
      </w:r>
      <w:r w:rsidR="00932D41">
        <w:rPr>
          <w:rFonts w:ascii="Lucida Grande" w:hAnsi="Lucida Grande" w:cs="Lucida Grande"/>
          <w:sz w:val="20"/>
          <w:szCs w:val="20"/>
          <w:lang w:eastAsia="en-US"/>
        </w:rPr>
        <w:t>interface Comparable</w:t>
      </w:r>
      <w:r w:rsidR="00932D41">
        <w:rPr>
          <w:rFonts w:ascii="Lucida Grande" w:hAnsi="Lucida Grande" w:cs="Lucida Grande"/>
          <w:sz w:val="20"/>
          <w:szCs w:val="20"/>
          <w:lang w:val="el-GR" w:eastAsia="en-US"/>
        </w:rPr>
        <w:t xml:space="preserve"> για λόγους που θα δούμε παρακάτω</w:t>
      </w:r>
      <w:r w:rsidR="00CC24BD">
        <w:rPr>
          <w:rFonts w:ascii="Lucida Grande" w:hAnsi="Lucida Grande" w:cs="Lucida Grande"/>
          <w:sz w:val="20"/>
          <w:szCs w:val="20"/>
          <w:lang w:val="el-GR" w:eastAsia="en-US"/>
        </w:rPr>
        <w:t>.</w:t>
      </w:r>
      <w:r w:rsidR="00EC18E1">
        <w:rPr>
          <w:rFonts w:ascii="Lucida Grande" w:hAnsi="Lucida Grande" w:cs="Lucida Grande"/>
          <w:sz w:val="20"/>
          <w:szCs w:val="20"/>
          <w:lang w:val="el-GR" w:eastAsia="en-US"/>
        </w:rPr>
        <w:t xml:space="preserve"> Περιέχει τις εξής ιδιότητες:</w:t>
      </w:r>
    </w:p>
    <w:p w14:paraId="55F139A4" w14:textId="58F7C6C2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ind w:firstLine="720"/>
        <w:rPr>
          <w:rFonts w:ascii="Lucida Grande" w:hAnsi="Lucida Grande" w:cs="Lucida Grande"/>
          <w:sz w:val="20"/>
          <w:szCs w:val="20"/>
          <w:lang w:val="el-GR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 xml:space="preserve">Node </w:t>
      </w:r>
      <w:r w:rsidRPr="00EC18E1">
        <w:rPr>
          <w:rFonts w:ascii="Monaco" w:hAnsi="Monaco" w:cs="Monaco"/>
          <w:color w:val="0000C0"/>
          <w:sz w:val="20"/>
          <w:szCs w:val="20"/>
        </w:rPr>
        <w:t>father</w:t>
      </w:r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CC50B7">
        <w:rPr>
          <w:rFonts w:ascii="Lucida Grande" w:hAnsi="Lucida Grande" w:cs="Lucida Grande"/>
          <w:color w:val="000000"/>
          <w:sz w:val="20"/>
          <w:szCs w:val="20"/>
          <w:lang w:val="el-GR"/>
        </w:rPr>
        <w:t>δείκτης στο προηγούμενο κουτί</w:t>
      </w:r>
    </w:p>
    <w:p w14:paraId="223D244B" w14:textId="737B8E86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cost_so_far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κόστος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γι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α να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φτάσουμε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εδώ</w:t>
      </w:r>
      <w:proofErr w:type="spellEnd"/>
    </w:p>
    <w:p w14:paraId="1EA61150" w14:textId="40B53108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left_to_reach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CC50B7">
        <w:rPr>
          <w:rFonts w:ascii="Lucida Grande" w:hAnsi="Lucida Grande" w:cs="Lucida Grande"/>
          <w:color w:val="000000"/>
          <w:sz w:val="20"/>
          <w:szCs w:val="20"/>
        </w:rPr>
        <w:t>υπ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ολοι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όμενο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κόστος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σύμφων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α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ευριστική</w:t>
      </w:r>
      <w:proofErr w:type="spellEnd"/>
    </w:p>
    <w:p w14:paraId="63F2E926" w14:textId="0B0B3850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overall_cost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άθροισμ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 2 π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ροηγουμένων</w:t>
      </w:r>
      <w:proofErr w:type="spellEnd"/>
    </w:p>
    <w:p w14:paraId="78E754C2" w14:textId="581C76F8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posX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θέση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στον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Χ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άξον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</w:t>
      </w:r>
    </w:p>
    <w:p w14:paraId="5DAB7D47" w14:textId="7AD11A5E" w:rsidR="00EC18E1" w:rsidRPr="00CC50B7" w:rsidRDefault="00EC18E1" w:rsidP="00EC18E1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z w:val="20"/>
          <w:szCs w:val="20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EC18E1">
        <w:rPr>
          <w:rFonts w:ascii="Monaco" w:hAnsi="Monaco" w:cs="Monaco"/>
          <w:color w:val="0000C0"/>
          <w:sz w:val="20"/>
          <w:szCs w:val="20"/>
        </w:rPr>
        <w:t>posY</w:t>
      </w:r>
      <w:proofErr w:type="spellEnd"/>
      <w:r w:rsidRPr="00EC18E1">
        <w:rPr>
          <w:rFonts w:ascii="Monaco" w:hAnsi="Monaco" w:cs="Monaco"/>
          <w:color w:val="000000"/>
          <w:sz w:val="20"/>
          <w:szCs w:val="20"/>
        </w:rPr>
        <w:t>;</w:t>
      </w:r>
      <w:r w:rsidR="00CC50B7">
        <w:rPr>
          <w:rFonts w:ascii="Monaco" w:hAnsi="Monaco" w:cs="Monaco"/>
          <w:color w:val="000000"/>
          <w:sz w:val="20"/>
          <w:szCs w:val="20"/>
        </w:rPr>
        <w:t xml:space="preserve"> //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θέση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στον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 xml:space="preserve"> Υ </w:t>
      </w:r>
      <w:proofErr w:type="spellStart"/>
      <w:r w:rsidR="00CC50B7">
        <w:rPr>
          <w:rFonts w:ascii="Lucida Grande" w:hAnsi="Lucida Grande" w:cs="Lucida Grande"/>
          <w:color w:val="000000"/>
          <w:sz w:val="20"/>
          <w:szCs w:val="20"/>
        </w:rPr>
        <w:t>άξον</w:t>
      </w:r>
      <w:proofErr w:type="spellEnd"/>
      <w:r w:rsidR="00CC50B7">
        <w:rPr>
          <w:rFonts w:ascii="Lucida Grande" w:hAnsi="Lucida Grande" w:cs="Lucida Grande"/>
          <w:color w:val="000000"/>
          <w:sz w:val="20"/>
          <w:szCs w:val="20"/>
        </w:rPr>
        <w:t>α</w:t>
      </w:r>
    </w:p>
    <w:p w14:paraId="377ABA72" w14:textId="7E718799" w:rsidR="00D65D58" w:rsidRDefault="00EC18E1" w:rsidP="00EC18E1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 w:rsidRPr="00EC18E1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EC18E1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C18E1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EC18E1">
        <w:rPr>
          <w:rFonts w:ascii="Monaco" w:hAnsi="Monaco" w:cs="Monaco"/>
          <w:color w:val="0000C0"/>
          <w:sz w:val="20"/>
          <w:szCs w:val="20"/>
        </w:rPr>
        <w:t>depth</w:t>
      </w:r>
      <w:r w:rsidRPr="00EC18E1">
        <w:rPr>
          <w:rFonts w:ascii="Monaco" w:hAnsi="Monaco" w:cs="Monaco"/>
          <w:color w:val="000000"/>
          <w:sz w:val="20"/>
          <w:szCs w:val="20"/>
        </w:rPr>
        <w:t>;</w:t>
      </w:r>
      <w:r>
        <w:rPr>
          <w:rFonts w:ascii="Lucida Grande" w:hAnsi="Lucida Grande" w:cs="Lucida Grande"/>
          <w:sz w:val="20"/>
          <w:szCs w:val="20"/>
          <w:lang w:val="el-GR" w:eastAsia="en-US"/>
        </w:rPr>
        <w:t xml:space="preserve"> </w:t>
      </w:r>
      <w:r w:rsidR="00CC50B7">
        <w:rPr>
          <w:rFonts w:ascii="Lucida Grande" w:hAnsi="Lucida Grande" w:cs="Lucida Grande"/>
          <w:sz w:val="20"/>
          <w:szCs w:val="20"/>
          <w:lang w:val="el-GR" w:eastAsia="en-US"/>
        </w:rPr>
        <w:t xml:space="preserve"> // βάθος στο δέντρο αναζήτησης</w:t>
      </w:r>
    </w:p>
    <w:p w14:paraId="4253B45F" w14:textId="5D965EA6" w:rsidR="00932D41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sz w:val="20"/>
          <w:szCs w:val="20"/>
          <w:lang w:val="el-GR" w:eastAsia="en-US"/>
        </w:rPr>
      </w:pPr>
      <w:r>
        <w:rPr>
          <w:rFonts w:ascii="Lucida Grande" w:hAnsi="Lucida Grande" w:cs="Lucida Grande"/>
          <w:sz w:val="20"/>
          <w:szCs w:val="20"/>
          <w:lang w:val="el-GR" w:eastAsia="en-US"/>
        </w:rPr>
        <w:t>και τις εξής μεθόδους:</w:t>
      </w:r>
    </w:p>
    <w:p w14:paraId="0C02AC3D" w14:textId="2446227B" w:rsidR="00932D41" w:rsidRPr="00C94A79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proofErr w:type="gram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C94A79">
        <w:rPr>
          <w:rFonts w:ascii="Monaco" w:hAnsi="Monaco" w:cs="Monaco"/>
          <w:color w:val="000000"/>
          <w:sz w:val="20"/>
          <w:szCs w:val="20"/>
        </w:rPr>
        <w:t xml:space="preserve"> Node(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x, 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y, Node father) // </w:t>
      </w:r>
      <w:r w:rsidRPr="00C94A79">
        <w:rPr>
          <w:rFonts w:ascii="Lucida Grande" w:hAnsi="Lucida Grande" w:cs="Lucida Grande"/>
          <w:color w:val="000000"/>
          <w:sz w:val="20"/>
          <w:szCs w:val="20"/>
        </w:rPr>
        <w:t>ο constructor</w:t>
      </w:r>
    </w:p>
    <w:p w14:paraId="2755DE83" w14:textId="49062C90" w:rsidR="00932D41" w:rsidRPr="00C94A79" w:rsidRDefault="00932D41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proofErr w:type="gram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C94A79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94A7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94A79">
        <w:rPr>
          <w:rFonts w:ascii="Monaco" w:hAnsi="Monaco" w:cs="Monaco"/>
          <w:color w:val="000000"/>
          <w:sz w:val="20"/>
          <w:szCs w:val="20"/>
        </w:rPr>
        <w:t>compareTo</w:t>
      </w:r>
      <w:proofErr w:type="spellEnd"/>
      <w:r w:rsidRPr="00C94A79">
        <w:rPr>
          <w:rFonts w:ascii="Monaco" w:hAnsi="Monaco" w:cs="Monaco"/>
          <w:color w:val="000000"/>
          <w:sz w:val="20"/>
          <w:szCs w:val="20"/>
        </w:rPr>
        <w:t>(Node n)</w:t>
      </w:r>
      <w:r w:rsidR="00677A2B" w:rsidRPr="00C94A79">
        <w:rPr>
          <w:rFonts w:ascii="Monaco" w:hAnsi="Monaco" w:cs="Monaco"/>
          <w:color w:val="000000"/>
          <w:sz w:val="20"/>
          <w:szCs w:val="20"/>
        </w:rPr>
        <w:t xml:space="preserve"> // </w:t>
      </w:r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 xml:space="preserve">από </w:t>
      </w:r>
      <w:proofErr w:type="spellStart"/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>το</w:t>
      </w:r>
      <w:proofErr w:type="spellEnd"/>
      <w:r w:rsidR="00677A2B" w:rsidRPr="00C94A79">
        <w:rPr>
          <w:rFonts w:ascii="Lucida Grande" w:hAnsi="Lucida Grande" w:cs="Lucida Grande"/>
          <w:color w:val="000000"/>
          <w:sz w:val="20"/>
          <w:szCs w:val="20"/>
        </w:rPr>
        <w:t xml:space="preserve"> interface </w:t>
      </w:r>
      <w:r w:rsidR="00677A2B" w:rsidRPr="00C94A79">
        <w:rPr>
          <w:rFonts w:ascii="Lucida Grande" w:hAnsi="Lucida Grande" w:cs="Lucida Grande"/>
          <w:color w:val="000000"/>
          <w:sz w:val="20"/>
          <w:szCs w:val="20"/>
          <w:lang w:val="el-GR"/>
        </w:rPr>
        <w:t>Comparable</w:t>
      </w:r>
    </w:p>
    <w:p w14:paraId="0CE85A92" w14:textId="6081DD4E" w:rsidR="00677A2B" w:rsidRDefault="00C94A7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 w:rsidRPr="00C94A79">
        <w:rPr>
          <w:rFonts w:ascii="Lucida Grande" w:hAnsi="Lucida Grande" w:cs="Lucida Grande"/>
          <w:color w:val="000000"/>
          <w:sz w:val="20"/>
          <w:szCs w:val="20"/>
          <w:lang w:val="el-GR"/>
        </w:rPr>
        <w:t>Σε κάθε βήμα λοιπόν κλωνοποιούμε το ρομπότ το οποίο κινούμε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και δημιουργούμε ένα βοηθητικό ρομπότ το οποίο θα κάνει την αναζήτηση και θα εντοπίσει το ρομπότ στόχο ώστε τελικά κα κινήσουμε κατάλληλα το αρχικό ρομπότ.</w:t>
      </w:r>
    </w:p>
    <w:p w14:paraId="4370FC0A" w14:textId="5D47C3B2" w:rsidR="00C94A79" w:rsidRDefault="00C94A7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Το ρομπότ αυτό σε κάθε κουτί στο οποίο βρίσκεται ελέγχει σε ποια γειτονικά κουτιά μπορεί να πάει και τα προσθέτει στο μέτωπο. Έπειτα επιλέγει αυτό με το μικρότερο </w:t>
      </w:r>
      <w:proofErr w:type="spellStart"/>
      <w:r w:rsidR="00A12315">
        <w:rPr>
          <w:rFonts w:ascii="Lucida Grande" w:hAnsi="Lucida Grande" w:cs="Lucida Grande"/>
          <w:color w:val="000000"/>
          <w:sz w:val="20"/>
          <w:szCs w:val="20"/>
        </w:rPr>
        <w:t>over</w:t>
      </w:r>
      <w:r>
        <w:rPr>
          <w:rFonts w:ascii="Lucida Grande" w:hAnsi="Lucida Grande" w:cs="Lucida Grande"/>
          <w:color w:val="000000"/>
          <w:sz w:val="20"/>
          <w:szCs w:val="20"/>
        </w:rPr>
        <w:t>all_cost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,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πηγαίνει σε αυτό και επαναλαμβάνει τη διαδικασία.</w:t>
      </w:r>
    </w:p>
    <w:p w14:paraId="489FC335" w14:textId="6A633C1E" w:rsidR="007D0F15" w:rsidRDefault="00A123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Σε κάθε κουτί που μπορεί να φτάσει το ρομπότ αντιστοιχεί και ένα αντικείμενο της κλάσης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Node.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Τα αντικείμενα αυτά προστίθενται σε ένα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priority queue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ώστε ανά πάσα στιγμή να είναι ταξινομημένα σε αύξουσα σειρά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overall_cost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.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Η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 xml:space="preserve">priority queue 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είναι έτοιμη δομή της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>java</w:t>
      </w:r>
      <w:r w:rsidR="00501F6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που χρειάζεται όμως τα αντικείμενα στην ουρά να υλοποιούν το </w:t>
      </w:r>
      <w:r w:rsidR="00501F6E">
        <w:rPr>
          <w:rFonts w:ascii="Lucida Grande" w:hAnsi="Lucida Grande" w:cs="Lucida Grande"/>
          <w:color w:val="000000"/>
          <w:sz w:val="20"/>
          <w:szCs w:val="20"/>
        </w:rPr>
        <w:t>interface comparable.</w:t>
      </w:r>
      <w:r w:rsidR="00D12B32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Γι’αυτό και υλοποιείται το συγκεκριμένο </w:t>
      </w:r>
      <w:r w:rsidR="00D12B32">
        <w:rPr>
          <w:rFonts w:ascii="Lucida Grande" w:hAnsi="Lucida Grande" w:cs="Lucida Grande"/>
          <w:color w:val="000000"/>
          <w:sz w:val="20"/>
          <w:szCs w:val="20"/>
        </w:rPr>
        <w:t xml:space="preserve">interface </w:t>
      </w:r>
      <w:r w:rsidR="00D12B32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από την κλάση </w:t>
      </w:r>
      <w:r w:rsidR="00D12B32">
        <w:rPr>
          <w:rFonts w:ascii="Lucida Grande" w:hAnsi="Lucida Grande" w:cs="Lucida Grande"/>
          <w:color w:val="000000"/>
          <w:sz w:val="20"/>
          <w:szCs w:val="20"/>
        </w:rPr>
        <w:t>Node.</w:t>
      </w:r>
    </w:p>
    <w:p w14:paraId="7ED3A9CF" w14:textId="77777777" w:rsidR="007D0F15" w:rsidRDefault="007D0F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Η κλάση </w:t>
      </w:r>
      <w:r>
        <w:rPr>
          <w:rFonts w:ascii="Lucida Grande" w:hAnsi="Lucida Grande" w:cs="Lucida Grande"/>
          <w:color w:val="000000"/>
          <w:sz w:val="20"/>
          <w:szCs w:val="20"/>
        </w:rPr>
        <w:t>Main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έχει μια ιδιότητα, το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nodeTable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το οποίο είναι ένας πίνακας με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references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σε </w:t>
      </w:r>
      <w:r>
        <w:rPr>
          <w:rFonts w:ascii="Lucida Grande" w:hAnsi="Lucida Grande" w:cs="Lucida Grande"/>
          <w:color w:val="000000"/>
          <w:sz w:val="20"/>
          <w:szCs w:val="20"/>
        </w:rPr>
        <w:t>Nodes.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Κάθε φορά που βλέπουμε ότι το ρομπότ μπορεί να κινηθεί σε ένα κουτί εκτελείται η μέθοδος της 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Main </w:t>
      </w:r>
    </w:p>
    <w:p w14:paraId="7C063239" w14:textId="19266C34" w:rsidR="007D0F15" w:rsidRDefault="007D0F15" w:rsidP="00EC18E1">
      <w:pPr>
        <w:spacing w:before="100" w:beforeAutospacing="1" w:after="115"/>
        <w:jc w:val="both"/>
        <w:rPr>
          <w:rFonts w:ascii="Monaco" w:hAnsi="Monaco" w:cs="Monaco"/>
          <w:color w:val="000000"/>
          <w:sz w:val="20"/>
          <w:szCs w:val="20"/>
        </w:rPr>
      </w:pPr>
      <w:proofErr w:type="gram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gram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color w:val="000000"/>
          <w:sz w:val="20"/>
          <w:szCs w:val="20"/>
        </w:rPr>
        <w:t>shouldMove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x, </w:t>
      </w:r>
      <w:proofErr w:type="spellStart"/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7D0F15">
        <w:rPr>
          <w:rFonts w:ascii="Monaco" w:hAnsi="Monaco" w:cs="Monaco"/>
          <w:color w:val="000000"/>
          <w:sz w:val="20"/>
          <w:szCs w:val="20"/>
        </w:rPr>
        <w:t>y,</w:t>
      </w:r>
      <w:r w:rsidRPr="007D0F1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7D0F15">
        <w:rPr>
          <w:rFonts w:ascii="Monaco" w:hAnsi="Monaco" w:cs="Monaco"/>
          <w:color w:val="000000"/>
          <w:sz w:val="20"/>
          <w:szCs w:val="20"/>
        </w:rPr>
        <w:t xml:space="preserve"> cost)</w:t>
      </w:r>
    </w:p>
    <w:p w14:paraId="7211C00F" w14:textId="2BB29D2D" w:rsidR="007D0F15" w:rsidRDefault="007D0F15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Η μέθοδος αυτή ελέγχει αν έχει νόημα να μπει αυτός ο κόμβος στην ουρά. Αν δηλαδή είτε αυτή είναι η πρώτη που συναντάμε το συγκεκριμένο κόμβο είτε τον έχουμε συναντήσει στο παρελθόν αλλά με μεγαλύτερο κόστος προς το στόχο.</w:t>
      </w:r>
      <w:r w:rsidR="009A4CFD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Τότε έχει νόημα ο συγκεκριμένος κόμβος να μπει στη λίστα.</w:t>
      </w:r>
    </w:p>
    <w:p w14:paraId="2FEDAAE1" w14:textId="4C750A8F" w:rsidR="00CC50B7" w:rsidRDefault="00BA206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Μόλις εντοπιστεί ο κόμβος στόχος η εκτέλεση σταματάει και διατρέχουμε το δέντρο της αναζήτησης αντίστροφα μέχρι να φτάσουμε σε βάθος 3, δηλαδή 3 βήματα από την αρχική μας θέση. Αυτή θα είναι και η νέα θέση του ρομπότ μας.</w:t>
      </w:r>
    </w:p>
    <w:p w14:paraId="2BCF5823" w14:textId="35AEB2ED" w:rsidR="00BA2069" w:rsidRDefault="00BA206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Στη συνέχεια, το ρομπότ στόχος κινείται ελεύθερα κατά μια θέση και η διαδικασία επαναλαμβάνεται.</w:t>
      </w:r>
    </w:p>
    <w:p w14:paraId="447D0661" w14:textId="1924E117" w:rsidR="00337868" w:rsidRDefault="00337868" w:rsidP="00EC18E1">
      <w:pPr>
        <w:spacing w:before="100" w:beforeAutospacing="1" w:after="115"/>
        <w:jc w:val="both"/>
        <w:rPr>
          <w:rFonts w:ascii="Lucida Grande" w:hAnsi="Lucida Grande" w:cs="Lucida Grande"/>
          <w:i/>
          <w:color w:val="000000"/>
          <w:sz w:val="20"/>
          <w:szCs w:val="20"/>
          <w:u w:val="single"/>
          <w:lang w:val="el-GR"/>
        </w:rPr>
      </w:pPr>
      <w:r w:rsidRPr="00337868">
        <w:rPr>
          <w:rFonts w:ascii="Lucida Grande" w:hAnsi="Lucida Grande" w:cs="Lucida Grande"/>
          <w:i/>
          <w:color w:val="000000"/>
          <w:sz w:val="20"/>
          <w:szCs w:val="20"/>
          <w:u w:val="single"/>
          <w:lang w:val="el-GR"/>
        </w:rPr>
        <w:t>Οι ευριστικές</w:t>
      </w:r>
    </w:p>
    <w:p w14:paraId="182A8ED3" w14:textId="1D6FA4FB" w:rsidR="00A160A6" w:rsidRDefault="00A160A6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Ζητούμενο από την άσκηση είναι να υλοποιήσουμε και να συγκρίνουμε 2 διαφορετικές ευριστικές, μια υπερεκτιμήτρια και μια υποεκτμήτρια.</w:t>
      </w:r>
    </w:p>
    <w:p w14:paraId="4E6C2A54" w14:textId="7D2E158C" w:rsidR="0017309A" w:rsidRDefault="0017309A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Σαν υποεκτιμήτρια επιλέχθηκε η απόσταση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manhatan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.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Δεδομένου ότι στο χώρο υπάρχουν εμπόδια στην καλύτερη περίπτωση τα ρομποτ απέχουν απόσταση ίση με την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manhatan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distance</w:t>
      </w:r>
      <w:r w:rsidR="002E6885">
        <w:rPr>
          <w:rFonts w:ascii="Lucida Grande" w:hAnsi="Lucida Grande" w:cs="Lucida Grande"/>
          <w:color w:val="000000"/>
          <w:sz w:val="20"/>
          <w:szCs w:val="20"/>
        </w:rPr>
        <w:t>, α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φού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μεγάλη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ιθ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νότητ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 η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κίνηση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θα 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ρέ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να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είν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αι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τέτοι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ώστε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να απ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οφευχθούν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 xml:space="preserve"> τα 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εμ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π</w:t>
      </w:r>
      <w:proofErr w:type="spellStart"/>
      <w:r w:rsidR="002E6885">
        <w:rPr>
          <w:rFonts w:ascii="Lucida Grande" w:hAnsi="Lucida Grande" w:cs="Lucida Grande"/>
          <w:color w:val="000000"/>
          <w:sz w:val="20"/>
          <w:szCs w:val="20"/>
        </w:rPr>
        <w:t>όδι</w:t>
      </w:r>
      <w:proofErr w:type="spellEnd"/>
      <w:r w:rsidR="002E6885">
        <w:rPr>
          <w:rFonts w:ascii="Lucida Grande" w:hAnsi="Lucida Grande" w:cs="Lucida Grande"/>
          <w:color w:val="000000"/>
          <w:sz w:val="20"/>
          <w:szCs w:val="20"/>
        </w:rPr>
        <w:t>α</w:t>
      </w:r>
      <w:r>
        <w:rPr>
          <w:rFonts w:ascii="Lucida Grande" w:hAnsi="Lucida Grande" w:cs="Lucida Grande"/>
          <w:color w:val="000000"/>
          <w:sz w:val="20"/>
          <w:szCs w:val="20"/>
        </w:rPr>
        <w:t>.</w:t>
      </w:r>
    </w:p>
    <w:p w14:paraId="7096D472" w14:textId="12CF7682" w:rsidR="009255A9" w:rsidRDefault="009255A9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Σαν υπερεκτιμήτρια επιλέχθηκε το τετράγωνο της απόστασης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manhatan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. Η συγκεκριμένη επιλογή έγινε ώστε να πληρούνται τα κριτήρια της υπερεκτιμήτριας θεωρώντας ότι η διάταξη των εμποδίων είναι τέτοια ώστε η πραγματική απόσταση να μην είναι μεγαλύτερη από το τετράγωνο της απόστασης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manhatan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.</w:t>
      </w:r>
    </w:p>
    <w:p w14:paraId="4CC147FA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2DF33044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658F7080" w14:textId="7777777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</w:rPr>
      </w:pPr>
    </w:p>
    <w:p w14:paraId="4ADBC97F" w14:textId="712735F7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Απ</w:t>
      </w:r>
      <w:proofErr w:type="spellStart"/>
      <w:r>
        <w:rPr>
          <w:rFonts w:ascii="Lucida Grande" w:hAnsi="Lucida Grande" w:cs="Lucida Grande"/>
          <w:i/>
          <w:color w:val="000000"/>
        </w:rPr>
        <w:t>οτελέσμ</w:t>
      </w:r>
      <w:proofErr w:type="spellEnd"/>
      <w:r>
        <w:rPr>
          <w:rFonts w:ascii="Lucida Grande" w:hAnsi="Lucida Grande" w:cs="Lucida Grande"/>
          <w:i/>
          <w:color w:val="000000"/>
        </w:rPr>
        <w:t>ατα</w:t>
      </w:r>
    </w:p>
    <w:p w14:paraId="6B748BE1" w14:textId="4F39B523" w:rsidR="0011396D" w:rsidRDefault="0011396D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Γι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α να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ελέγξουμε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τον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λγόριθμο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δημιουργήσ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με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gramStart"/>
      <w:r>
        <w:rPr>
          <w:rFonts w:ascii="Lucida Grande" w:hAnsi="Lucida Grande" w:cs="Lucida Grande"/>
          <w:color w:val="000000"/>
          <w:sz w:val="20"/>
          <w:szCs w:val="20"/>
        </w:rPr>
        <w:t xml:space="preserve">6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δι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φορετικά</w:t>
      </w:r>
      <w:proofErr w:type="spellEnd"/>
      <w:proofErr w:type="gram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μετ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>α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ξύ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τους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μεταβλητής δυσκολίας, από έναν άδειο χώρο χωρίς καθόλου εμπόδια, μέχρι ένα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λαβύρινθο. Για τα 6 αυτά </w:t>
      </w:r>
      <w:proofErr w:type="spellStart"/>
      <w:r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τρέξαμε το πρόγραμμα τόσο χρησιμοποιώντας την υποεκτιμήτρια όσο και την υπερεκτιμήτρια.</w:t>
      </w:r>
      <w:r w:rsidR="00916FF8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Τα </w:t>
      </w:r>
      <w:proofErr w:type="spellStart"/>
      <w:r w:rsidR="00916FF8"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 w:rsidR="00916FF8">
        <w:rPr>
          <w:rFonts w:ascii="Lucida Grande" w:hAnsi="Lucida Grande" w:cs="Lucida Grande"/>
          <w:color w:val="000000"/>
          <w:sz w:val="20"/>
          <w:szCs w:val="20"/>
        </w:rPr>
        <w:t xml:space="preserve">  </w:t>
      </w:r>
      <w:r w:rsidR="00916FF8">
        <w:rPr>
          <w:rFonts w:ascii="Lucida Grande" w:hAnsi="Lucida Grande" w:cs="Lucida Grande"/>
          <w:color w:val="000000"/>
          <w:sz w:val="20"/>
          <w:szCs w:val="20"/>
          <w:lang w:val="el-GR"/>
        </w:rPr>
        <w:t>αυτά είχαν διαστάσεις 13</w:t>
      </w:r>
      <w:r w:rsidR="00916FF8">
        <w:rPr>
          <w:rFonts w:ascii="Lucida Grande" w:hAnsi="Lucida Grande" w:cs="Lucida Grande"/>
          <w:color w:val="000000"/>
          <w:sz w:val="20"/>
          <w:szCs w:val="20"/>
        </w:rPr>
        <w:t>x20.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Τα αποτελέσματα είναι τα εξής:</w:t>
      </w:r>
    </w:p>
    <w:p w14:paraId="398F5304" w14:textId="6DA1F07D" w:rsidR="0011396D" w:rsidRDefault="000A5B87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Για την υποεκτιμήτρια</w:t>
      </w:r>
    </w:p>
    <w:tbl>
      <w:tblPr>
        <w:tblW w:w="4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80"/>
        <w:gridCol w:w="1300"/>
      </w:tblGrid>
      <w:tr w:rsidR="000A5B87" w:rsidRPr="000A5B87" w14:paraId="18EEC739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BB74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testcase</w:t>
            </w:r>
            <w:proofErr w:type="spellEnd"/>
            <w:proofErr w:type="gram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FC81A58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time</w:t>
            </w:r>
            <w:proofErr w:type="gramEnd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78D91" w14:textId="77777777" w:rsidR="000A5B87" w:rsidRPr="000A5B87" w:rsidRDefault="000A5B87" w:rsidP="000A5B87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states</w:t>
            </w:r>
            <w:proofErr w:type="gramEnd"/>
          </w:p>
        </w:tc>
      </w:tr>
      <w:tr w:rsidR="000A5B87" w:rsidRPr="000A5B87" w14:paraId="35B38878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D9D7E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16F9EB2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80E25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337</w:t>
            </w:r>
          </w:p>
        </w:tc>
      </w:tr>
      <w:tr w:rsidR="000A5B87" w:rsidRPr="000A5B87" w14:paraId="0A09FD6D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7341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4E54D2A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E07B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416</w:t>
            </w:r>
          </w:p>
        </w:tc>
      </w:tr>
      <w:tr w:rsidR="000A5B87" w:rsidRPr="000A5B87" w14:paraId="77D6091F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BF632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30AD76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7B64C7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407</w:t>
            </w:r>
          </w:p>
        </w:tc>
      </w:tr>
      <w:tr w:rsidR="000A5B87" w:rsidRPr="000A5B87" w14:paraId="624FC6D4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28DA94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564465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8AAE5C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1560</w:t>
            </w:r>
          </w:p>
        </w:tc>
      </w:tr>
      <w:tr w:rsidR="000A5B87" w:rsidRPr="000A5B87" w14:paraId="373FAEA0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B90D4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A3FD860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CC008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116</w:t>
            </w:r>
          </w:p>
        </w:tc>
      </w:tr>
      <w:tr w:rsidR="000A5B87" w:rsidRPr="000A5B87" w14:paraId="5D991D4B" w14:textId="77777777" w:rsidTr="000A5B8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B010D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40409CB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881D1" w14:textId="77777777" w:rsidR="000A5B87" w:rsidRPr="000A5B87" w:rsidRDefault="000A5B87" w:rsidP="000A5B87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A5B87">
              <w:rPr>
                <w:rFonts w:ascii="Calibri" w:eastAsia="Times New Roman" w:hAnsi="Calibri" w:cs="Times New Roman"/>
                <w:color w:val="000000"/>
                <w:lang w:eastAsia="en-US"/>
              </w:rPr>
              <w:t>365</w:t>
            </w:r>
          </w:p>
        </w:tc>
      </w:tr>
    </w:tbl>
    <w:p w14:paraId="7893CEB0" w14:textId="4299B9B9" w:rsidR="000A5B87" w:rsidRDefault="00213464" w:rsidP="00EC18E1">
      <w:pPr>
        <w:spacing w:before="100" w:beforeAutospacing="1" w:after="115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noProof/>
          <w:color w:val="000000"/>
          <w:sz w:val="20"/>
          <w:szCs w:val="20"/>
          <w:lang w:eastAsia="en-US"/>
        </w:rPr>
        <w:drawing>
          <wp:inline distT="0" distB="0" distL="0" distR="0" wp14:anchorId="1E76D742" wp14:editId="397B061F">
            <wp:extent cx="5484495" cy="2754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46" cy="27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68F4" w14:textId="77777777" w:rsidR="0009454D" w:rsidRDefault="0009454D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7CA69F5F" w14:textId="342D1149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Αντίστοιχα για την υπερεκτιμήτρια έχουμε </w:t>
      </w:r>
    </w:p>
    <w:tbl>
      <w:tblPr>
        <w:tblW w:w="3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13464" w:rsidRPr="00213464" w14:paraId="4AE36738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51F1A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testcase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07067A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time</w:t>
            </w:r>
            <w:proofErr w:type="gramEnd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074F4" w14:textId="77777777" w:rsidR="00213464" w:rsidRPr="00213464" w:rsidRDefault="00213464" w:rsidP="00213464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gramStart"/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states</w:t>
            </w:r>
            <w:proofErr w:type="gramEnd"/>
          </w:p>
        </w:tc>
      </w:tr>
      <w:tr w:rsidR="00213464" w:rsidRPr="00213464" w14:paraId="561648C3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B9A20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47BBE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BF1C2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102</w:t>
            </w:r>
          </w:p>
        </w:tc>
      </w:tr>
      <w:tr w:rsidR="00213464" w:rsidRPr="00213464" w14:paraId="16FBC9B8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F23DE7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D9152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FCDECB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355</w:t>
            </w:r>
          </w:p>
        </w:tc>
      </w:tr>
      <w:tr w:rsidR="00213464" w:rsidRPr="00213464" w14:paraId="598CBB5F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6659E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54D11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0A69E0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387</w:t>
            </w:r>
          </w:p>
        </w:tc>
      </w:tr>
      <w:tr w:rsidR="00213464" w:rsidRPr="00213464" w14:paraId="01AD1159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D153D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483F3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6E35C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1495</w:t>
            </w:r>
          </w:p>
        </w:tc>
      </w:tr>
      <w:tr w:rsidR="00213464" w:rsidRPr="00213464" w14:paraId="44C60FC9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7F3D66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3697F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2E5C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95</w:t>
            </w:r>
          </w:p>
        </w:tc>
      </w:tr>
      <w:tr w:rsidR="00213464" w:rsidRPr="00213464" w14:paraId="47D21AC4" w14:textId="77777777" w:rsidTr="0021346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585B9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EE4A8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0.221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6E669" w14:textId="77777777" w:rsidR="00213464" w:rsidRPr="00213464" w:rsidRDefault="00213464" w:rsidP="00213464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213464">
              <w:rPr>
                <w:rFonts w:ascii="Calibri" w:eastAsia="Times New Roman" w:hAnsi="Calibri" w:cs="Times New Roman"/>
                <w:color w:val="000000"/>
                <w:lang w:eastAsia="en-US"/>
              </w:rPr>
              <w:t>360</w:t>
            </w:r>
          </w:p>
        </w:tc>
      </w:tr>
    </w:tbl>
    <w:p w14:paraId="3FA6B0C6" w14:textId="77777777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75F07D70" w14:textId="77777777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</w:p>
    <w:p w14:paraId="260928E6" w14:textId="78FF49E1" w:rsidR="00213464" w:rsidRDefault="00213464" w:rsidP="0009454D">
      <w:pPr>
        <w:spacing w:before="100" w:beforeAutospacing="1" w:after="240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noProof/>
          <w:color w:val="000000"/>
          <w:sz w:val="20"/>
          <w:szCs w:val="20"/>
          <w:lang w:eastAsia="en-US"/>
        </w:rPr>
        <w:drawing>
          <wp:inline distT="0" distB="0" distL="0" distR="0" wp14:anchorId="74C2269C" wp14:editId="79A0A1A4">
            <wp:extent cx="5713095" cy="27546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4" cy="27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9C0" w14:textId="58D80F86" w:rsidR="00AA0C0E" w:rsidRPr="00AA0C0E" w:rsidRDefault="00916FF8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Παρατηρούμε λοιπόν ότι παρόλο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που αλλάζουμε </w:t>
      </w:r>
      <w:proofErr w:type="spellStart"/>
      <w:r w:rsidR="00AA0C0E"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 w:rsidR="00AA0C0E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ο χρόνος παραμένει σταθερός στην ίδια τάξη μεγέθους και στις δύο εκτιμήτριες. Αυτό οφείλεται στο γεγονός ότι τα </w:t>
      </w:r>
      <w:proofErr w:type="spellStart"/>
      <w:r w:rsidR="00AA0C0E">
        <w:rPr>
          <w:rFonts w:ascii="Lucida Grande" w:hAnsi="Lucida Grande" w:cs="Lucida Grande"/>
          <w:color w:val="000000"/>
          <w:sz w:val="20"/>
          <w:szCs w:val="20"/>
        </w:rPr>
        <w:t>testcases</w:t>
      </w:r>
      <w:proofErr w:type="spellEnd"/>
      <w:r w:rsidR="00AA0C0E">
        <w:rPr>
          <w:rFonts w:ascii="Lucida Grande" w:hAnsi="Lucida Grande" w:cs="Lucida Grande"/>
          <w:color w:val="000000"/>
          <w:sz w:val="20"/>
          <w:szCs w:val="20"/>
        </w:rPr>
        <w:t xml:space="preserve"> </w:t>
      </w:r>
      <w:r w:rsidR="00AA0C0E">
        <w:rPr>
          <w:rFonts w:ascii="Lucida Grande" w:hAnsi="Lucida Grande" w:cs="Lucida Grande"/>
          <w:color w:val="000000"/>
          <w:sz w:val="20"/>
          <w:szCs w:val="20"/>
          <w:lang w:val="el-GR"/>
        </w:rPr>
        <w:t>που χρησιμοποιήσαμε ήταν αρκετά μικρά.</w:t>
      </w:r>
    </w:p>
    <w:p w14:paraId="2895E340" w14:textId="77777777" w:rsidR="000C321B" w:rsidRDefault="00AA0C0E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Ωστόσο, ο αριθμός καταστάσεων, ή ο αριθμός των κόμβ</w:t>
      </w:r>
      <w:r w:rsidR="003E5377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ων των δέντρων αναζήτησης ποικιλει ανάλογα το </w:t>
      </w:r>
      <w:proofErr w:type="spellStart"/>
      <w:r w:rsidR="003E5377">
        <w:rPr>
          <w:rFonts w:ascii="Lucida Grande" w:hAnsi="Lucida Grande" w:cs="Lucida Grande"/>
          <w:color w:val="000000"/>
          <w:sz w:val="20"/>
          <w:szCs w:val="20"/>
        </w:rPr>
        <w:t>testcase</w:t>
      </w:r>
      <w:proofErr w:type="spellEnd"/>
      <w:r w:rsidR="003E5377">
        <w:rPr>
          <w:rFonts w:ascii="Lucida Grande" w:hAnsi="Lucida Grande" w:cs="Lucida Grande"/>
          <w:color w:val="000000"/>
          <w:sz w:val="20"/>
          <w:szCs w:val="20"/>
        </w:rPr>
        <w:t>.</w:t>
      </w:r>
      <w:r w:rsidR="003E5377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Χαρακτηριστικό όμως είναι ότι η χρήση της υπερεκτιμήτριας ανοίγει λιγότερες καταστάσεις συγκρητικά με την υποεκτιμήτρια. </w:t>
      </w:r>
    </w:p>
    <w:p w14:paraId="0FDAB89B" w14:textId="416E412D" w:rsidR="00AA0C0E" w:rsidRDefault="000C321B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Με τη χρήση της υπερεκτιμήτριας (ύψωση στο τετράγωνο) δίνεται περισσότερο βάρος στο ευριστικό κριτήριο παρά στην απόσταση που έχει διανυθεί ως τη συγκεκριμένη χρονική στιγμή</w:t>
      </w:r>
      <w:r w:rsidR="00D018D6">
        <w:rPr>
          <w:rFonts w:ascii="Lucida Grande" w:hAnsi="Lucida Grande" w:cs="Lucida Grande"/>
          <w:color w:val="000000"/>
          <w:sz w:val="20"/>
          <w:szCs w:val="20"/>
          <w:lang w:val="el-GR"/>
        </w:rPr>
        <w:t>. Άρα, δεδομένου ότι το κριτήριο είναι αποδεκτό, οι εκτελέσεις με τη χρήση της υποεκτιμήτριας ανοίγουν λιγότερες καταστάσεις αφού τα βήματα που γίνονται είναι πιο «σίγουρα».</w:t>
      </w:r>
    </w:p>
    <w:p w14:paraId="5CE968F0" w14:textId="303FF696" w:rsidR="00AF18A0" w:rsidRPr="00BF2800" w:rsidRDefault="00BF2800" w:rsidP="00AA0C0E">
      <w:pPr>
        <w:spacing w:before="100" w:beforeAutospacing="1" w:after="240"/>
        <w:jc w:val="both"/>
        <w:rPr>
          <w:rFonts w:ascii="Lucida Grande" w:hAnsi="Lucida Grande" w:cs="Lucida Grande"/>
          <w:color w:val="000000"/>
          <w:sz w:val="20"/>
          <w:szCs w:val="20"/>
          <w:lang w:val="el-GR"/>
        </w:rPr>
      </w:pP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Ένα στιγμιότυπο από το</w:t>
      </w:r>
      <w:r>
        <w:rPr>
          <w:rFonts w:ascii="Lucida Grande" w:hAnsi="Lucida Grande" w:cs="Lucida Grande"/>
          <w:color w:val="000000"/>
          <w:sz w:val="20"/>
          <w:szCs w:val="20"/>
        </w:rPr>
        <w:t xml:space="preserve"> animation </w:t>
      </w:r>
      <w:r>
        <w:rPr>
          <w:rFonts w:ascii="Lucida Grande" w:hAnsi="Lucida Grande" w:cs="Lucida Grande"/>
          <w:color w:val="000000"/>
          <w:sz w:val="20"/>
          <w:szCs w:val="20"/>
          <w:lang w:val="el-GR"/>
        </w:rPr>
        <w:t>της κίνησης των 2 ρομπότ είναι το παρακάτω</w:t>
      </w:r>
      <w:r w:rsidR="006B17CB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όπου με μαύρο χρώμα είναι τα εμπόδια, με κόκκινο χρώμα το ρομπότ στόχος και με μπλε χρώμα το ρομπότ που κινούμε εμείς.</w:t>
      </w:r>
      <w:r w:rsidR="00A325BD" w:rsidRPr="00BF2800">
        <w:rPr>
          <w:rFonts w:ascii="Lucida Grande" w:hAnsi="Lucida Grande" w:cs="Lucida Grande"/>
          <w:color w:val="000000"/>
          <w:sz w:val="20"/>
          <w:szCs w:val="20"/>
          <w:lang w:val="el-GR"/>
        </w:rPr>
        <w:t xml:space="preserve"> </w:t>
      </w:r>
    </w:p>
    <w:p w14:paraId="1B15F38C" w14:textId="77777777" w:rsidR="00213464" w:rsidRPr="00D65D58" w:rsidRDefault="00213464" w:rsidP="0009454D">
      <w:pPr>
        <w:spacing w:before="100" w:beforeAutospacing="1" w:after="240"/>
        <w:rPr>
          <w:rFonts w:ascii="Times" w:hAnsi="Times" w:cs="Times New Roman"/>
          <w:sz w:val="20"/>
          <w:szCs w:val="20"/>
          <w:u w:val="single"/>
          <w:lang w:eastAsia="en-US"/>
        </w:rPr>
      </w:pPr>
    </w:p>
    <w:p w14:paraId="7AB55F6F" w14:textId="39A7584B" w:rsidR="00AB0751" w:rsidRDefault="00A325BD">
      <w:bookmarkStart w:id="0" w:name="_GoBack"/>
      <w:r>
        <w:rPr>
          <w:noProof/>
          <w:lang w:eastAsia="en-US"/>
        </w:rPr>
        <w:drawing>
          <wp:inline distT="0" distB="0" distL="0" distR="0" wp14:anchorId="52C23338" wp14:editId="16FA2770">
            <wp:extent cx="5270500" cy="2501900"/>
            <wp:effectExtent l="0" t="0" r="12700" b="12700"/>
            <wp:docPr id="5" name="Picture 5" descr="Macintosh HD:Users:Marios:Downloads: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os:Downloads: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0751" w:rsidSect="00E02685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55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55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55"/>
    <w:family w:val="auto"/>
    <w:pitch w:val="variable"/>
    <w:sig w:usb0="00000081" w:usb1="00000000" w:usb2="00000000" w:usb3="00000000" w:csb0="00000008" w:csb1="00000000"/>
  </w:font>
  <w:font w:name="Lucida Grande">
    <w:panose1 w:val="020B0600040502020204"/>
    <w:charset w:val="55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55"/>
    <w:family w:val="auto"/>
    <w:pitch w:val="variable"/>
    <w:sig w:usb0="00000083" w:usb1="00000000" w:usb2="00000000" w:usb3="00000000" w:csb0="00000009" w:csb1="00000000"/>
  </w:font>
  <w:font w:name="Monaco">
    <w:panose1 w:val="02000500000000000000"/>
    <w:charset w:val="55"/>
    <w:family w:val="auto"/>
    <w:pitch w:val="variable"/>
    <w:sig w:usb0="00000081" w:usb1="00000000" w:usb2="00000000" w:usb3="00000000" w:csb0="00000008" w:csb1="00000000"/>
  </w:font>
  <w:font w:name="Calibri">
    <w:panose1 w:val="020F0502020204030204"/>
    <w:charset w:val="55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55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4D"/>
    <w:rsid w:val="0009454D"/>
    <w:rsid w:val="000A5B87"/>
    <w:rsid w:val="000C321B"/>
    <w:rsid w:val="0011396D"/>
    <w:rsid w:val="0017309A"/>
    <w:rsid w:val="00213464"/>
    <w:rsid w:val="00295A28"/>
    <w:rsid w:val="002E6885"/>
    <w:rsid w:val="00337868"/>
    <w:rsid w:val="003E5377"/>
    <w:rsid w:val="00434B46"/>
    <w:rsid w:val="00501F6E"/>
    <w:rsid w:val="006742A5"/>
    <w:rsid w:val="00677A2B"/>
    <w:rsid w:val="006B17CB"/>
    <w:rsid w:val="0071623D"/>
    <w:rsid w:val="007A64D2"/>
    <w:rsid w:val="007D0F15"/>
    <w:rsid w:val="008A13E7"/>
    <w:rsid w:val="00907AF9"/>
    <w:rsid w:val="00916FF8"/>
    <w:rsid w:val="009255A9"/>
    <w:rsid w:val="00932D41"/>
    <w:rsid w:val="009A4CFD"/>
    <w:rsid w:val="00A035BD"/>
    <w:rsid w:val="00A12315"/>
    <w:rsid w:val="00A160A6"/>
    <w:rsid w:val="00A325BD"/>
    <w:rsid w:val="00A56D89"/>
    <w:rsid w:val="00AA0C0E"/>
    <w:rsid w:val="00AB0751"/>
    <w:rsid w:val="00AB7924"/>
    <w:rsid w:val="00AF18A0"/>
    <w:rsid w:val="00BA2069"/>
    <w:rsid w:val="00BF2800"/>
    <w:rsid w:val="00C2645A"/>
    <w:rsid w:val="00C94A79"/>
    <w:rsid w:val="00CC24BD"/>
    <w:rsid w:val="00CC50B7"/>
    <w:rsid w:val="00D018D6"/>
    <w:rsid w:val="00D12B32"/>
    <w:rsid w:val="00D65D58"/>
    <w:rsid w:val="00E02685"/>
    <w:rsid w:val="00EC18E1"/>
    <w:rsid w:val="00FD7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E0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4D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6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4D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6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953</Words>
  <Characters>5436</Characters>
  <Application>Microsoft Macintosh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XXXX</dc:creator>
  <cp:keywords/>
  <dc:description/>
  <cp:lastModifiedBy>XXXX XXXX</cp:lastModifiedBy>
  <cp:revision>38</cp:revision>
  <dcterms:created xsi:type="dcterms:W3CDTF">2013-03-27T17:14:00Z</dcterms:created>
  <dcterms:modified xsi:type="dcterms:W3CDTF">2013-03-28T08:10:00Z</dcterms:modified>
</cp:coreProperties>
</file>