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ABB8" w14:textId="77777777" w:rsidR="00540246" w:rsidRPr="0009454D" w:rsidRDefault="00540246" w:rsidP="00540246">
      <w:pPr>
        <w:pageBreakBefore/>
        <w:spacing w:before="100" w:beforeAutospacing="1" w:after="0"/>
        <w:rPr>
          <w:rFonts w:ascii="Times" w:hAnsi="Times" w:cs="Times New Roman"/>
          <w:sz w:val="20"/>
          <w:szCs w:val="20"/>
          <w:lang w:eastAsia="en-US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540246" w:rsidRPr="0009454D" w14:paraId="1B5AA91E" w14:textId="77777777" w:rsidTr="00D50B32">
        <w:trPr>
          <w:tblCellSpacing w:w="0" w:type="dxa"/>
          <w:jc w:val="center"/>
        </w:trPr>
        <w:tc>
          <w:tcPr>
            <w:tcW w:w="5000" w:type="pct"/>
            <w:hideMark/>
          </w:tcPr>
          <w:p w14:paraId="22367E0C" w14:textId="77777777" w:rsidR="00540246" w:rsidRPr="0009454D" w:rsidRDefault="00540246" w:rsidP="00D50B32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ΕΘΝΙΚΟ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ΜΕΤΣΟΒΙΟ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ΠΟΛΥΤΕΧΝΕΙΟ</w:t>
            </w:r>
          </w:p>
          <w:p w14:paraId="1F8E61C9" w14:textId="77777777" w:rsidR="00540246" w:rsidRPr="0009454D" w:rsidRDefault="00540246" w:rsidP="00D50B32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ΣΧΟΛΗ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ΗΛΕΚΤΡΟΛΟΓΩΝ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ΜΗΧΑΝΙΚΩΝ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ΚΑΙ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ΜΗΧΑΝΙΚΩΝ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ΗΛΕΚΤΡΟΝΙΚΩΝ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ΥΠΟΛΟΓΙΣΤΩΝ</w:t>
            </w:r>
          </w:p>
          <w:p w14:paraId="344A242D" w14:textId="77777777" w:rsidR="00540246" w:rsidRPr="0009454D" w:rsidRDefault="00540246" w:rsidP="00D50B32">
            <w:pPr>
              <w:spacing w:before="100" w:beforeAutospacing="1" w:after="0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ΑΚΑΔΗΜΑΙΚΟ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ΕΤΟΣ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201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val="el-GR" w:eastAsia="en-US"/>
              </w:rPr>
              <w:t>2</w:t>
            </w: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 xml:space="preserve"> – 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2013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val="el-GR" w:eastAsia="en-US"/>
              </w:rPr>
              <w:t>Χειμερινό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val="el-GR"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εξαμηνο</w:t>
            </w:r>
          </w:p>
        </w:tc>
      </w:tr>
      <w:tr w:rsidR="00540246" w:rsidRPr="0009454D" w14:paraId="59CF4039" w14:textId="77777777" w:rsidTr="00D50B3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0016A46A" w14:textId="77777777" w:rsidR="00540246" w:rsidRPr="0009454D" w:rsidRDefault="00540246" w:rsidP="00D50B32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  <w:p w14:paraId="7FAE390A" w14:textId="77777777" w:rsidR="00540246" w:rsidRPr="0009454D" w:rsidRDefault="00540246" w:rsidP="00D50B32">
            <w:pPr>
              <w:pBdr>
                <w:bottom w:val="single" w:sz="8" w:space="1" w:color="4F81BD"/>
              </w:pBd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>Τεχνητή Νοημοσύνη</w:t>
            </w:r>
          </w:p>
        </w:tc>
      </w:tr>
      <w:tr w:rsidR="00540246" w:rsidRPr="0009454D" w14:paraId="690DEE9C" w14:textId="77777777" w:rsidTr="00D50B3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7EDFC177" w14:textId="77777777" w:rsidR="00540246" w:rsidRPr="0009454D" w:rsidRDefault="00540246" w:rsidP="00D50B32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  <w:tr w:rsidR="00540246" w:rsidRPr="0009454D" w14:paraId="2622B56E" w14:textId="77777777" w:rsidTr="00D50B3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5687C497" w14:textId="77777777" w:rsidR="00540246" w:rsidRPr="0009454D" w:rsidRDefault="00540246" w:rsidP="00D50B32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  <w:p w14:paraId="318DC09B" w14:textId="6906D584" w:rsidR="00540246" w:rsidRPr="0009454D" w:rsidRDefault="001E5215" w:rsidP="00D50B32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>
              <w:rPr>
                <w:rFonts w:ascii="Times" w:hAnsi="Times" w:cs="Times New Roman"/>
                <w:sz w:val="20"/>
                <w:szCs w:val="20"/>
                <w:lang w:eastAsia="en-US"/>
              </w:rPr>
              <w:t>2</w:t>
            </w:r>
            <w:r w:rsidR="00540246">
              <w:rPr>
                <w:rFonts w:ascii="Times" w:hAnsi="Times" w:cs="Times New Roman"/>
                <w:sz w:val="20"/>
                <w:szCs w:val="20"/>
                <w:lang w:eastAsia="en-US"/>
              </w:rPr>
              <w:t>η</w:t>
            </w:r>
            <w:r w:rsidR="00540246"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 xml:space="preserve"> </w:t>
            </w:r>
            <w:r w:rsidR="00540246">
              <w:rPr>
                <w:rFonts w:ascii="Times" w:hAnsi="Times" w:cs="Times New Roman"/>
                <w:sz w:val="20"/>
                <w:szCs w:val="20"/>
                <w:lang w:eastAsia="en-US"/>
              </w:rPr>
              <w:t>Ασκηση</w:t>
            </w:r>
          </w:p>
        </w:tc>
      </w:tr>
      <w:tr w:rsidR="00540246" w:rsidRPr="0009454D" w14:paraId="67619589" w14:textId="77777777" w:rsidTr="00D50B3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1C96FC81" w14:textId="77777777" w:rsidR="00540246" w:rsidRPr="0009454D" w:rsidRDefault="00540246" w:rsidP="00D50B32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  <w:tr w:rsidR="00540246" w:rsidRPr="0009454D" w14:paraId="5045DE6F" w14:textId="77777777" w:rsidTr="00D50B3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25B29D36" w14:textId="77777777" w:rsidR="00540246" w:rsidRPr="0009454D" w:rsidRDefault="00540246" w:rsidP="00D50B32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23731C8C" w14:textId="77777777" w:rsidR="00540246" w:rsidRPr="0009454D" w:rsidRDefault="00540246" w:rsidP="00540246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121AE0A2" w14:textId="77777777" w:rsidR="00540246" w:rsidRPr="0009454D" w:rsidRDefault="00540246" w:rsidP="00540246">
      <w:pPr>
        <w:spacing w:before="100" w:beforeAutospacing="1" w:after="115"/>
        <w:rPr>
          <w:rFonts w:ascii="Times" w:hAnsi="Times" w:cs="Times New Roman"/>
          <w:sz w:val="20"/>
          <w:szCs w:val="20"/>
          <w:lang w:eastAsia="en-US"/>
        </w:rPr>
      </w:pPr>
      <w:r w:rsidRPr="0009454D">
        <w:rPr>
          <w:rFonts w:ascii="Century Gothic" w:hAnsi="Century Gothic" w:cs="Times New Roman"/>
          <w:sz w:val="32"/>
          <w:szCs w:val="32"/>
          <w:lang w:eastAsia="en-US"/>
        </w:rPr>
        <w:t>7</w:t>
      </w:r>
      <w:r w:rsidRPr="0009454D">
        <w:rPr>
          <w:rFonts w:ascii="Lucida Grande" w:hAnsi="Lucida Grande" w:cs="Lucida Grande"/>
          <w:sz w:val="32"/>
          <w:szCs w:val="32"/>
          <w:vertAlign w:val="superscript"/>
          <w:lang w:eastAsia="en-US"/>
        </w:rPr>
        <w:t>Ο</w:t>
      </w:r>
      <w:r w:rsidRPr="0009454D">
        <w:rPr>
          <w:rFonts w:ascii="Century Gothic" w:hAnsi="Century Gothic" w:cs="Times New Roman"/>
          <w:sz w:val="32"/>
          <w:szCs w:val="32"/>
          <w:lang w:eastAsia="en-US"/>
        </w:rPr>
        <w:t xml:space="preserve"> </w:t>
      </w:r>
      <w:r w:rsidRPr="0009454D">
        <w:rPr>
          <w:rFonts w:ascii="Lucida Grande" w:hAnsi="Lucida Grande" w:cs="Lucida Grande"/>
          <w:sz w:val="32"/>
          <w:szCs w:val="32"/>
          <w:lang w:eastAsia="en-US"/>
        </w:rPr>
        <w:t>ΕΞΑΜΗΝΟ</w:t>
      </w:r>
    </w:p>
    <w:p w14:paraId="2C285C0D" w14:textId="77777777" w:rsidR="00540246" w:rsidRPr="0009454D" w:rsidRDefault="00540246" w:rsidP="00540246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23603737" w14:textId="77777777" w:rsidR="00540246" w:rsidRPr="0009454D" w:rsidRDefault="00540246" w:rsidP="00540246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3D330050" w14:textId="77777777" w:rsidR="00540246" w:rsidRPr="0009454D" w:rsidRDefault="00540246" w:rsidP="00540246">
      <w:pPr>
        <w:spacing w:before="100" w:beforeAutospacing="1" w:after="115"/>
        <w:rPr>
          <w:rFonts w:ascii="Times" w:hAnsi="Times" w:cs="Times New Roman"/>
          <w:sz w:val="20"/>
          <w:szCs w:val="20"/>
          <w:lang w:eastAsia="en-US"/>
        </w:rPr>
      </w:pPr>
      <w:r>
        <w:rPr>
          <w:rFonts w:ascii="Lucida Grande" w:hAnsi="Lucida Grande" w:cs="Lucida Grande"/>
          <w:b/>
          <w:bCs/>
          <w:sz w:val="40"/>
          <w:szCs w:val="40"/>
          <w:lang w:eastAsia="en-US"/>
        </w:rPr>
        <w:t>ΦΟΙΤΗΤΗ</w:t>
      </w:r>
      <w:r w:rsidRPr="0009454D">
        <w:rPr>
          <w:rFonts w:ascii="Lucida Grande" w:hAnsi="Lucida Grande" w:cs="Lucida Grande"/>
          <w:b/>
          <w:bCs/>
          <w:sz w:val="40"/>
          <w:szCs w:val="40"/>
          <w:lang w:eastAsia="en-US"/>
        </w:rPr>
        <w:t>Σ</w:t>
      </w:r>
      <w:r w:rsidRPr="0009454D">
        <w:rPr>
          <w:rFonts w:ascii="Century Gothic" w:hAnsi="Century Gothic" w:cs="Times New Roman"/>
          <w:b/>
          <w:bCs/>
          <w:sz w:val="40"/>
          <w:szCs w:val="40"/>
          <w:lang w:eastAsia="en-US"/>
        </w:rPr>
        <w:t xml:space="preserve">: </w:t>
      </w:r>
    </w:p>
    <w:p w14:paraId="689FD3E7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  <w:r w:rsidRPr="0009454D">
        <w:rPr>
          <w:rFonts w:ascii="Lucida Grande" w:hAnsi="Lucida Grande" w:cs="Lucida Grande"/>
          <w:sz w:val="40"/>
          <w:szCs w:val="40"/>
          <w:lang w:eastAsia="en-US"/>
        </w:rPr>
        <w:t>ΚΟΓΙΑΣ</w:t>
      </w:r>
      <w:r w:rsidRPr="0009454D">
        <w:rPr>
          <w:rFonts w:ascii="Century Gothic" w:hAnsi="Century Gothic" w:cs="Times New Roman"/>
          <w:sz w:val="40"/>
          <w:szCs w:val="40"/>
          <w:lang w:eastAsia="en-US"/>
        </w:rPr>
        <w:t xml:space="preserve"> </w:t>
      </w:r>
      <w:r w:rsidRPr="0009454D">
        <w:rPr>
          <w:rFonts w:ascii="Lucida Grande" w:hAnsi="Lucida Grande" w:cs="Lucida Grande"/>
          <w:sz w:val="40"/>
          <w:szCs w:val="40"/>
          <w:lang w:eastAsia="en-US"/>
        </w:rPr>
        <w:t>ΜΑΡΙΟΣ</w:t>
      </w:r>
      <w:r w:rsidRPr="0009454D">
        <w:rPr>
          <w:rFonts w:ascii="Century Gothic" w:hAnsi="Century Gothic" w:cs="Times New Roman"/>
          <w:sz w:val="40"/>
          <w:szCs w:val="40"/>
          <w:lang w:eastAsia="en-US"/>
        </w:rPr>
        <w:t>-</w:t>
      </w:r>
      <w:r w:rsidRPr="0009454D">
        <w:rPr>
          <w:rFonts w:ascii="Lucida Grande" w:hAnsi="Lucida Grande" w:cs="Lucida Grande"/>
          <w:sz w:val="40"/>
          <w:szCs w:val="40"/>
          <w:lang w:eastAsia="en-US"/>
        </w:rPr>
        <w:t>ΕΥΑΓΓΕΛΟΣ</w:t>
      </w:r>
    </w:p>
    <w:p w14:paraId="569132C3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1B55479F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31A95E01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49880B87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032F189B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40CFAEA0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7A6B126E" w14:textId="77777777" w:rsidR="00540246" w:rsidRDefault="00540246" w:rsidP="00540246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78AF02CA" w14:textId="77777777" w:rsidR="00AB0751" w:rsidRDefault="00AB0751">
      <w:pPr>
        <w:rPr>
          <w:lang w:val="el-GR"/>
        </w:rPr>
      </w:pPr>
    </w:p>
    <w:p w14:paraId="6D0AF0E6" w14:textId="77777777" w:rsidR="00FC736C" w:rsidRDefault="00FC736C">
      <w:pPr>
        <w:rPr>
          <w:lang w:val="el-GR"/>
        </w:rPr>
      </w:pPr>
    </w:p>
    <w:p w14:paraId="57C88896" w14:textId="77777777" w:rsidR="00FC736C" w:rsidRDefault="00FC736C">
      <w:pPr>
        <w:rPr>
          <w:i/>
          <w:u w:val="single"/>
          <w:lang w:val="el-GR"/>
        </w:rPr>
      </w:pPr>
      <w:r w:rsidRPr="00FC736C">
        <w:rPr>
          <w:i/>
          <w:u w:val="single"/>
          <w:lang w:val="el-GR"/>
        </w:rPr>
        <w:lastRenderedPageBreak/>
        <w:t>Σκοπός</w:t>
      </w:r>
    </w:p>
    <w:p w14:paraId="432CC506" w14:textId="786F442A" w:rsidR="00FC736C" w:rsidRDefault="00FC736C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Σκοπός της συγκεκριμένης άσκησης ήταν η αναπτυξη ενός έμπειρου συστήματος για τη διάγνωση ασθενειών</w:t>
      </w:r>
      <w:r w:rsidR="00306DC5">
        <w:rPr>
          <w:sz w:val="20"/>
          <w:szCs w:val="20"/>
          <w:lang w:val="el-GR"/>
        </w:rPr>
        <w:t xml:space="preserve">. Το σύστημα αφού υποβάλει μια σειρά ερωτήσεων στον ασθενή θα πρέπει να αποφαίνεται κατά πόσο ο ασθενής έχει κρυολόγημα, γρίπη ή μινιγγίτιδα. Επιπλέον, υπάρχει και η πιθανότητα το σύστημα να μην μπορεί να πάρει απόφαση αν τα δεδομένα </w:t>
      </w:r>
      <w:r w:rsidR="00E14825">
        <w:rPr>
          <w:sz w:val="20"/>
          <w:szCs w:val="20"/>
          <w:lang w:val="el-GR"/>
        </w:rPr>
        <w:t xml:space="preserve">δεν </w:t>
      </w:r>
      <w:bookmarkStart w:id="0" w:name="_GoBack"/>
      <w:bookmarkEnd w:id="0"/>
      <w:r w:rsidR="00306DC5">
        <w:rPr>
          <w:sz w:val="20"/>
          <w:szCs w:val="20"/>
          <w:lang w:val="el-GR"/>
        </w:rPr>
        <w:t>είναι ξεκάθαρα. Επομένως, προτείνει στο ασθενή να επισκεφτεί έναν κανονικό γιατρό.</w:t>
      </w:r>
    </w:p>
    <w:p w14:paraId="1E46A666" w14:textId="740CCB03" w:rsidR="00E65975" w:rsidRDefault="00E65975" w:rsidP="00FC736C">
      <w:pPr>
        <w:jc w:val="both"/>
        <w:rPr>
          <w:i/>
          <w:u w:val="single"/>
          <w:lang w:val="el-GR"/>
        </w:rPr>
      </w:pPr>
      <w:r w:rsidRPr="00E65975">
        <w:rPr>
          <w:i/>
          <w:u w:val="single"/>
          <w:lang w:val="el-GR"/>
        </w:rPr>
        <w:t>Υλοποίηση</w:t>
      </w:r>
    </w:p>
    <w:p w14:paraId="29D51F56" w14:textId="26EE61BA" w:rsidR="00E65975" w:rsidRDefault="00E65975" w:rsidP="00FC736C">
      <w:pPr>
        <w:jc w:val="both"/>
        <w:rPr>
          <w:sz w:val="20"/>
          <w:szCs w:val="20"/>
        </w:rPr>
      </w:pPr>
      <w:r>
        <w:rPr>
          <w:sz w:val="20"/>
          <w:szCs w:val="20"/>
          <w:lang w:val="el-GR"/>
        </w:rPr>
        <w:t xml:space="preserve">Για την υλοποίηση του συστήματος χρησιμοποιήθηκε η γλώσσα </w:t>
      </w:r>
      <w:r w:rsidR="008B5200">
        <w:rPr>
          <w:sz w:val="20"/>
          <w:szCs w:val="20"/>
        </w:rPr>
        <w:t>prolog και συγκεκριμένα η διανομή SWI-Prolog.</w:t>
      </w:r>
      <w:r w:rsidR="00775B68">
        <w:rPr>
          <w:sz w:val="20"/>
          <w:szCs w:val="20"/>
        </w:rPr>
        <w:t xml:space="preserve"> </w:t>
      </w:r>
    </w:p>
    <w:p w14:paraId="639A063E" w14:textId="6DC7C4B5" w:rsidR="00775B68" w:rsidRDefault="00775B68" w:rsidP="00FC736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Δημιουργήθηκαν τα εξής κατηγορήματα </w:t>
      </w:r>
    </w:p>
    <w:p w14:paraId="49416B8C" w14:textId="06C5BB67" w:rsidR="00775B68" w:rsidRDefault="00775B6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</w:rPr>
        <w:t xml:space="preserve">start // </w:t>
      </w:r>
      <w:r>
        <w:rPr>
          <w:sz w:val="20"/>
          <w:szCs w:val="20"/>
          <w:lang w:val="el-GR"/>
        </w:rPr>
        <w:t>ξεκινάει την εκτέλεση του συστήματος</w:t>
      </w:r>
    </w:p>
    <w:p w14:paraId="5C42B926" w14:textId="7879AB7C" w:rsidR="00775B68" w:rsidRDefault="00775B6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</w:rPr>
        <w:t xml:space="preserve">diagnosis(X) // </w:t>
      </w:r>
      <w:r>
        <w:rPr>
          <w:sz w:val="20"/>
          <w:szCs w:val="20"/>
          <w:lang w:val="el-GR"/>
        </w:rPr>
        <w:t>κάνει διάγνωση για την ασθένεια Χ</w:t>
      </w:r>
    </w:p>
    <w:p w14:paraId="21D4B6E8" w14:textId="3F8AD81D" w:rsidR="00775B68" w:rsidRDefault="00775B6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</w:rPr>
        <w:t xml:space="preserve">symptom(X) // </w:t>
      </w:r>
      <w:r>
        <w:rPr>
          <w:sz w:val="20"/>
          <w:szCs w:val="20"/>
          <w:lang w:val="el-GR"/>
        </w:rPr>
        <w:t>έλεγχος για το σύμπτωμα Χ</w:t>
      </w:r>
    </w:p>
    <w:p w14:paraId="1F0FE32C" w14:textId="6C3F0BD5" w:rsidR="00775B68" w:rsidRDefault="00775B6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</w:rPr>
        <w:t>has(X) //</w:t>
      </w:r>
      <w:r>
        <w:rPr>
          <w:sz w:val="20"/>
          <w:szCs w:val="20"/>
          <w:lang w:val="el-GR"/>
        </w:rPr>
        <w:t>ο ασθενής έχει το σύμπτωμα Χ</w:t>
      </w:r>
    </w:p>
    <w:p w14:paraId="3AC32A6B" w14:textId="333DB109" w:rsidR="00775B68" w:rsidRDefault="00775B6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</w:rPr>
        <w:t>has_not(X) //</w:t>
      </w:r>
      <w:r>
        <w:rPr>
          <w:sz w:val="20"/>
          <w:szCs w:val="20"/>
          <w:lang w:val="el-GR"/>
        </w:rPr>
        <w:t xml:space="preserve"> ο ασθενής δεν έχει το σύμπτωμα Χ</w:t>
      </w:r>
    </w:p>
    <w:p w14:paraId="729758FC" w14:textId="17D034A1" w:rsidR="00775B68" w:rsidRDefault="00775B6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Η λογική στην οποία βασίστηκε η υλοποίηση είναι η εξής. Το σύστημα προ</w:t>
      </w:r>
      <w:r w:rsidR="00D50B32">
        <w:rPr>
          <w:sz w:val="20"/>
          <w:szCs w:val="20"/>
          <w:lang w:val="el-GR"/>
        </w:rPr>
        <w:t xml:space="preserve">σπαθεί να διαγνώσει στον ασθενή τις ασθένειες με τη σειρά σοβαρότητας, δηλαδή απλό κρυολόγημα, γρίπη και μινιγγίτιδα. Κάθε φορά που ο ασθενής δίνει μια απάντηση, θετική ή αρνητική, το σύστημα κρατάει την πληροφορία με τα κατηγορήματα </w:t>
      </w:r>
      <w:r w:rsidR="00D50B32">
        <w:rPr>
          <w:sz w:val="20"/>
          <w:szCs w:val="20"/>
        </w:rPr>
        <w:t>has()</w:t>
      </w:r>
      <w:r w:rsidR="00D50B32">
        <w:rPr>
          <w:sz w:val="20"/>
          <w:szCs w:val="20"/>
          <w:lang w:val="el-GR"/>
        </w:rPr>
        <w:t xml:space="preserve"> και</w:t>
      </w:r>
      <w:r w:rsidR="00D50B32">
        <w:rPr>
          <w:sz w:val="20"/>
          <w:szCs w:val="20"/>
        </w:rPr>
        <w:t xml:space="preserve"> has_not()</w:t>
      </w:r>
      <w:r w:rsidR="00D50B32">
        <w:rPr>
          <w:sz w:val="20"/>
          <w:szCs w:val="20"/>
          <w:lang w:val="el-GR"/>
        </w:rPr>
        <w:t xml:space="preserve"> με αποτέλεσμα σε ασθένειες με κοινά συμπτώματα να μην χρειάζεται να επαναληφθούν οι ερωτήσεις. Για την εισαγωγή γνώσης χρησιμοποιείται το κατηγόρημα </w:t>
      </w:r>
      <w:r w:rsidR="00D50B32">
        <w:rPr>
          <w:sz w:val="20"/>
          <w:szCs w:val="20"/>
        </w:rPr>
        <w:t xml:space="preserve">assera() </w:t>
      </w:r>
      <w:r w:rsidR="00D50B32">
        <w:rPr>
          <w:sz w:val="20"/>
          <w:szCs w:val="20"/>
          <w:lang w:val="el-GR"/>
        </w:rPr>
        <w:t xml:space="preserve">το οποίο εισάγει τη νέα γνώση στην </w:t>
      </w:r>
      <w:r w:rsidR="00CE67A6">
        <w:rPr>
          <w:sz w:val="20"/>
          <w:szCs w:val="20"/>
          <w:lang w:val="el-GR"/>
        </w:rPr>
        <w:t>αρχή του αρχείου.</w:t>
      </w:r>
    </w:p>
    <w:p w14:paraId="664A76E8" w14:textId="43A4BD89" w:rsidR="00CA50C5" w:rsidRDefault="00CA50C5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Κάθε σύμπτωμα αποτελεί και μια σταθερά. Συγκεκριμένα λοιπόν γίνεται έλεγχος για τα συμπτώματα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50C5" w14:paraId="3F45F9F4" w14:textId="77777777" w:rsidTr="00D90A75">
        <w:tc>
          <w:tcPr>
            <w:tcW w:w="2840" w:type="dxa"/>
          </w:tcPr>
          <w:p w14:paraId="160E7477" w14:textId="7E69C6EA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fever</w:t>
            </w:r>
          </w:p>
        </w:tc>
        <w:tc>
          <w:tcPr>
            <w:tcW w:w="2841" w:type="dxa"/>
          </w:tcPr>
          <w:p w14:paraId="4396C2A9" w14:textId="30E0B51E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sore_throat</w:t>
            </w:r>
          </w:p>
        </w:tc>
        <w:tc>
          <w:tcPr>
            <w:tcW w:w="2841" w:type="dxa"/>
          </w:tcPr>
          <w:p w14:paraId="09B6A789" w14:textId="37910788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cough</w:t>
            </w:r>
          </w:p>
        </w:tc>
      </w:tr>
      <w:tr w:rsidR="00CA50C5" w14:paraId="06A5E342" w14:textId="77777777" w:rsidTr="00D90A75">
        <w:tc>
          <w:tcPr>
            <w:tcW w:w="2840" w:type="dxa"/>
          </w:tcPr>
          <w:p w14:paraId="7A92CE8B" w14:textId="3B00F88B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stiff</w:t>
            </w:r>
          </w:p>
        </w:tc>
        <w:tc>
          <w:tcPr>
            <w:tcW w:w="2841" w:type="dxa"/>
          </w:tcPr>
          <w:p w14:paraId="6D0AA095" w14:textId="1E8008DC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headache</w:t>
            </w:r>
          </w:p>
        </w:tc>
        <w:tc>
          <w:tcPr>
            <w:tcW w:w="2841" w:type="dxa"/>
          </w:tcPr>
          <w:p w14:paraId="4BBF5828" w14:textId="51DAB8C2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short_period_symptoms</w:t>
            </w:r>
          </w:p>
        </w:tc>
      </w:tr>
      <w:tr w:rsidR="00CA50C5" w14:paraId="6E3DA63E" w14:textId="77777777" w:rsidTr="00D90A75">
        <w:tc>
          <w:tcPr>
            <w:tcW w:w="2840" w:type="dxa"/>
          </w:tcPr>
          <w:p w14:paraId="250BFD98" w14:textId="2F4BB7F3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sudden_fever</w:t>
            </w:r>
          </w:p>
        </w:tc>
        <w:tc>
          <w:tcPr>
            <w:tcW w:w="2841" w:type="dxa"/>
          </w:tcPr>
          <w:p w14:paraId="580C86E9" w14:textId="23EB8CAA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feeling_cold</w:t>
            </w:r>
          </w:p>
        </w:tc>
        <w:tc>
          <w:tcPr>
            <w:tcW w:w="2841" w:type="dxa"/>
          </w:tcPr>
          <w:p w14:paraId="73A0788D" w14:textId="4EEEC7D6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tired</w:t>
            </w:r>
          </w:p>
        </w:tc>
      </w:tr>
      <w:tr w:rsidR="00CA50C5" w14:paraId="632EE751" w14:textId="77777777" w:rsidTr="00D90A75">
        <w:tc>
          <w:tcPr>
            <w:tcW w:w="2840" w:type="dxa"/>
          </w:tcPr>
          <w:p w14:paraId="4E1F7D74" w14:textId="06DCBBC0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</w:t>
            </w:r>
          </w:p>
        </w:tc>
        <w:tc>
          <w:tcPr>
            <w:tcW w:w="2841" w:type="dxa"/>
          </w:tcPr>
          <w:p w14:paraId="291C9865" w14:textId="471C4E10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red_eyes</w:t>
            </w:r>
          </w:p>
        </w:tc>
        <w:tc>
          <w:tcPr>
            <w:tcW w:w="2841" w:type="dxa"/>
          </w:tcPr>
          <w:p w14:paraId="490F1895" w14:textId="038A4B6B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nausia_vomit</w:t>
            </w:r>
          </w:p>
        </w:tc>
      </w:tr>
      <w:tr w:rsidR="00CA50C5" w14:paraId="6A73FACF" w14:textId="77777777" w:rsidTr="00D90A75">
        <w:tc>
          <w:tcPr>
            <w:tcW w:w="2840" w:type="dxa"/>
          </w:tcPr>
          <w:p w14:paraId="196CEA71" w14:textId="5D1B5963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photophobia</w:t>
            </w:r>
          </w:p>
        </w:tc>
        <w:tc>
          <w:tcPr>
            <w:tcW w:w="2841" w:type="dxa"/>
          </w:tcPr>
          <w:p w14:paraId="026AA6A1" w14:textId="7D412458" w:rsidR="00CA50C5" w:rsidRDefault="00CA50C5" w:rsidP="00FC73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sneeze </w:t>
            </w:r>
          </w:p>
        </w:tc>
        <w:tc>
          <w:tcPr>
            <w:tcW w:w="2841" w:type="dxa"/>
          </w:tcPr>
          <w:p w14:paraId="50871D18" w14:textId="77777777" w:rsidR="00CA50C5" w:rsidRDefault="00CA50C5" w:rsidP="00FC736C">
            <w:pPr>
              <w:jc w:val="both"/>
              <w:rPr>
                <w:sz w:val="20"/>
                <w:szCs w:val="20"/>
              </w:rPr>
            </w:pPr>
          </w:p>
        </w:tc>
      </w:tr>
    </w:tbl>
    <w:p w14:paraId="0270FCF4" w14:textId="77777777" w:rsidR="00CA50C5" w:rsidRDefault="00CA50C5" w:rsidP="00FC736C">
      <w:pPr>
        <w:jc w:val="both"/>
        <w:rPr>
          <w:sz w:val="20"/>
          <w:szCs w:val="20"/>
        </w:rPr>
      </w:pPr>
    </w:p>
    <w:p w14:paraId="57E649C9" w14:textId="481F358C" w:rsidR="00A45108" w:rsidRDefault="00A45108" w:rsidP="00FC736C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Παρακάτω παρατείθενται 2 παραδείγματα εκτέλεσης του συστήματος</w:t>
      </w:r>
    </w:p>
    <w:p w14:paraId="70594BEE" w14:textId="77777777" w:rsidR="00A45108" w:rsidRDefault="00A45108" w:rsidP="00A45108">
      <w:pPr>
        <w:jc w:val="both"/>
        <w:rPr>
          <w:rFonts w:ascii="Andale Mono" w:hAnsi="Andale Mono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5108" w14:paraId="25110130" w14:textId="77777777" w:rsidTr="00A45108">
        <w:tc>
          <w:tcPr>
            <w:tcW w:w="8522" w:type="dxa"/>
          </w:tcPr>
          <w:p w14:paraId="160C00FF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?- [diagnosis].</w:t>
            </w:r>
          </w:p>
          <w:p w14:paraId="658EE2EB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% diagnosis compiled 0.00 sec, 13,368 bytes</w:t>
            </w:r>
          </w:p>
          <w:p w14:paraId="35A438A0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true.</w:t>
            </w:r>
          </w:p>
          <w:p w14:paraId="781D1123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</w:p>
          <w:p w14:paraId="0E2762B4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?- start.</w:t>
            </w:r>
          </w:p>
          <w:p w14:paraId="180257F4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Welcome to the automated system of nursing. Please answer the following questions properly and pres dot</w:t>
            </w:r>
          </w:p>
          <w:p w14:paraId="2CF4E6D6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 have a sore throat (y/n) ?y.</w:t>
            </w:r>
          </w:p>
          <w:p w14:paraId="4A486640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 have cough (y/n) ?n.</w:t>
            </w:r>
          </w:p>
          <w:p w14:paraId="56877C2A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have a fever (y/n) ?y.</w:t>
            </w:r>
          </w:p>
          <w:p w14:paraId="26B34C13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often feel nausia and vomit (y/n) ?y.</w:t>
            </w:r>
          </w:p>
          <w:p w14:paraId="477A2F32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often feel cold (y/n) ?y.</w:t>
            </w:r>
          </w:p>
          <w:p w14:paraId="35717724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have a headache (y/n) ?y.</w:t>
            </w:r>
          </w:p>
          <w:p w14:paraId="5CF48215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sneeze a lot (y/n) ?y.</w:t>
            </w:r>
          </w:p>
          <w:p w14:paraId="2B2F4FF3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Are your eyes redish (y/n) ?y.</w:t>
            </w:r>
          </w:p>
          <w:p w14:paraId="511ADB78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You probably have flu</w:t>
            </w:r>
          </w:p>
          <w:p w14:paraId="0E625B4B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true.</w:t>
            </w:r>
          </w:p>
          <w:p w14:paraId="6E5517C5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</w:p>
          <w:p w14:paraId="4AE74363" w14:textId="77777777" w:rsid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</w:p>
        </w:tc>
      </w:tr>
    </w:tbl>
    <w:p w14:paraId="28CC7E8A" w14:textId="77777777" w:rsidR="00A45108" w:rsidRDefault="00A45108" w:rsidP="00A45108">
      <w:pPr>
        <w:jc w:val="both"/>
        <w:rPr>
          <w:rFonts w:ascii="Andale Mono" w:hAnsi="Andale Mono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5108" w14:paraId="5030FB12" w14:textId="77777777" w:rsidTr="00A45108">
        <w:tc>
          <w:tcPr>
            <w:tcW w:w="8522" w:type="dxa"/>
          </w:tcPr>
          <w:p w14:paraId="2C3FA886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?- [diagnosis].</w:t>
            </w:r>
          </w:p>
          <w:p w14:paraId="2130E0A4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% diagnosis compiled 0.00 sec, 13,160 bytes</w:t>
            </w:r>
          </w:p>
          <w:p w14:paraId="6B26C3C0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true.</w:t>
            </w:r>
          </w:p>
          <w:p w14:paraId="4930843A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</w:p>
          <w:p w14:paraId="654D7910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?- start.</w:t>
            </w:r>
          </w:p>
          <w:p w14:paraId="682A4C67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Welcome to the automated system of nursing. Please answer the following questions properly and pres dot</w:t>
            </w:r>
          </w:p>
          <w:p w14:paraId="39C1F358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 have a sore throat (y/n) ?y.</w:t>
            </w:r>
          </w:p>
          <w:p w14:paraId="60A14E55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 have cough (y/n) ?y.</w:t>
            </w:r>
          </w:p>
          <w:p w14:paraId="27470B24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feel tired (y/n) ?y.</w:t>
            </w:r>
          </w:p>
          <w:p w14:paraId="6B832C02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have a head-ache (y/n) ?n.</w:t>
            </w:r>
          </w:p>
          <w:p w14:paraId="223C30F4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have a fever (y/n) ?y.</w:t>
            </w:r>
          </w:p>
          <w:p w14:paraId="7A2ECD97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Do you often feel nausia and vomit (y/n) ?n.</w:t>
            </w:r>
          </w:p>
          <w:p w14:paraId="70920899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The automated system can't figure out what is your problem. You are suggested to visit a human doctor</w:t>
            </w:r>
          </w:p>
          <w:p w14:paraId="2D60C168" w14:textId="77777777" w:rsidR="00A45108" w:rsidRP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  <w:r w:rsidRPr="00A45108">
              <w:rPr>
                <w:rFonts w:ascii="Andale Mono" w:hAnsi="Andale Mono"/>
                <w:sz w:val="20"/>
                <w:szCs w:val="20"/>
                <w:lang w:val="el-GR"/>
              </w:rPr>
              <w:t>true.</w:t>
            </w:r>
          </w:p>
          <w:p w14:paraId="79CD332B" w14:textId="77777777" w:rsidR="00A45108" w:rsidRDefault="00A45108" w:rsidP="00A45108">
            <w:pPr>
              <w:jc w:val="both"/>
              <w:rPr>
                <w:rFonts w:ascii="Andale Mono" w:hAnsi="Andale Mono"/>
                <w:sz w:val="20"/>
                <w:szCs w:val="20"/>
                <w:lang w:val="el-GR"/>
              </w:rPr>
            </w:pPr>
          </w:p>
        </w:tc>
      </w:tr>
    </w:tbl>
    <w:p w14:paraId="517DE45D" w14:textId="77777777" w:rsidR="00A45108" w:rsidRPr="00A45108" w:rsidRDefault="00A45108" w:rsidP="00A45108">
      <w:pPr>
        <w:jc w:val="both"/>
        <w:rPr>
          <w:rFonts w:ascii="Andale Mono" w:hAnsi="Andale Mono"/>
          <w:sz w:val="20"/>
          <w:szCs w:val="20"/>
          <w:lang w:val="el-GR"/>
        </w:rPr>
      </w:pPr>
    </w:p>
    <w:sectPr w:rsidR="00A45108" w:rsidRPr="00A45108" w:rsidSect="00E02685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55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55"/>
    <w:family w:val="auto"/>
    <w:pitch w:val="variable"/>
    <w:sig w:usb0="00000081" w:usb1="00000000" w:usb2="00000000" w:usb3="00000000" w:csb0="00000008" w:csb1="00000000"/>
  </w:font>
  <w:font w:name="Times">
    <w:panose1 w:val="02000500000000000000"/>
    <w:charset w:val="55"/>
    <w:family w:val="auto"/>
    <w:pitch w:val="variable"/>
    <w:sig w:usb0="00000081" w:usb1="00000000" w:usb2="00000000" w:usb3="00000000" w:csb0="00000008" w:csb1="00000000"/>
  </w:font>
  <w:font w:name="Lucida Grande">
    <w:panose1 w:val="020B0600040502020204"/>
    <w:charset w:val="55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55"/>
    <w:family w:val="auto"/>
    <w:pitch w:val="variable"/>
    <w:sig w:usb0="00000083" w:usb1="00000000" w:usb2="00000000" w:usb3="00000000" w:csb0="00000009" w:csb1="00000000"/>
  </w:font>
  <w:font w:name="Andale Mono">
    <w:panose1 w:val="020B0509000000000004"/>
    <w:charset w:val="55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55"/>
    <w:family w:val="auto"/>
    <w:pitch w:val="variable"/>
    <w:sig w:usb0="00000081" w:usb1="00000000" w:usb2="00000000" w:usb3="00000000" w:csb0="00000008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55"/>
    <w:family w:val="auto"/>
    <w:pitch w:val="variable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46"/>
    <w:rsid w:val="001E5215"/>
    <w:rsid w:val="00306DC5"/>
    <w:rsid w:val="00540246"/>
    <w:rsid w:val="00775B68"/>
    <w:rsid w:val="008B5200"/>
    <w:rsid w:val="00907AF9"/>
    <w:rsid w:val="00A45108"/>
    <w:rsid w:val="00AB0751"/>
    <w:rsid w:val="00CA50C5"/>
    <w:rsid w:val="00CE67A6"/>
    <w:rsid w:val="00D50B32"/>
    <w:rsid w:val="00D90A75"/>
    <w:rsid w:val="00E02685"/>
    <w:rsid w:val="00E14825"/>
    <w:rsid w:val="00E65975"/>
    <w:rsid w:val="00FC73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22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0C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0C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426</Words>
  <Characters>2430</Characters>
  <Application>Microsoft Macintosh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XXXX</dc:creator>
  <cp:keywords/>
  <dc:description/>
  <cp:lastModifiedBy>XXXX XXXX</cp:lastModifiedBy>
  <cp:revision>12</cp:revision>
  <dcterms:created xsi:type="dcterms:W3CDTF">2013-03-28T22:22:00Z</dcterms:created>
  <dcterms:modified xsi:type="dcterms:W3CDTF">2013-04-06T08:06:00Z</dcterms:modified>
</cp:coreProperties>
</file>