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41" w:rsidRDefault="00DF3301">
      <w:pPr>
        <w:rPr>
          <w:b/>
          <w:sz w:val="32"/>
        </w:rPr>
      </w:pPr>
      <w:r w:rsidRPr="00DF3301">
        <w:rPr>
          <w:b/>
          <w:sz w:val="32"/>
        </w:rPr>
        <w:t>PSEUDOCÓDIGO</w:t>
      </w:r>
    </w:p>
    <w:p w:rsidR="00DF3301" w:rsidRDefault="00DF3301">
      <w:r>
        <w:t>Si hay algún lado o ángulo negativo o un ángulo mayor a 180 grados</w:t>
      </w:r>
    </w:p>
    <w:p w:rsidR="00DF3301" w:rsidRDefault="00DF3301">
      <w:r>
        <w:tab/>
        <w:t>Lanzar una Excepción</w:t>
      </w:r>
    </w:p>
    <w:p w:rsidR="00DF3301" w:rsidRDefault="00DF3301"/>
    <w:p w:rsidR="00DF3301" w:rsidRDefault="00DF3301">
      <w:r>
        <w:t>Si se calcula el mayor</w:t>
      </w:r>
    </w:p>
    <w:p w:rsidR="00DF3301" w:rsidRDefault="00DF3301">
      <w:r>
        <w:tab/>
        <w:t>Si la suma de los ángulos menores es mayor al lado mayor</w:t>
      </w:r>
    </w:p>
    <w:p w:rsidR="00DF3301" w:rsidRDefault="00DF3301">
      <w:r>
        <w:tab/>
      </w:r>
      <w:r>
        <w:tab/>
        <w:t>No es un triángulo</w:t>
      </w:r>
    </w:p>
    <w:p w:rsidR="00DF3301" w:rsidRDefault="00DF3301">
      <w:r>
        <w:tab/>
        <w:t xml:space="preserve">Sino </w:t>
      </w:r>
      <w:r>
        <w:tab/>
        <w:t xml:space="preserve">Todo bien </w:t>
      </w:r>
    </w:p>
    <w:p w:rsidR="00DF3301" w:rsidRDefault="00DF3301"/>
    <w:p w:rsidR="00DF3301" w:rsidRDefault="00DF3301">
      <w:r>
        <w:t>Si (No es un Triangulo)</w:t>
      </w:r>
    </w:p>
    <w:p w:rsidR="00DF3301" w:rsidRDefault="00DF3301">
      <w:r>
        <w:tab/>
        <w:t>No es un Triangulo</w:t>
      </w:r>
    </w:p>
    <w:p w:rsidR="00DF3301" w:rsidRDefault="00DF3301">
      <w:r>
        <w:t>Si no</w:t>
      </w:r>
      <w:r>
        <w:tab/>
        <w:t>Si todos los lados son iguales</w:t>
      </w:r>
    </w:p>
    <w:p w:rsidR="00DF3301" w:rsidRDefault="00DF3301">
      <w:r>
        <w:tab/>
      </w:r>
      <w:r>
        <w:tab/>
        <w:t>Es Equilátero</w:t>
      </w:r>
    </w:p>
    <w:p w:rsidR="00DF3301" w:rsidRDefault="00DF3301">
      <w:r>
        <w:tab/>
        <w:t>Si no Si (hay dos lados iguales)</w:t>
      </w:r>
    </w:p>
    <w:p w:rsidR="00DF3301" w:rsidRDefault="00DF3301">
      <w:r>
        <w:tab/>
      </w:r>
      <w:r>
        <w:tab/>
      </w:r>
      <w:r>
        <w:tab/>
        <w:t>Es Isósceles</w:t>
      </w:r>
    </w:p>
    <w:p w:rsidR="00DF3301" w:rsidRDefault="00DF3301">
      <w:r>
        <w:tab/>
        <w:t xml:space="preserve">          Sino           Es Equilátero</w:t>
      </w:r>
    </w:p>
    <w:p w:rsidR="00DF3301" w:rsidRDefault="00DF3301"/>
    <w:p w:rsidR="00DF3301" w:rsidRDefault="00DF3301">
      <w:r>
        <w:t>Si la suma de los ángulos no es 180 grados</w:t>
      </w:r>
    </w:p>
    <w:p w:rsidR="00DF3301" w:rsidRDefault="00DF3301">
      <w:r>
        <w:tab/>
        <w:t>No es un Triangulo</w:t>
      </w:r>
    </w:p>
    <w:p w:rsidR="00DF3301" w:rsidRDefault="00DF3301">
      <w:r>
        <w:t>Si no</w:t>
      </w:r>
    </w:p>
    <w:p w:rsidR="00DF3301" w:rsidRDefault="00C9734C">
      <w:r>
        <w:tab/>
        <w:t>Si hay algún lado de 90 grados</w:t>
      </w:r>
    </w:p>
    <w:p w:rsidR="00C9734C" w:rsidRDefault="00C9734C">
      <w:r>
        <w:tab/>
      </w:r>
      <w:r>
        <w:tab/>
        <w:t>Es rectángulo</w:t>
      </w:r>
    </w:p>
    <w:p w:rsidR="00C9734C" w:rsidRDefault="00C9734C">
      <w:r>
        <w:tab/>
        <w:t>Si no Si hay algún ángulo de más de 90 grados</w:t>
      </w:r>
    </w:p>
    <w:p w:rsidR="00C9734C" w:rsidRDefault="00C9734C">
      <w:r>
        <w:tab/>
      </w:r>
      <w:r>
        <w:tab/>
      </w:r>
      <w:r>
        <w:tab/>
        <w:t>Es Obtusángulo</w:t>
      </w:r>
    </w:p>
    <w:p w:rsidR="00C9734C" w:rsidRDefault="00C9734C">
      <w:r>
        <w:tab/>
        <w:t xml:space="preserve">          Si no </w:t>
      </w:r>
      <w:r>
        <w:tab/>
        <w:t>Es Acutángulo</w:t>
      </w:r>
    </w:p>
    <w:p w:rsidR="00C9734C" w:rsidRDefault="00C9734C"/>
    <w:p w:rsidR="00C9734C" w:rsidRDefault="00C9734C" w:rsidP="00C9734C">
      <w:pPr>
        <w:pStyle w:val="Ttulo2"/>
      </w:pPr>
      <w:r>
        <w:t>Variables a tomar en cuenta</w:t>
      </w:r>
    </w:p>
    <w:p w:rsidR="00C9734C" w:rsidRDefault="00C9734C" w:rsidP="00C9734C">
      <w:r>
        <w:t>Las variables que hay que considerar son aquellas que toman valores de entrada, por ello vamos a manejar seis: Los tres lados y los tres ángulos del Triángulo.</w:t>
      </w:r>
    </w:p>
    <w:p w:rsidR="00C9734C" w:rsidRDefault="00C9734C" w:rsidP="00C9734C"/>
    <w:p w:rsidR="00C9734C" w:rsidRDefault="00C9734C" w:rsidP="00C9734C">
      <w:pPr>
        <w:pStyle w:val="Ttulo2"/>
      </w:pPr>
      <w:r>
        <w:t>Valores de prueba</w:t>
      </w:r>
    </w:p>
    <w:tbl>
      <w:tblPr>
        <w:tblStyle w:val="Cuadrculaclara-nfasis2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C9734C" w:rsidTr="00C9734C">
        <w:trPr>
          <w:cnfStyle w:val="10000000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Parámetros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100000000000"/>
            </w:pPr>
            <w:r>
              <w:t>Clases de Equivalencia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100000000000"/>
            </w:pPr>
            <w:r>
              <w:t>Particiones de Equivalencia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100000000000"/>
            </w:pPr>
            <w:r>
              <w:t>Valores Límite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100000000000"/>
            </w:pPr>
            <w:r>
              <w:t>Conjetura de Error</w:t>
            </w:r>
          </w:p>
        </w:tc>
      </w:tr>
      <w:tr w:rsidR="00C9734C" w:rsidTr="00C9734C">
        <w:trPr>
          <w:cnfStyle w:val="00000010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LADO 1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(0,+</w:t>
            </w:r>
            <w:r>
              <w:rPr>
                <w:rFonts w:ascii="Calibri" w:hAnsi="Calibri" w:cs="Calibr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-3,5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20000</w:t>
            </w:r>
          </w:p>
        </w:tc>
      </w:tr>
      <w:tr w:rsidR="00C9734C" w:rsidTr="00C9734C">
        <w:trPr>
          <w:cnfStyle w:val="00000001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LADO 2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(0,+</w:t>
            </w:r>
            <w:r>
              <w:rPr>
                <w:rFonts w:ascii="Calibri" w:hAnsi="Calibri" w:cs="Calibr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-5,7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25000</w:t>
            </w:r>
          </w:p>
        </w:tc>
      </w:tr>
      <w:tr w:rsidR="00C9734C" w:rsidTr="00C9734C">
        <w:trPr>
          <w:cnfStyle w:val="00000010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LADO 3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(0,+</w:t>
            </w:r>
            <w:r>
              <w:rPr>
                <w:rFonts w:ascii="Calibri" w:hAnsi="Calibri" w:cs="Calibr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-1,3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20000</w:t>
            </w:r>
          </w:p>
        </w:tc>
      </w:tr>
      <w:tr w:rsidR="00C9734C" w:rsidTr="00C9734C">
        <w:trPr>
          <w:cnfStyle w:val="00000001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ÁNGULO 1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(0,180)</w:t>
            </w:r>
          </w:p>
          <w:p w:rsidR="00C9734C" w:rsidRDefault="00C9734C" w:rsidP="00C9734C">
            <w:pPr>
              <w:cnfStyle w:val="000000010000"/>
            </w:pPr>
            <w:r>
              <w:t>U [180, +</w:t>
            </w:r>
            <w:r>
              <w:rPr>
                <w:rFonts w:cstheme="minorHAns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-2,45,182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0,180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10000</w:t>
            </w:r>
          </w:p>
        </w:tc>
      </w:tr>
      <w:tr w:rsidR="00C9734C" w:rsidTr="00C9734C">
        <w:trPr>
          <w:cnfStyle w:val="00000010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ÁNGULO 2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(0,180)</w:t>
            </w:r>
          </w:p>
          <w:p w:rsidR="00C9734C" w:rsidRDefault="00C9734C" w:rsidP="00C9734C">
            <w:pPr>
              <w:cnfStyle w:val="000000100000"/>
            </w:pPr>
            <w:r>
              <w:t>U [180, +</w:t>
            </w:r>
            <w:r>
              <w:rPr>
                <w:rFonts w:cstheme="minorHAns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-5,30,200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0,180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100000"/>
            </w:pPr>
            <w:r>
              <w:t>20000</w:t>
            </w:r>
          </w:p>
        </w:tc>
      </w:tr>
      <w:tr w:rsidR="00C9734C" w:rsidTr="00C9734C">
        <w:trPr>
          <w:cnfStyle w:val="000000010000"/>
        </w:trPr>
        <w:tc>
          <w:tcPr>
            <w:cnfStyle w:val="001000000000"/>
            <w:tcW w:w="1728" w:type="dxa"/>
          </w:tcPr>
          <w:p w:rsidR="00C9734C" w:rsidRDefault="00C9734C" w:rsidP="00C9734C">
            <w:r>
              <w:t>ÁNGULO 3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(-</w:t>
            </w:r>
            <w:r>
              <w:rPr>
                <w:rFonts w:cstheme="minorHAnsi"/>
              </w:rPr>
              <w:t>∞</w:t>
            </w:r>
            <w:r>
              <w:t>, 0] U (0,180)</w:t>
            </w:r>
          </w:p>
          <w:p w:rsidR="00C9734C" w:rsidRDefault="00C9734C" w:rsidP="00C9734C">
            <w:pPr>
              <w:cnfStyle w:val="000000010000"/>
            </w:pPr>
            <w:r>
              <w:t>U [180, +</w:t>
            </w:r>
            <w:r>
              <w:rPr>
                <w:rFonts w:cstheme="minorHAnsi"/>
              </w:rPr>
              <w:t>∞</w:t>
            </w:r>
            <w:r>
              <w:t>)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-7,24,190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0,180</w:t>
            </w:r>
          </w:p>
        </w:tc>
        <w:tc>
          <w:tcPr>
            <w:tcW w:w="1729" w:type="dxa"/>
          </w:tcPr>
          <w:p w:rsidR="00C9734C" w:rsidRDefault="00C9734C" w:rsidP="00C9734C">
            <w:pPr>
              <w:cnfStyle w:val="000000010000"/>
            </w:pPr>
            <w:r>
              <w:t>15000</w:t>
            </w:r>
          </w:p>
        </w:tc>
      </w:tr>
    </w:tbl>
    <w:p w:rsidR="00C9734C" w:rsidRDefault="00C9734C" w:rsidP="00C9734C"/>
    <w:p w:rsidR="00C9734C" w:rsidRDefault="00C9734C" w:rsidP="00C9734C"/>
    <w:p w:rsidR="00C9734C" w:rsidRDefault="00C9734C" w:rsidP="00C9734C"/>
    <w:p w:rsidR="00C9734C" w:rsidRDefault="00C9734C" w:rsidP="00C9734C"/>
    <w:p w:rsidR="00C9734C" w:rsidRDefault="00C9734C" w:rsidP="00C9734C"/>
    <w:p w:rsidR="00C9734C" w:rsidRDefault="00C9734C" w:rsidP="00C9734C"/>
    <w:p w:rsidR="00C9734C" w:rsidRDefault="00C9734C" w:rsidP="00C9734C"/>
    <w:p w:rsidR="00C9734C" w:rsidRDefault="00C9734C" w:rsidP="00C9734C">
      <w:pPr>
        <w:pStyle w:val="Ttulo2"/>
      </w:pPr>
      <w:r>
        <w:lastRenderedPageBreak/>
        <w:t>Número máximo de posibles casos de prueba:</w:t>
      </w:r>
    </w:p>
    <w:p w:rsidR="00C9734C" w:rsidRDefault="00C9734C" w:rsidP="00C9734C">
      <w:proofErr w:type="spellStart"/>
      <w:r>
        <w:t>Each</w:t>
      </w:r>
      <w:proofErr w:type="spellEnd"/>
      <w:r>
        <w:t xml:space="preserve"> use: 6</w:t>
      </w:r>
    </w:p>
    <w:p w:rsidR="00C9734C" w:rsidRDefault="00C9734C" w:rsidP="00C9734C">
      <w:proofErr w:type="spellStart"/>
      <w:r>
        <w:t>Pairwise</w:t>
      </w:r>
      <w:proofErr w:type="spellEnd"/>
      <w:r>
        <w:t>: 6*6=36</w:t>
      </w:r>
    </w:p>
    <w:p w:rsidR="00C9734C" w:rsidRDefault="00C9734C" w:rsidP="00C9734C">
      <w:r>
        <w:t>N-</w:t>
      </w:r>
      <w:proofErr w:type="spellStart"/>
      <w:r>
        <w:t>wise</w:t>
      </w:r>
      <w:proofErr w:type="spellEnd"/>
      <w:r>
        <w:t>: 4*4*4*6*6*6=13824</w:t>
      </w:r>
    </w:p>
    <w:p w:rsidR="00C9734C" w:rsidRDefault="00C9734C" w:rsidP="00C9734C"/>
    <w:p w:rsidR="00C9734C" w:rsidRDefault="00C9734C" w:rsidP="00C9734C">
      <w:r>
        <w:t>Por lo que el número máximo de posibles casos de prueba por combinatoria es el resultado de n-</w:t>
      </w:r>
      <w:proofErr w:type="spellStart"/>
      <w:r>
        <w:t>wise</w:t>
      </w:r>
      <w:proofErr w:type="spellEnd"/>
      <w:r>
        <w:t xml:space="preserve">. </w:t>
      </w:r>
    </w:p>
    <w:p w:rsidR="00C9734C" w:rsidRDefault="00C9734C" w:rsidP="00C9734C"/>
    <w:p w:rsidR="00C9734C" w:rsidRDefault="00C9734C" w:rsidP="00C9734C">
      <w:pPr>
        <w:pStyle w:val="Ttulo2"/>
      </w:pPr>
      <w:r>
        <w:t xml:space="preserve">Conjunto de casos de pruebas para cumplir con </w:t>
      </w:r>
      <w:proofErr w:type="spellStart"/>
      <w:r>
        <w:t>each</w:t>
      </w:r>
      <w:proofErr w:type="spellEnd"/>
      <w:r>
        <w:t xml:space="preserve"> use</w:t>
      </w:r>
    </w:p>
    <w:p w:rsidR="00C9734C" w:rsidRDefault="002117AE" w:rsidP="00C9734C">
      <w:r>
        <w:t>El número de casos de prueba es 6, ya que es el número mayor de valores de todos los parámetros.</w:t>
      </w:r>
    </w:p>
    <w:p w:rsidR="002117AE" w:rsidRDefault="002117AE" w:rsidP="00C9734C"/>
    <w:p w:rsidR="002117AE" w:rsidRDefault="002117AE" w:rsidP="00C9734C">
      <w:r>
        <w:t xml:space="preserve">{(-3,-5,-1,-2,-5,-7), </w:t>
      </w:r>
    </w:p>
    <w:p w:rsidR="002117AE" w:rsidRDefault="002117AE" w:rsidP="00C9734C">
      <w:r>
        <w:t>(-5</w:t>
      </w:r>
      <w:proofErr w:type="gramStart"/>
      <w:r>
        <w:t>,7,3,45,30,24</w:t>
      </w:r>
      <w:proofErr w:type="gramEnd"/>
      <w:r>
        <w:t xml:space="preserve">), </w:t>
      </w:r>
    </w:p>
    <w:p w:rsidR="002117AE" w:rsidRDefault="002117AE" w:rsidP="00C9734C">
      <w:r>
        <w:t>(0</w:t>
      </w:r>
      <w:proofErr w:type="gramStart"/>
      <w:r>
        <w:t>,0,0,182,200,190</w:t>
      </w:r>
      <w:proofErr w:type="gramEnd"/>
      <w:r>
        <w:t xml:space="preserve">), </w:t>
      </w:r>
    </w:p>
    <w:p w:rsidR="002117AE" w:rsidRDefault="002117AE" w:rsidP="00C9734C">
      <w:r>
        <w:t>(-3,-5,-1</w:t>
      </w:r>
      <w:proofErr w:type="gramStart"/>
      <w:r>
        <w:t>,0,0,0</w:t>
      </w:r>
      <w:proofErr w:type="gramEnd"/>
      <w:r>
        <w:t xml:space="preserve">), </w:t>
      </w:r>
    </w:p>
    <w:p w:rsidR="002117AE" w:rsidRDefault="002117AE" w:rsidP="00C9734C">
      <w:r>
        <w:t>(5</w:t>
      </w:r>
      <w:proofErr w:type="gramStart"/>
      <w:r>
        <w:t>,7,3,180,180,180</w:t>
      </w:r>
      <w:proofErr w:type="gramEnd"/>
      <w:r>
        <w:t>),</w:t>
      </w:r>
    </w:p>
    <w:p w:rsidR="002117AE" w:rsidRDefault="002117AE" w:rsidP="00C9734C">
      <w:r>
        <w:t>(20000</w:t>
      </w:r>
      <w:proofErr w:type="gramStart"/>
      <w:r>
        <w:t>,25000,20000,10000,20000,15000</w:t>
      </w:r>
      <w:proofErr w:type="gramEnd"/>
      <w:r>
        <w:t>)}</w:t>
      </w:r>
    </w:p>
    <w:p w:rsidR="002117AE" w:rsidRDefault="002117AE" w:rsidP="00C9734C"/>
    <w:p w:rsidR="002117AE" w:rsidRDefault="002117AE" w:rsidP="002117AE">
      <w:pPr>
        <w:pStyle w:val="Ttulo2"/>
      </w:pPr>
      <w:r>
        <w:t xml:space="preserve">Conjunto de casos de pruebas para cumplir con </w:t>
      </w:r>
      <w:proofErr w:type="spellStart"/>
      <w:r>
        <w:t>pairwise</w:t>
      </w:r>
      <w:proofErr w:type="spellEnd"/>
    </w:p>
    <w:p w:rsidR="002117AE" w:rsidRDefault="002117AE" w:rsidP="002117AE">
      <w:r>
        <w:t>El número de casos de prueba es 36, ya que es el número mayor de valores de todos los parámetros multiplicados al segundo mayor.</w:t>
      </w:r>
    </w:p>
    <w:p w:rsidR="002117AE" w:rsidRDefault="002117AE" w:rsidP="002117AE"/>
    <w:p w:rsidR="002117AE" w:rsidRPr="002117AE" w:rsidRDefault="002117AE" w:rsidP="002117AE"/>
    <w:p w:rsidR="002117AE" w:rsidRPr="00C9734C" w:rsidRDefault="002117AE" w:rsidP="00C9734C">
      <w:r>
        <w:rPr>
          <w:noProof/>
          <w:lang w:eastAsia="es-ES"/>
        </w:rPr>
        <w:drawing>
          <wp:inline distT="0" distB="0" distL="0" distR="0">
            <wp:extent cx="3511330" cy="4450080"/>
            <wp:effectExtent l="19050" t="0" r="0" b="0"/>
            <wp:docPr id="1" name="0 Imagen" descr="e515cc45-5825-4cc2-a35c-175d5a282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15cc45-5825-4cc2-a35c-175d5a28237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3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AE" w:rsidRPr="00C9734C" w:rsidSect="009C0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F3301"/>
    <w:rsid w:val="00093ACC"/>
    <w:rsid w:val="001A05F0"/>
    <w:rsid w:val="002117AE"/>
    <w:rsid w:val="00333486"/>
    <w:rsid w:val="004C0901"/>
    <w:rsid w:val="00816244"/>
    <w:rsid w:val="009C0241"/>
    <w:rsid w:val="00B02F94"/>
    <w:rsid w:val="00C9734C"/>
    <w:rsid w:val="00DF3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30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97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C973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2">
    <w:name w:val="Medium Shading 1 Accent 2"/>
    <w:basedOn w:val="Tablanormal"/>
    <w:uiPriority w:val="63"/>
    <w:rsid w:val="00C9734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C9734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2022-12-12T11:07:00Z</dcterms:created>
  <dcterms:modified xsi:type="dcterms:W3CDTF">2022-12-13T10:23:00Z</dcterms:modified>
</cp:coreProperties>
</file>