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6DC28075"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F20F69">
        <w:rPr>
          <w:rFonts w:ascii="Source Serif 4 ExtraLight" w:hAnsi="Source Serif 4 ExtraLight"/>
          <w:szCs w:val="22"/>
        </w:rPr>
        <w:t>1</w:t>
      </w:r>
    </w:p>
    <w:p w14:paraId="47720D65" w14:textId="42330A1C" w:rsidR="005F3E60" w:rsidRPr="005F3E60" w:rsidRDefault="005F3E60">
      <w:pPr>
        <w:spacing w:after="0" w:line="240" w:lineRule="auto"/>
        <w:rPr>
          <w:rFonts w:ascii="Source Serif 4 ExtraLight" w:hAnsi="Source Serif 4 ExtraLight"/>
          <w:szCs w:val="22"/>
        </w:rPr>
      </w:pPr>
      <w:r>
        <w:rPr>
          <w:rFonts w:ascii="Source Serif 4 ExtraLight" w:hAnsi="Source Serif 4 ExtraLight"/>
          <w:szCs w:val="22"/>
        </w:rPr>
        <w:t>2</w:t>
      </w:r>
      <w:r w:rsidR="00F20F69">
        <w:rPr>
          <w:rFonts w:ascii="Source Serif 4 ExtraLight" w:hAnsi="Source Serif 4 ExtraLight"/>
          <w:szCs w:val="22"/>
        </w:rPr>
        <w:t>7</w:t>
      </w:r>
      <w:r>
        <w:rPr>
          <w:rFonts w:ascii="Source Serif 4 ExtraLight" w:hAnsi="Source Serif 4 ExtraLight"/>
          <w:szCs w:val="22"/>
        </w:rPr>
        <w:t xml:space="preserve"> February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F20F69" w:rsidRDefault="00F20F69" w:rsidP="00D85553">
            <w:pPr>
              <w:pStyle w:val="NoSpacing"/>
              <w:rPr>
                <w:b w:val="0"/>
                <w:bCs w:val="0"/>
                <w:sz w:val="18"/>
                <w:szCs w:val="18"/>
              </w:rPr>
            </w:pPr>
            <w:r w:rsidRPr="00F20F69">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F20F69" w:rsidRDefault="00F20F69" w:rsidP="00D85553">
            <w:pPr>
              <w:pStyle w:val="NoSpacing"/>
              <w:rPr>
                <w:b w:val="0"/>
                <w:bCs w:val="0"/>
                <w:sz w:val="18"/>
                <w:szCs w:val="18"/>
              </w:rPr>
            </w:pPr>
            <w:r w:rsidRPr="00F20F69">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w:t>
            </w:r>
            <w:proofErr w:type="spellStart"/>
            <w:r w:rsidRPr="00F20F69">
              <w:rPr>
                <w:sz w:val="18"/>
                <w:szCs w:val="18"/>
              </w:rPr>
              <w:t>mcp</w:t>
            </w:r>
            <w:proofErr w:type="spellEnd"/>
            <w:r w:rsidRPr="00F20F69">
              <w:rPr>
                <w:sz w:val="18"/>
                <w:szCs w:val="18"/>
              </w:rPr>
              <w:t xml:space="preserve"> DNS record addresses discovery only, and that authentication, authorisation, and tool capability enumeration are explicitly out of scope for the DNS layer.</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w:t>
      </w:r>
      <w:proofErr w:type="spellStart"/>
      <w:r w:rsidRPr="00F20F69">
        <w:rPr>
          <w:szCs w:val="22"/>
        </w:rPr>
        <w:t>mcp</w:t>
      </w:r>
      <w:proofErr w:type="spellEnd"/>
      <w:r w:rsidRPr="00F20F69">
        <w:rPr>
          <w:szCs w:val="22"/>
        </w:rPr>
        <w:t xml:space="preserve">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w:t>
      </w:r>
      <w:proofErr w:type="spellStart"/>
      <w:r w:rsidRPr="00F20F69">
        <w:rPr>
          <w:szCs w:val="22"/>
        </w:rPr>
        <w:t>Lambda@Edge</w:t>
      </w:r>
      <w:proofErr w:type="spellEnd"/>
      <w:r w:rsidRPr="00F20F69">
        <w:rPr>
          <w:szCs w:val="22"/>
        </w:rPr>
        <w:t xml:space="preserv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 xml:space="preserve">Key:    </w:t>
            </w:r>
            <w:proofErr w:type="spellStart"/>
            <w:r w:rsidRPr="00A5189A">
              <w:rPr>
                <w:sz w:val="18"/>
                <w:szCs w:val="18"/>
              </w:rPr>
              <w:t>server:crm-readonly</w:t>
            </w:r>
            <w:proofErr w:type="spellEnd"/>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w:t>
            </w:r>
            <w:proofErr w:type="spellStart"/>
            <w:r w:rsidRPr="00A5189A">
              <w:rPr>
                <w:sz w:val="18"/>
                <w:szCs w:val="18"/>
              </w:rPr>
              <w:t>url</w:t>
            </w:r>
            <w:proofErr w:type="spellEnd"/>
            <w:r w:rsidRPr="00A5189A">
              <w:rPr>
                <w:sz w:val="18"/>
                <w:szCs w:val="18"/>
              </w:rPr>
              <w:t>":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protocol</w:t>
            </w:r>
            <w:proofErr w:type="gramEnd"/>
            <w:r w:rsidRPr="00A5189A">
              <w:rPr>
                <w:sz w:val="18"/>
                <w:szCs w:val="18"/>
              </w:rPr>
              <w:t>_version</w:t>
            </w:r>
            <w:proofErr w:type="spellEnd"/>
            <w:r w:rsidRPr="00A5189A">
              <w:rPr>
                <w:sz w:val="18"/>
                <w:szCs w:val="18"/>
              </w:rPr>
              <w:t>":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data</w:t>
            </w:r>
            <w:proofErr w:type="gramEnd"/>
            <w:r w:rsidRPr="00A5189A">
              <w:rPr>
                <w:sz w:val="18"/>
                <w:szCs w:val="18"/>
              </w:rPr>
              <w:t>_residency</w:t>
            </w:r>
            <w:proofErr w:type="spellEnd"/>
            <w:r w:rsidRPr="00A5189A">
              <w:rPr>
                <w:sz w:val="18"/>
                <w:szCs w:val="18"/>
              </w:rPr>
              <w:t>": "eu-west-1",</w:t>
            </w:r>
          </w:p>
          <w:p w14:paraId="65EAD342" w14:textId="34B3F19A"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auth</w:t>
            </w:r>
            <w:proofErr w:type="gramEnd"/>
            <w:r w:rsidRPr="00A5189A">
              <w:rPr>
                <w:sz w:val="18"/>
                <w:szCs w:val="18"/>
              </w:rPr>
              <w:t>_required</w:t>
            </w:r>
            <w:proofErr w:type="spellEnd"/>
            <w:r w:rsidRPr="00A5189A">
              <w:rPr>
                <w:sz w:val="18"/>
                <w:szCs w:val="18"/>
              </w:rPr>
              <w:t>":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707CCF6E"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t xml:space="preserve">8.4  Step 2 — Write the </w:t>
      </w:r>
      <w:proofErr w:type="spellStart"/>
      <w:r>
        <w:t>Lambda@Edge</w:t>
      </w:r>
      <w:proofErr w:type="spellEnd"/>
      <w:r>
        <w:t xml:space="preserve"> Function</w:t>
      </w:r>
    </w:p>
    <w:p w14:paraId="309AC941" w14:textId="737B5058" w:rsidR="002C2309" w:rsidRDefault="002C2309" w:rsidP="002C2309">
      <w:r>
        <w:t xml:space="preserve">Create a file named registry-function.js.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lastRenderedPageBreak/>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registry-function.js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lastRenderedPageBreak/>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--handler registry-</w:t>
            </w:r>
            <w:proofErr w:type="spellStart"/>
            <w:r w:rsidRPr="00C36951">
              <w:rPr>
                <w:rFonts w:ascii="IBM Plex Mono" w:hAnsi="IBM Plex Mono"/>
                <w:sz w:val="18"/>
                <w:szCs w:val="18"/>
              </w:rPr>
              <w:t>function.handler</w:t>
            </w:r>
            <w:proofErr w:type="spellEnd"/>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lastRenderedPageBreak/>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lastRenderedPageBreak/>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222126AC" w14:textId="7B67D7E0" w:rsidR="00D519D5" w:rsidRDefault="00D519D5" w:rsidP="00D519D5">
      <w:r>
        <w:t>This paper is accompanied by a reference implementation that will be published concurrently with this version at mcp.mariothomas.com. When live, it will be a fully functional MCP registry and three MCP servers — public articles, public locations, and private documents with signed-URL retrieval —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1E9FD843" w:rsidR="00D519D5" w:rsidRDefault="00D519D5" w:rsidP="00D519D5">
      <w:r>
        <w:t>A companion GitHub repository with full source will be linked from mariothomas.com at publication. The implementation serves three purposes: to validate that the architecture works as specified; to provide a concrete reference that implementers can inspect and learn from; and to demonstrate the public/private access model with real examples rather than hypothetical ones.</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35E312EA" w14:textId="5C9B8DAA" w:rsidR="00D519D5" w:rsidRDefault="00D519D5" w:rsidP="00D519D5">
            <w:pPr>
              <w:pStyle w:val="NoSpacing"/>
            </w:pPr>
            <w:r>
              <w:t>DNS record:          _mcp.mariothomas.com</w:t>
            </w:r>
          </w:p>
          <w:p w14:paraId="79717FAC" w14:textId="68F3B8CB" w:rsidR="00D519D5" w:rsidRDefault="00D519D5" w:rsidP="00D519D5">
            <w:pPr>
              <w:pStyle w:val="NoSpacing"/>
            </w:pPr>
            <w:r>
              <w:t>Registry:                https://mcp.mariothomas.com/registry</w:t>
            </w:r>
          </w:p>
          <w:p w14:paraId="212483CE" w14:textId="7A999B8F" w:rsidR="00D519D5" w:rsidRDefault="00D519D5" w:rsidP="00D519D5">
            <w:pPr>
              <w:pStyle w:val="NoSpacing"/>
            </w:pPr>
            <w:r>
              <w:t>Articles MCP:        https://mcp.mariothomas.com/articles    (public)</w:t>
            </w:r>
          </w:p>
          <w:p w14:paraId="2BC67389" w14:textId="5EFE54DA" w:rsidR="00D519D5" w:rsidRDefault="00D519D5" w:rsidP="00D519D5">
            <w:pPr>
              <w:pStyle w:val="NoSpacing"/>
            </w:pPr>
            <w:r>
              <w:t>Locations MCP:    https://mcp.mariothomas.com/locations   (public)</w:t>
            </w:r>
          </w:p>
          <w:p w14:paraId="15038CA8" w14:textId="5E0A1253" w:rsidR="00D519D5" w:rsidRDefault="00D519D5" w:rsidP="00D519D5">
            <w:pPr>
              <w:pStyle w:val="NoSpacing"/>
            </w:pPr>
            <w:r>
              <w:t>Documents MCP: https://mcp.mariothomas.com/documents   (private — auth required)</w:t>
            </w:r>
          </w:p>
          <w:p w14:paraId="66CF2A46" w14:textId="1566AA4C" w:rsidR="00D519D5" w:rsidRDefault="00D519D5" w:rsidP="00D519D5">
            <w:pPr>
              <w:pStyle w:val="NoSpacing"/>
            </w:pPr>
            <w:r>
              <w:t>Source code:        https://github.com/mariothomas/mcp-dns-registry (link at publication)</w:t>
            </w:r>
          </w:p>
        </w:tc>
      </w:tr>
    </w:tbl>
    <w:p w14:paraId="2664FB7C" w14:textId="171E63CC"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lastRenderedPageBreak/>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The documents MCP server is the most architecturally significant of the three. It demonstrates that the same serverless pattern used for public data can serve private documents with full access controls. The documents served are illustrative examples 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lastRenderedPageBreak/>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lastRenderedPageBreak/>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0016F9BA" w14:textId="7790206D"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FE68" w14:textId="77777777" w:rsidR="00565D4A" w:rsidRDefault="00565D4A" w:rsidP="00B154E1">
      <w:pPr>
        <w:spacing w:after="0" w:line="240" w:lineRule="auto"/>
      </w:pPr>
      <w:r>
        <w:separator/>
      </w:r>
    </w:p>
  </w:endnote>
  <w:endnote w:type="continuationSeparator" w:id="0">
    <w:p w14:paraId="1C7951B0" w14:textId="77777777" w:rsidR="00565D4A" w:rsidRDefault="00565D4A"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745594E3" w:rsidR="00B154E1" w:rsidRPr="00BA03C0" w:rsidRDefault="002C5F25" w:rsidP="00B154E1">
          <w:pPr>
            <w:pStyle w:val="Footer"/>
            <w:ind w:right="360"/>
          </w:pPr>
          <w:r w:rsidRPr="00BA03C0">
            <w:t>mariothomas.com</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559B4DFC" w:rsidR="00B154E1" w:rsidRPr="00B154E1" w:rsidRDefault="00B154E1">
    <w:pPr>
      <w:pStyle w:val="Footer"/>
      <w:rPr>
        <w:rFonts w:ascii="IBM Plex Sans" w:hAnsi="IBM Plex Sans"/>
      </w:rPr>
    </w:pPr>
    <w:r w:rsidRPr="00B154E1">
      <w:rPr>
        <w:rFonts w:ascii="IBM Plex Sans" w:hAnsi="IBM Plex Sans"/>
      </w:rPr>
      <w:t>mariothomas.com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8930" w14:textId="77777777" w:rsidR="00565D4A" w:rsidRDefault="00565D4A" w:rsidP="00B154E1">
      <w:pPr>
        <w:spacing w:after="0" w:line="240" w:lineRule="auto"/>
      </w:pPr>
      <w:r>
        <w:separator/>
      </w:r>
    </w:p>
  </w:footnote>
  <w:footnote w:type="continuationSeparator" w:id="0">
    <w:p w14:paraId="60AF9CAF" w14:textId="77777777" w:rsidR="00565D4A" w:rsidRDefault="00565D4A"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1D3060"/>
    <w:rsid w:val="002C2309"/>
    <w:rsid w:val="002C3111"/>
    <w:rsid w:val="002C5F25"/>
    <w:rsid w:val="00397092"/>
    <w:rsid w:val="004E14FB"/>
    <w:rsid w:val="00504064"/>
    <w:rsid w:val="00565D4A"/>
    <w:rsid w:val="005A0A57"/>
    <w:rsid w:val="005B60C7"/>
    <w:rsid w:val="005F3E60"/>
    <w:rsid w:val="005F4883"/>
    <w:rsid w:val="00685530"/>
    <w:rsid w:val="00692A23"/>
    <w:rsid w:val="006D6BD6"/>
    <w:rsid w:val="00720441"/>
    <w:rsid w:val="007965DA"/>
    <w:rsid w:val="007A1AEE"/>
    <w:rsid w:val="007A35A2"/>
    <w:rsid w:val="007F3EDB"/>
    <w:rsid w:val="00802298"/>
    <w:rsid w:val="0087282B"/>
    <w:rsid w:val="008818B4"/>
    <w:rsid w:val="008839B3"/>
    <w:rsid w:val="00996171"/>
    <w:rsid w:val="009B745C"/>
    <w:rsid w:val="009F5D29"/>
    <w:rsid w:val="00A5189A"/>
    <w:rsid w:val="00A6799D"/>
    <w:rsid w:val="00B154E1"/>
    <w:rsid w:val="00BA03C0"/>
    <w:rsid w:val="00BB30DB"/>
    <w:rsid w:val="00BB5D1B"/>
    <w:rsid w:val="00BE79F3"/>
    <w:rsid w:val="00C13F4E"/>
    <w:rsid w:val="00C338A6"/>
    <w:rsid w:val="00C36951"/>
    <w:rsid w:val="00D41389"/>
    <w:rsid w:val="00D519D5"/>
    <w:rsid w:val="00DB5825"/>
    <w:rsid w:val="00DC32BC"/>
    <w:rsid w:val="00E0116A"/>
    <w:rsid w:val="00ED0EA4"/>
    <w:rsid w:val="00EE6CA1"/>
    <w:rsid w:val="00F20F69"/>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35</Pages>
  <Words>8445</Words>
  <Characters>51178</Characters>
  <Application>Microsoft Office Word</Application>
  <DocSecurity>0</DocSecurity>
  <Lines>1190</Lines>
  <Paragraphs>727</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58896</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20</cp:revision>
  <cp:lastPrinted>2026-02-26T11:58:00Z</cp:lastPrinted>
  <dcterms:created xsi:type="dcterms:W3CDTF">2026-02-25T08:50:00Z</dcterms:created>
  <dcterms:modified xsi:type="dcterms:W3CDTF">2026-02-27T03:54:00Z</dcterms:modified>
  <cp:category/>
</cp:coreProperties>
</file>