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069CB45E" w:rsidR="00DB46EE" w:rsidRPr="001D516F" w:rsidRDefault="00C13D21" w:rsidP="00DB46EE">
      <w:pPr>
        <w:ind w:firstLine="0"/>
        <w:jc w:val="center"/>
        <w:rPr>
          <w:b/>
          <w:sz w:val="44"/>
          <w:szCs w:val="44"/>
        </w:rPr>
      </w:pPr>
      <w:r>
        <w:rPr>
          <w:b/>
          <w:sz w:val="44"/>
          <w:szCs w:val="44"/>
        </w:rPr>
        <w:t xml:space="preserve">Práctica </w:t>
      </w:r>
      <w:r w:rsidR="00714B92">
        <w:rPr>
          <w:b/>
          <w:sz w:val="44"/>
          <w:szCs w:val="44"/>
        </w:rPr>
        <w:t>2</w:t>
      </w:r>
    </w:p>
    <w:p w14:paraId="1CBCCE9B" w14:textId="6BC552D8" w:rsidR="00131B2C" w:rsidRPr="00714B92" w:rsidRDefault="00DB46EE" w:rsidP="00DB46EE">
      <w:pPr>
        <w:ind w:firstLine="0"/>
        <w:jc w:val="center"/>
        <w:rPr>
          <w:u w:val="single"/>
        </w:rPr>
      </w:pPr>
      <w:r>
        <w:rPr>
          <w:b/>
          <w:sz w:val="36"/>
          <w:szCs w:val="36"/>
        </w:rPr>
        <w:t>D</w:t>
      </w:r>
      <w:r w:rsidR="00C13D21">
        <w:rPr>
          <w:b/>
          <w:sz w:val="36"/>
          <w:szCs w:val="36"/>
        </w:rPr>
        <w:t xml:space="preserve">iseño y uso de bases de datos analíticas – </w:t>
      </w:r>
      <w:r w:rsidR="00714B92">
        <w:rPr>
          <w:b/>
          <w:sz w:val="36"/>
          <w:szCs w:val="36"/>
        </w:rPr>
        <w:t>identificación, diseño y desarrollo de los procesos ETL.</w:t>
      </w:r>
    </w:p>
    <w:p w14:paraId="67F1C9A4" w14:textId="37BBE6C7" w:rsidR="00400D92" w:rsidRDefault="00400D92" w:rsidP="007A04B4">
      <w:pPr>
        <w:ind w:firstLine="0"/>
      </w:pPr>
    </w:p>
    <w:p w14:paraId="3E913783" w14:textId="43F4589F" w:rsidR="001D516F" w:rsidRDefault="001D516F" w:rsidP="007A04B4">
      <w:pPr>
        <w:ind w:firstLine="0"/>
      </w:pPr>
    </w:p>
    <w:p w14:paraId="0FF89E1D" w14:textId="4FD671EF" w:rsidR="00A40040" w:rsidRDefault="00A40040" w:rsidP="007A04B4">
      <w:pPr>
        <w:ind w:firstLine="0"/>
      </w:pPr>
    </w:p>
    <w:p w14:paraId="70DDCEE3" w14:textId="77777777" w:rsidR="00A40040" w:rsidRDefault="00A40040"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71554266"/>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7500F293" w14:textId="5792F9D8" w:rsidR="00700E71"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71554266" w:history="1">
            <w:r w:rsidR="00700E71" w:rsidRPr="00A1450F">
              <w:rPr>
                <w:rStyle w:val="Hipervnculo"/>
                <w:noProof/>
              </w:rPr>
              <w:t>Índice de Contenido</w:t>
            </w:r>
            <w:r w:rsidR="00700E71">
              <w:rPr>
                <w:noProof/>
                <w:webHidden/>
              </w:rPr>
              <w:tab/>
            </w:r>
            <w:r w:rsidR="00700E71">
              <w:rPr>
                <w:noProof/>
                <w:webHidden/>
              </w:rPr>
              <w:fldChar w:fldCharType="begin"/>
            </w:r>
            <w:r w:rsidR="00700E71">
              <w:rPr>
                <w:noProof/>
                <w:webHidden/>
              </w:rPr>
              <w:instrText xml:space="preserve"> PAGEREF _Toc71554266 \h </w:instrText>
            </w:r>
            <w:r w:rsidR="00700E71">
              <w:rPr>
                <w:noProof/>
                <w:webHidden/>
              </w:rPr>
            </w:r>
            <w:r w:rsidR="00700E71">
              <w:rPr>
                <w:noProof/>
                <w:webHidden/>
              </w:rPr>
              <w:fldChar w:fldCharType="separate"/>
            </w:r>
            <w:r w:rsidR="00700E71">
              <w:rPr>
                <w:noProof/>
                <w:webHidden/>
              </w:rPr>
              <w:t>3</w:t>
            </w:r>
            <w:r w:rsidR="00700E71">
              <w:rPr>
                <w:noProof/>
                <w:webHidden/>
              </w:rPr>
              <w:fldChar w:fldCharType="end"/>
            </w:r>
          </w:hyperlink>
        </w:p>
        <w:p w14:paraId="4066DD39" w14:textId="11FD7DC2" w:rsidR="00700E71" w:rsidRDefault="00700E71">
          <w:pPr>
            <w:pStyle w:val="TDC1"/>
            <w:tabs>
              <w:tab w:val="right" w:leader="dot" w:pos="8494"/>
            </w:tabs>
            <w:rPr>
              <w:rFonts w:eastAsiaTheme="minorEastAsia"/>
              <w:noProof/>
              <w:sz w:val="22"/>
              <w:lang w:eastAsia="es-ES"/>
            </w:rPr>
          </w:pPr>
          <w:hyperlink w:anchor="_Toc71554267" w:history="1">
            <w:r w:rsidRPr="00A1450F">
              <w:rPr>
                <w:rStyle w:val="Hipervnculo"/>
                <w:noProof/>
              </w:rPr>
              <w:t>Índice de tablas</w:t>
            </w:r>
            <w:r>
              <w:rPr>
                <w:noProof/>
                <w:webHidden/>
              </w:rPr>
              <w:tab/>
            </w:r>
            <w:r>
              <w:rPr>
                <w:noProof/>
                <w:webHidden/>
              </w:rPr>
              <w:fldChar w:fldCharType="begin"/>
            </w:r>
            <w:r>
              <w:rPr>
                <w:noProof/>
                <w:webHidden/>
              </w:rPr>
              <w:instrText xml:space="preserve"> PAGEREF _Toc71554267 \h </w:instrText>
            </w:r>
            <w:r>
              <w:rPr>
                <w:noProof/>
                <w:webHidden/>
              </w:rPr>
            </w:r>
            <w:r>
              <w:rPr>
                <w:noProof/>
                <w:webHidden/>
              </w:rPr>
              <w:fldChar w:fldCharType="separate"/>
            </w:r>
            <w:r>
              <w:rPr>
                <w:noProof/>
                <w:webHidden/>
              </w:rPr>
              <w:t>4</w:t>
            </w:r>
            <w:r>
              <w:rPr>
                <w:noProof/>
                <w:webHidden/>
              </w:rPr>
              <w:fldChar w:fldCharType="end"/>
            </w:r>
          </w:hyperlink>
        </w:p>
        <w:p w14:paraId="4541BC3B" w14:textId="6DF98E59" w:rsidR="00700E71" w:rsidRDefault="00700E71">
          <w:pPr>
            <w:pStyle w:val="TDC1"/>
            <w:tabs>
              <w:tab w:val="right" w:leader="dot" w:pos="8494"/>
            </w:tabs>
            <w:rPr>
              <w:rFonts w:eastAsiaTheme="minorEastAsia"/>
              <w:noProof/>
              <w:sz w:val="22"/>
              <w:lang w:eastAsia="es-ES"/>
            </w:rPr>
          </w:pPr>
          <w:hyperlink w:anchor="_Toc71554268" w:history="1">
            <w:r w:rsidRPr="00A1450F">
              <w:rPr>
                <w:rStyle w:val="Hipervnculo"/>
                <w:noProof/>
              </w:rPr>
              <w:t>Índice de ilustraciones</w:t>
            </w:r>
            <w:r>
              <w:rPr>
                <w:noProof/>
                <w:webHidden/>
              </w:rPr>
              <w:tab/>
            </w:r>
            <w:r>
              <w:rPr>
                <w:noProof/>
                <w:webHidden/>
              </w:rPr>
              <w:fldChar w:fldCharType="begin"/>
            </w:r>
            <w:r>
              <w:rPr>
                <w:noProof/>
                <w:webHidden/>
              </w:rPr>
              <w:instrText xml:space="preserve"> PAGEREF _Toc71554268 \h </w:instrText>
            </w:r>
            <w:r>
              <w:rPr>
                <w:noProof/>
                <w:webHidden/>
              </w:rPr>
            </w:r>
            <w:r>
              <w:rPr>
                <w:noProof/>
                <w:webHidden/>
              </w:rPr>
              <w:fldChar w:fldCharType="separate"/>
            </w:r>
            <w:r>
              <w:rPr>
                <w:noProof/>
                <w:webHidden/>
              </w:rPr>
              <w:t>5</w:t>
            </w:r>
            <w:r>
              <w:rPr>
                <w:noProof/>
                <w:webHidden/>
              </w:rPr>
              <w:fldChar w:fldCharType="end"/>
            </w:r>
          </w:hyperlink>
        </w:p>
        <w:p w14:paraId="05DF0C30" w14:textId="14D404E5" w:rsidR="00700E71" w:rsidRDefault="00700E71">
          <w:pPr>
            <w:pStyle w:val="TDC1"/>
            <w:tabs>
              <w:tab w:val="left" w:pos="880"/>
              <w:tab w:val="right" w:leader="dot" w:pos="8494"/>
            </w:tabs>
            <w:rPr>
              <w:rFonts w:eastAsiaTheme="minorEastAsia"/>
              <w:noProof/>
              <w:sz w:val="22"/>
              <w:lang w:eastAsia="es-ES"/>
            </w:rPr>
          </w:pPr>
          <w:hyperlink w:anchor="_Toc71554269" w:history="1">
            <w:r w:rsidRPr="00A1450F">
              <w:rPr>
                <w:rStyle w:val="Hipervnculo"/>
                <w:rFonts w:ascii="LM Roman 12" w:hAnsi="LM Roman 12"/>
                <w:noProof/>
              </w:rPr>
              <w:t>1.</w:t>
            </w:r>
            <w:r>
              <w:rPr>
                <w:rFonts w:eastAsiaTheme="minorEastAsia"/>
                <w:noProof/>
                <w:sz w:val="22"/>
                <w:lang w:eastAsia="es-ES"/>
              </w:rPr>
              <w:tab/>
            </w:r>
            <w:r w:rsidRPr="00A1450F">
              <w:rPr>
                <w:rStyle w:val="Hipervnculo"/>
                <w:noProof/>
              </w:rPr>
              <w:t>Introducción</w:t>
            </w:r>
            <w:r>
              <w:rPr>
                <w:noProof/>
                <w:webHidden/>
              </w:rPr>
              <w:tab/>
            </w:r>
            <w:r>
              <w:rPr>
                <w:noProof/>
                <w:webHidden/>
              </w:rPr>
              <w:fldChar w:fldCharType="begin"/>
            </w:r>
            <w:r>
              <w:rPr>
                <w:noProof/>
                <w:webHidden/>
              </w:rPr>
              <w:instrText xml:space="preserve"> PAGEREF _Toc71554269 \h </w:instrText>
            </w:r>
            <w:r>
              <w:rPr>
                <w:noProof/>
                <w:webHidden/>
              </w:rPr>
            </w:r>
            <w:r>
              <w:rPr>
                <w:noProof/>
                <w:webHidden/>
              </w:rPr>
              <w:fldChar w:fldCharType="separate"/>
            </w:r>
            <w:r>
              <w:rPr>
                <w:noProof/>
                <w:webHidden/>
              </w:rPr>
              <w:t>6</w:t>
            </w:r>
            <w:r>
              <w:rPr>
                <w:noProof/>
                <w:webHidden/>
              </w:rPr>
              <w:fldChar w:fldCharType="end"/>
            </w:r>
          </w:hyperlink>
        </w:p>
        <w:p w14:paraId="58E33E5D" w14:textId="4C4C49F4" w:rsidR="00700E71" w:rsidRDefault="00700E71">
          <w:pPr>
            <w:pStyle w:val="TDC1"/>
            <w:tabs>
              <w:tab w:val="left" w:pos="880"/>
              <w:tab w:val="right" w:leader="dot" w:pos="8494"/>
            </w:tabs>
            <w:rPr>
              <w:rFonts w:eastAsiaTheme="minorEastAsia"/>
              <w:noProof/>
              <w:sz w:val="22"/>
              <w:lang w:eastAsia="es-ES"/>
            </w:rPr>
          </w:pPr>
          <w:hyperlink w:anchor="_Toc71554270" w:history="1">
            <w:r w:rsidRPr="00A1450F">
              <w:rPr>
                <w:rStyle w:val="Hipervnculo"/>
                <w:rFonts w:ascii="LM Roman 12" w:hAnsi="LM Roman 12"/>
                <w:noProof/>
              </w:rPr>
              <w:t>2.</w:t>
            </w:r>
            <w:r>
              <w:rPr>
                <w:rFonts w:eastAsiaTheme="minorEastAsia"/>
                <w:noProof/>
                <w:sz w:val="22"/>
                <w:lang w:eastAsia="es-ES"/>
              </w:rPr>
              <w:tab/>
            </w:r>
            <w:r w:rsidRPr="00A1450F">
              <w:rPr>
                <w:rStyle w:val="Hipervnculo"/>
                <w:noProof/>
              </w:rPr>
              <w:t>Bibliografía</w:t>
            </w:r>
            <w:r>
              <w:rPr>
                <w:noProof/>
                <w:webHidden/>
              </w:rPr>
              <w:tab/>
            </w:r>
            <w:r>
              <w:rPr>
                <w:noProof/>
                <w:webHidden/>
              </w:rPr>
              <w:fldChar w:fldCharType="begin"/>
            </w:r>
            <w:r>
              <w:rPr>
                <w:noProof/>
                <w:webHidden/>
              </w:rPr>
              <w:instrText xml:space="preserve"> PAGEREF _Toc71554270 \h </w:instrText>
            </w:r>
            <w:r>
              <w:rPr>
                <w:noProof/>
                <w:webHidden/>
              </w:rPr>
            </w:r>
            <w:r>
              <w:rPr>
                <w:noProof/>
                <w:webHidden/>
              </w:rPr>
              <w:fldChar w:fldCharType="separate"/>
            </w:r>
            <w:r>
              <w:rPr>
                <w:noProof/>
                <w:webHidden/>
              </w:rPr>
              <w:t>7</w:t>
            </w:r>
            <w:r>
              <w:rPr>
                <w:noProof/>
                <w:webHidden/>
              </w:rPr>
              <w:fldChar w:fldCharType="end"/>
            </w:r>
          </w:hyperlink>
        </w:p>
        <w:p w14:paraId="550F631B" w14:textId="20DC6714"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40F57FA1" w14:textId="77777777" w:rsidR="002D190D" w:rsidRDefault="002D190D" w:rsidP="002D190D">
      <w:pPr>
        <w:pStyle w:val="Ttulo1"/>
        <w:numPr>
          <w:ilvl w:val="0"/>
          <w:numId w:val="0"/>
        </w:numPr>
        <w:ind w:left="340" w:hanging="340"/>
        <w:sectPr w:rsidR="002D190D" w:rsidSect="00F83239">
          <w:headerReference w:type="default" r:id="rId16"/>
          <w:pgSz w:w="11906" w:h="16838"/>
          <w:pgMar w:top="1417" w:right="1701" w:bottom="1417" w:left="1701" w:header="708" w:footer="708" w:gutter="0"/>
          <w:cols w:space="708"/>
          <w:titlePg/>
          <w:docGrid w:linePitch="360"/>
        </w:sectPr>
      </w:pPr>
    </w:p>
    <w:p w14:paraId="252E1B3B" w14:textId="65857EEE" w:rsidR="002333E4" w:rsidRDefault="002333E4" w:rsidP="00921253"/>
    <w:p w14:paraId="4D635CBB" w14:textId="77777777" w:rsidR="00F873FB" w:rsidRDefault="00F873FB" w:rsidP="00921253"/>
    <w:tbl>
      <w:tblPr>
        <w:tblStyle w:val="Tablaconcuadrcula"/>
        <w:tblW w:w="0" w:type="auto"/>
        <w:tblLook w:val="04A0" w:firstRow="1" w:lastRow="0" w:firstColumn="1" w:lastColumn="0" w:noHBand="0" w:noVBand="1"/>
      </w:tblPr>
      <w:tblGrid>
        <w:gridCol w:w="8494"/>
      </w:tblGrid>
      <w:tr w:rsidR="002D190D" w14:paraId="08A902E4" w14:textId="77777777" w:rsidTr="00FB6B38">
        <w:tc>
          <w:tcPr>
            <w:tcW w:w="8494" w:type="dxa"/>
            <w:tcBorders>
              <w:left w:val="nil"/>
              <w:right w:val="nil"/>
            </w:tcBorders>
          </w:tcPr>
          <w:p w14:paraId="74D774CE" w14:textId="77777777" w:rsidR="002D190D" w:rsidRPr="00114B07" w:rsidRDefault="002D190D" w:rsidP="00AA1181">
            <w:pPr>
              <w:pStyle w:val="Ttulo1"/>
              <w:numPr>
                <w:ilvl w:val="0"/>
                <w:numId w:val="0"/>
              </w:numPr>
              <w:ind w:left="340"/>
              <w:jc w:val="center"/>
              <w:outlineLvl w:val="0"/>
            </w:pPr>
            <w:bookmarkStart w:id="2" w:name="_Toc71554267"/>
            <w:r>
              <w:t>Índice de tablas</w:t>
            </w:r>
            <w:bookmarkEnd w:id="2"/>
          </w:p>
        </w:tc>
      </w:tr>
    </w:tbl>
    <w:p w14:paraId="56E0A8A3" w14:textId="77777777" w:rsidR="003B7C54" w:rsidRDefault="003B7C54">
      <w:pPr>
        <w:spacing w:before="0" w:after="160"/>
        <w:ind w:firstLine="0"/>
        <w:jc w:val="left"/>
      </w:pPr>
    </w:p>
    <w:p w14:paraId="6CC5E447" w14:textId="7DFA6CC7" w:rsidR="00FD506B" w:rsidRDefault="001503C1" w:rsidP="00FD506B">
      <w:fldSimple w:instr=" TOC \h \z \c &quot;Tabla&quot; ">
        <w:r w:rsidR="00700E71">
          <w:rPr>
            <w:b/>
            <w:bCs/>
            <w:noProof/>
          </w:rPr>
          <w:t>No se encuentran elementos de tabla de ilustraciones.</w:t>
        </w:r>
      </w:fldSimple>
    </w:p>
    <w:p w14:paraId="7ED37153" w14:textId="77777777" w:rsidR="00077E00" w:rsidRDefault="00077E00">
      <w:pPr>
        <w:spacing w:before="0" w:after="160"/>
        <w:ind w:firstLine="0"/>
        <w:jc w:val="left"/>
      </w:pPr>
    </w:p>
    <w:p w14:paraId="10AF6EF9" w14:textId="77777777" w:rsidR="00077E00" w:rsidRDefault="00077E00">
      <w:pPr>
        <w:spacing w:before="0" w:after="160"/>
        <w:ind w:firstLine="0"/>
        <w:jc w:val="left"/>
        <w:sectPr w:rsidR="00077E00" w:rsidSect="00F83239">
          <w:pgSz w:w="11906" w:h="16838"/>
          <w:pgMar w:top="1417" w:right="1701" w:bottom="1417" w:left="1701" w:header="708" w:footer="708" w:gutter="0"/>
          <w:cols w:space="708"/>
          <w:titlePg/>
          <w:docGrid w:linePitch="360"/>
        </w:sectPr>
      </w:pPr>
    </w:p>
    <w:p w14:paraId="3540F6A3" w14:textId="56C0DF1B" w:rsidR="003B7C54" w:rsidRDefault="003B7C54" w:rsidP="00921253"/>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3" w:name="_Toc71554268"/>
            <w:r w:rsidRPr="00114B07">
              <w:t xml:space="preserve">Índice de </w:t>
            </w:r>
            <w:r>
              <w:t>ilustraciones</w:t>
            </w:r>
            <w:bookmarkEnd w:id="3"/>
          </w:p>
        </w:tc>
      </w:tr>
    </w:tbl>
    <w:p w14:paraId="46940C59" w14:textId="77777777" w:rsidR="00077E00" w:rsidRDefault="00077E00">
      <w:pPr>
        <w:spacing w:before="0" w:after="160"/>
        <w:ind w:firstLine="0"/>
        <w:jc w:val="left"/>
      </w:pPr>
    </w:p>
    <w:p w14:paraId="7FED5B61" w14:textId="0129FF83" w:rsidR="00D81E86" w:rsidRDefault="00354A53" w:rsidP="00D81E86">
      <w:fldSimple w:instr=" TOC \h \z \c &quot;Ilustración&quot; ">
        <w:r w:rsidR="00496A76">
          <w:rPr>
            <w:b/>
            <w:bCs/>
            <w:noProof/>
          </w:rPr>
          <w:t>No se encuentran elementos de tabla de ilustraciones.</w:t>
        </w:r>
      </w:fldSimple>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22FCE271" w:rsidR="007C0FFE" w:rsidRPr="00114B07" w:rsidRDefault="007C0FFE" w:rsidP="00FB6B38">
            <w:pPr>
              <w:pStyle w:val="Ttulo1"/>
              <w:jc w:val="center"/>
              <w:outlineLvl w:val="0"/>
            </w:pPr>
            <w:bookmarkStart w:id="4" w:name="_Toc71554269"/>
            <w:r>
              <w:t>Int</w:t>
            </w:r>
            <w:bookmarkEnd w:id="4"/>
            <w:r w:rsidR="00700E71">
              <w:t>roducción</w:t>
            </w:r>
          </w:p>
        </w:tc>
      </w:tr>
    </w:tbl>
    <w:p w14:paraId="1240EDFE" w14:textId="77777777" w:rsidR="00607937" w:rsidRDefault="00607937" w:rsidP="00607937"/>
    <w:p w14:paraId="66D0267D" w14:textId="6964E458" w:rsidR="00EB36BC" w:rsidRDefault="00700E71" w:rsidP="00700E71">
      <w:pPr>
        <w:pStyle w:val="Ttulo2"/>
      </w:pPr>
      <w:r>
        <w:t>Presentación</w:t>
      </w:r>
    </w:p>
    <w:p w14:paraId="5E98F0C3" w14:textId="61F5F276" w:rsidR="00700E71" w:rsidRDefault="00700E71" w:rsidP="00700E71">
      <w:r>
        <w:t>A partir de la solución oficial de la primera práctica (PRA1), el estudiante debe diseñar, implementar y ejecutar los procesos de extracción, transformación y carga de los datos de las fuentes de datos proporcionadas.</w:t>
      </w:r>
    </w:p>
    <w:p w14:paraId="33637A46" w14:textId="447D9837" w:rsidR="00700E71" w:rsidRDefault="00700E71" w:rsidP="00700E71">
      <w:r>
        <w:t>Así pues, esta actividad tiene como objetivo identificar y desarrollar los procesos de carga del almacén de datos y que esta sea efectiva.</w:t>
      </w:r>
    </w:p>
    <w:p w14:paraId="214542A2" w14:textId="68327997" w:rsidR="00700E71" w:rsidRDefault="00700E71" w:rsidP="00700E71">
      <w:pPr>
        <w:pStyle w:val="Ttulo2"/>
      </w:pPr>
      <w:r>
        <w:t>Descripción</w:t>
      </w:r>
    </w:p>
    <w:p w14:paraId="736F8F29" w14:textId="70901699" w:rsidR="00700E71" w:rsidRDefault="00700E71" w:rsidP="00700E71">
      <w:r>
        <w:t>Si nos centramos en los subobjetivos, esta segunda parte del caso práctico consiste en lo siguiente:</w:t>
      </w:r>
    </w:p>
    <w:p w14:paraId="62BFE171" w14:textId="55C25C0B" w:rsidR="00700E71" w:rsidRDefault="00700E71" w:rsidP="00700E71">
      <w:pPr>
        <w:pStyle w:val="Prrafodelista"/>
        <w:numPr>
          <w:ilvl w:val="0"/>
          <w:numId w:val="12"/>
        </w:numPr>
      </w:pPr>
      <w:r>
        <w:t>Identificar los procesos de extracción, transformación y carga de datos (ETL) hacia el almacén de datos.</w:t>
      </w:r>
    </w:p>
    <w:p w14:paraId="1C51FAF9" w14:textId="77777777" w:rsidR="00700E71" w:rsidRDefault="00700E71" w:rsidP="00700E71">
      <w:pPr>
        <w:pStyle w:val="Prrafodelista"/>
        <w:ind w:left="1117" w:firstLine="0"/>
      </w:pPr>
    </w:p>
    <w:p w14:paraId="0B5C8D45" w14:textId="4C8EA2F2" w:rsidR="00700E71" w:rsidRDefault="00700E71" w:rsidP="00700E71">
      <w:pPr>
        <w:pStyle w:val="Prrafodelista"/>
        <w:numPr>
          <w:ilvl w:val="0"/>
          <w:numId w:val="12"/>
        </w:numPr>
      </w:pPr>
      <w:r>
        <w:t>Diseñar y desarrollar los procesos ETL mediante las herramientas de diseño proporcionadas.</w:t>
      </w:r>
    </w:p>
    <w:p w14:paraId="0DAA1B81" w14:textId="77777777" w:rsidR="00700E71" w:rsidRDefault="00700E71" w:rsidP="00700E71">
      <w:pPr>
        <w:pStyle w:val="Prrafodelista"/>
      </w:pPr>
    </w:p>
    <w:p w14:paraId="170DF62F" w14:textId="6361E9E0" w:rsidR="00700E71" w:rsidRDefault="00700E71" w:rsidP="00700E71">
      <w:pPr>
        <w:pStyle w:val="Prrafodelista"/>
        <w:numPr>
          <w:ilvl w:val="0"/>
          <w:numId w:val="12"/>
        </w:numPr>
      </w:pPr>
      <w:r>
        <w:t>Implementar con los trabajos (</w:t>
      </w:r>
      <w:r>
        <w:rPr>
          <w:i/>
          <w:iCs/>
        </w:rPr>
        <w:t>jobs</w:t>
      </w:r>
      <w:r>
        <w:t>) los procesos ETL para que su carga planificada sea efectiva.</w:t>
      </w:r>
    </w:p>
    <w:p w14:paraId="3E561FE0" w14:textId="5009199F" w:rsidR="00700E71" w:rsidRDefault="00700E71" w:rsidP="00700E71">
      <w:r>
        <w:t>Además del documento con la solución de la PRA2 que se debe entregar, también se tendrá en consideración la implementación sobre la máquina virtual proporcionada en el curso.</w:t>
      </w:r>
    </w:p>
    <w:p w14:paraId="0828BD22" w14:textId="77168753" w:rsidR="00700E71" w:rsidRDefault="00700E71" w:rsidP="00700E71">
      <w:r>
        <w:t>En resumen, el documento de la solución de la PRA2 debe incluir los siguientes aspectos:</w:t>
      </w:r>
    </w:p>
    <w:p w14:paraId="3652640E" w14:textId="50CD26E5" w:rsidR="00700E71" w:rsidRDefault="00DB1FBF" w:rsidP="00DB1FBF">
      <w:pPr>
        <w:pStyle w:val="Prrafodelista"/>
        <w:numPr>
          <w:ilvl w:val="0"/>
          <w:numId w:val="13"/>
        </w:numPr>
      </w:pPr>
      <w:r>
        <w:t>Descripción de todas las acciones que se han realizado.</w:t>
      </w:r>
    </w:p>
    <w:p w14:paraId="695A04F1" w14:textId="77777777" w:rsidR="00DB1FBF" w:rsidRDefault="00DB1FBF" w:rsidP="00DB1FBF">
      <w:pPr>
        <w:pStyle w:val="Prrafodelista"/>
        <w:ind w:left="1117" w:firstLine="0"/>
      </w:pPr>
    </w:p>
    <w:p w14:paraId="6A50FFE9" w14:textId="61217C93" w:rsidR="00DB1FBF" w:rsidRDefault="00DB1FBF" w:rsidP="00DB1FBF">
      <w:pPr>
        <w:pStyle w:val="Prrafodelista"/>
        <w:numPr>
          <w:ilvl w:val="0"/>
          <w:numId w:val="13"/>
        </w:numPr>
      </w:pPr>
      <w:r>
        <w:lastRenderedPageBreak/>
        <w:t>Capturas de pantalla que muestren todas las partes significativas del ETL, sus características y su correspondiente explicación.</w:t>
      </w:r>
    </w:p>
    <w:p w14:paraId="2659DA0A" w14:textId="77777777" w:rsidR="00DB1FBF" w:rsidRDefault="00DB1FBF" w:rsidP="00DB1FBF">
      <w:pPr>
        <w:pStyle w:val="Prrafodelista"/>
      </w:pPr>
    </w:p>
    <w:p w14:paraId="5CB4FCFA" w14:textId="11EF999E" w:rsidR="00DB1FBF" w:rsidRDefault="00DB1FBF" w:rsidP="00DB1FBF">
      <w:pPr>
        <w:pStyle w:val="Prrafodelista"/>
        <w:numPr>
          <w:ilvl w:val="0"/>
          <w:numId w:val="13"/>
        </w:numPr>
      </w:pPr>
      <w:r>
        <w:t>Capturas de pantalla que demuestren la correcta ejecución de la ETL y el tiempo de ejecución.</w:t>
      </w:r>
    </w:p>
    <w:p w14:paraId="019077D2" w14:textId="77777777" w:rsidR="00DB1FBF" w:rsidRDefault="00DB1FBF" w:rsidP="00DB1FBF">
      <w:pPr>
        <w:pStyle w:val="Prrafodelista"/>
      </w:pPr>
    </w:p>
    <w:p w14:paraId="2FE50F80" w14:textId="6AAF2F32" w:rsidR="00DB1FBF" w:rsidRDefault="00DB1FBF" w:rsidP="00DB1FBF">
      <w:pPr>
        <w:pStyle w:val="Prrafodelista"/>
        <w:numPr>
          <w:ilvl w:val="0"/>
          <w:numId w:val="13"/>
        </w:numPr>
      </w:pPr>
      <w:r>
        <w:t>Capturas de pantalla que demuestren las correcta carga de los datos (cargados en la base de datos).</w:t>
      </w:r>
    </w:p>
    <w:p w14:paraId="2429AFB9" w14:textId="77777777" w:rsidR="00DB1FBF" w:rsidRDefault="00DB1FBF" w:rsidP="00DB1FBF">
      <w:pPr>
        <w:pStyle w:val="Prrafodelista"/>
      </w:pPr>
    </w:p>
    <w:p w14:paraId="119D2212" w14:textId="77777777" w:rsidR="00DB1FBF" w:rsidRDefault="00DB1FBF" w:rsidP="00DB1FBF">
      <w:pPr>
        <w:pStyle w:val="Prrafodelista"/>
        <w:ind w:left="1117" w:firstLine="0"/>
        <w:sectPr w:rsidR="00DB1FBF" w:rsidSect="00F83239">
          <w:headerReference w:type="default" r:id="rId17"/>
          <w:pgSz w:w="11906" w:h="16838"/>
          <w:pgMar w:top="1417" w:right="1701" w:bottom="1417" w:left="1701" w:header="708" w:footer="708" w:gutter="0"/>
          <w:cols w:space="708"/>
          <w:titlePg/>
          <w:docGrid w:linePitch="360"/>
        </w:sectPr>
      </w:pPr>
    </w:p>
    <w:p w14:paraId="4CCF2224" w14:textId="77777777" w:rsidR="00DB1FBF" w:rsidRDefault="00DB1FBF" w:rsidP="00DB1FBF">
      <w:pPr>
        <w:ind w:firstLine="0"/>
      </w:pPr>
    </w:p>
    <w:p w14:paraId="415DA08F" w14:textId="77777777" w:rsidR="00DB1FBF" w:rsidRDefault="00DB1FBF" w:rsidP="00DB1FBF">
      <w:pPr>
        <w:ind w:firstLine="0"/>
      </w:pPr>
    </w:p>
    <w:tbl>
      <w:tblPr>
        <w:tblStyle w:val="Tablaconcuadrcula"/>
        <w:tblW w:w="0" w:type="auto"/>
        <w:tblLook w:val="04A0" w:firstRow="1" w:lastRow="0" w:firstColumn="1" w:lastColumn="0" w:noHBand="0" w:noVBand="1"/>
      </w:tblPr>
      <w:tblGrid>
        <w:gridCol w:w="8494"/>
      </w:tblGrid>
      <w:tr w:rsidR="00DB1FBF" w14:paraId="609A4D3B" w14:textId="77777777" w:rsidTr="00306CC6">
        <w:tc>
          <w:tcPr>
            <w:tcW w:w="8494" w:type="dxa"/>
            <w:tcBorders>
              <w:left w:val="nil"/>
              <w:right w:val="nil"/>
            </w:tcBorders>
          </w:tcPr>
          <w:p w14:paraId="3FE573DA" w14:textId="57774DD0" w:rsidR="00DB1FBF" w:rsidRPr="00114B07" w:rsidRDefault="00DB1FBF" w:rsidP="00306CC6">
            <w:pPr>
              <w:pStyle w:val="Ttulo1"/>
              <w:jc w:val="center"/>
              <w:outlineLvl w:val="0"/>
            </w:pPr>
            <w:r>
              <w:t>I</w:t>
            </w:r>
            <w:r>
              <w:t>dentificación de los procesos ETL</w:t>
            </w:r>
          </w:p>
        </w:tc>
      </w:tr>
    </w:tbl>
    <w:p w14:paraId="5DB281C8" w14:textId="3AE4D5D5" w:rsidR="00DB1FBF" w:rsidRDefault="00DB1FBF" w:rsidP="00DB1FBF"/>
    <w:p w14:paraId="77EC1C53" w14:textId="76ABDEA2" w:rsidR="0064768C" w:rsidRDefault="0064768C" w:rsidP="00DE546E">
      <w:r>
        <w:t xml:space="preserve">A la hora de diseñar los procesos de carga de una base de datos analítica no hay una única estrategia. Es habitual estructurar los procesos ETL sobre la base de las entidades de datos que se deben actualizar, ya que existen diferencias conceptuales en la actualización de una dimensión con respecto a la de una tabla de hechos. </w:t>
      </w:r>
      <w:r w:rsidR="00DE546E">
        <w:t>La división del proceso de carga inicial en diferentes bloques de actualización facilitará el diseño de un orden de ejecución y la gestión de las dependencias. Cada uno de estos bloques de actualización se dividirá en las correspondientes etapas de extracción, transformación y carga.</w:t>
      </w:r>
    </w:p>
    <w:p w14:paraId="3A88F034" w14:textId="792010A4" w:rsidR="00DE546E" w:rsidRDefault="00DE546E" w:rsidP="00DE546E">
      <w:r>
        <w:t>Se identifican los dos bloque siguientes:</w:t>
      </w:r>
    </w:p>
    <w:p w14:paraId="5E2B4D00" w14:textId="2E8A387E" w:rsidR="00DE546E" w:rsidRDefault="00DE546E" w:rsidP="00DE546E">
      <w:pPr>
        <w:pStyle w:val="Prrafodelista"/>
        <w:numPr>
          <w:ilvl w:val="0"/>
          <w:numId w:val="15"/>
        </w:numPr>
      </w:pPr>
      <w:r w:rsidRPr="00DE546E">
        <w:rPr>
          <w:b/>
          <w:bCs/>
        </w:rPr>
        <w:t xml:space="preserve">Bloque IN: </w:t>
      </w:r>
      <w:r>
        <w:t>procesos de carga de los datos desde las fuentes a las tablas intermedias en el área de maniobras (</w:t>
      </w:r>
      <w:proofErr w:type="spellStart"/>
      <w:r w:rsidRPr="00DE546E">
        <w:rPr>
          <w:i/>
          <w:iCs/>
        </w:rPr>
        <w:t>staging</w:t>
      </w:r>
      <w:proofErr w:type="spellEnd"/>
      <w:r w:rsidRPr="00DE546E">
        <w:rPr>
          <w:i/>
          <w:iCs/>
        </w:rPr>
        <w:t xml:space="preserve"> </w:t>
      </w:r>
      <w:proofErr w:type="spellStart"/>
      <w:r w:rsidRPr="00DE546E">
        <w:rPr>
          <w:i/>
          <w:iCs/>
        </w:rPr>
        <w:t>area</w:t>
      </w:r>
      <w:proofErr w:type="spellEnd"/>
      <w:r>
        <w:t>). Estos procesos se distinguen por el prefijo «IN_» en el nombre.</w:t>
      </w:r>
    </w:p>
    <w:p w14:paraId="07A5FC8A" w14:textId="77777777" w:rsidR="00DE546E" w:rsidRDefault="00DE546E" w:rsidP="00DE546E">
      <w:pPr>
        <w:pStyle w:val="Prrafodelista"/>
        <w:ind w:left="1117" w:firstLine="0"/>
      </w:pPr>
    </w:p>
    <w:p w14:paraId="14A03A04" w14:textId="4EA0A6A7" w:rsidR="00DE546E" w:rsidRPr="00700E71" w:rsidRDefault="00DE546E" w:rsidP="00DE546E">
      <w:pPr>
        <w:pStyle w:val="Prrafodelista"/>
        <w:numPr>
          <w:ilvl w:val="0"/>
          <w:numId w:val="15"/>
        </w:numPr>
      </w:pPr>
      <w:r w:rsidRPr="00DE546E">
        <w:rPr>
          <w:b/>
          <w:bCs/>
        </w:rPr>
        <w:t>Bloque TR:</w:t>
      </w:r>
      <w:r>
        <w:t xml:space="preserve"> </w:t>
      </w:r>
      <w:r>
        <w:t>procesos de transformación para cargar los datos desde las tablas intermedias hasta nuestro almacén, según el modelo multidimensional diseñado. Así pues, son diferentes los procesos ETL de transformación para cargar las dimensiones de aquellos que se realizan para cargar las tablas de hechos. Estos procesos se distinguen con el prefijo «TR_» en el nombre.</w:t>
      </w:r>
    </w:p>
    <w:p w14:paraId="039D8D1D" w14:textId="77777777" w:rsidR="00123DB2" w:rsidRDefault="00123DB2" w:rsidP="00F85738"/>
    <w:p w14:paraId="611C688C" w14:textId="77777777" w:rsidR="00DB1FBF" w:rsidRDefault="00DB1FBF" w:rsidP="00F85738"/>
    <w:p w14:paraId="40425FBD" w14:textId="5BDDA554" w:rsidR="00DB1FBF" w:rsidRPr="00F85738" w:rsidRDefault="00DB1FBF" w:rsidP="00F85738">
      <w:pPr>
        <w:sectPr w:rsidR="00DB1FBF" w:rsidRPr="00F85738" w:rsidSect="00F83239">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5" w:name="_Toc71554270"/>
            <w:r w:rsidRPr="00E32D2A">
              <w:t>Bibliografía</w:t>
            </w:r>
            <w:bookmarkEnd w:id="5"/>
          </w:p>
        </w:tc>
      </w:tr>
    </w:tbl>
    <w:p w14:paraId="3FF4AF33" w14:textId="4C2880C8" w:rsidR="007C0FFE" w:rsidRDefault="007C0FFE" w:rsidP="00EA586B">
      <w:pPr>
        <w:pStyle w:val="Sinespaciado"/>
      </w:pPr>
    </w:p>
    <w:p w14:paraId="07002949" w14:textId="61E5F4F4" w:rsidR="00312507" w:rsidRDefault="00312507" w:rsidP="00496A76">
      <w:pPr>
        <w:pStyle w:val="Bibliografa"/>
        <w:ind w:left="0" w:firstLine="0"/>
        <w:rPr>
          <w:rFonts w:ascii="Calibri" w:hAnsi="Calibri"/>
        </w:rPr>
      </w:pPr>
    </w:p>
    <w:p w14:paraId="4DF30EDB" w14:textId="008DB5B7" w:rsidR="00496A76" w:rsidRPr="00496A76" w:rsidRDefault="00496A76" w:rsidP="00496A76">
      <w:r>
        <w:t>a</w:t>
      </w:r>
    </w:p>
    <w:p w14:paraId="2C88E89A" w14:textId="433BF166" w:rsidR="003F2106" w:rsidRPr="002172EF" w:rsidRDefault="003F2106" w:rsidP="00876B69"/>
    <w:p w14:paraId="2FD7C9B6" w14:textId="77777777" w:rsidR="00EA586B" w:rsidRPr="002172EF" w:rsidRDefault="00EA586B" w:rsidP="00EA586B"/>
    <w:p w14:paraId="04621261" w14:textId="77777777" w:rsidR="00EA586B" w:rsidRPr="002172EF" w:rsidRDefault="00EA586B" w:rsidP="00E32D2A"/>
    <w:p w14:paraId="4167BCC0" w14:textId="77777777" w:rsidR="007C0FFE" w:rsidRPr="002172EF" w:rsidRDefault="007C0FFE" w:rsidP="00935AD4">
      <w:pPr>
        <w:ind w:firstLine="0"/>
      </w:pPr>
    </w:p>
    <w:sectPr w:rsidR="007C0FFE" w:rsidRPr="002172EF" w:rsidSect="00F83239">
      <w:head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FA707" w14:textId="77777777" w:rsidR="00704D14" w:rsidRDefault="00704D14" w:rsidP="004D1002">
      <w:pPr>
        <w:spacing w:before="0" w:after="0" w:line="240" w:lineRule="auto"/>
      </w:pPr>
      <w:r>
        <w:separator/>
      </w:r>
    </w:p>
  </w:endnote>
  <w:endnote w:type="continuationSeparator" w:id="0">
    <w:p w14:paraId="3E0F9808" w14:textId="77777777" w:rsidR="00704D14" w:rsidRDefault="00704D14"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95D30" w14:textId="77777777" w:rsidR="0071689D" w:rsidRDefault="0071689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71689D" w:rsidRPr="008F2239" w:rsidRDefault="00704D14" w:rsidP="008B6CC2">
        <w:pPr>
          <w:pStyle w:val="Piedepgina"/>
          <w:jc w:val="center"/>
        </w:pPr>
      </w:p>
    </w:sdtContent>
  </w:sdt>
  <w:p w14:paraId="482C1935" w14:textId="77777777" w:rsidR="0071689D" w:rsidRDefault="0071689D"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B4C0B" w14:textId="77777777" w:rsidR="0071689D" w:rsidRDefault="007168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F4C31" w14:textId="77777777" w:rsidR="00704D14" w:rsidRDefault="00704D14" w:rsidP="004D1002">
      <w:pPr>
        <w:spacing w:before="0" w:after="0" w:line="240" w:lineRule="auto"/>
      </w:pPr>
      <w:r>
        <w:separator/>
      </w:r>
    </w:p>
  </w:footnote>
  <w:footnote w:type="continuationSeparator" w:id="0">
    <w:p w14:paraId="176B0277" w14:textId="77777777" w:rsidR="00704D14" w:rsidRDefault="00704D14"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4CDD1" w14:textId="77777777" w:rsidR="0071689D" w:rsidRDefault="0071689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71689D" w:rsidRDefault="0071689D"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71689D" w:rsidRDefault="0071689D"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2AD50" w14:textId="77777777" w:rsidR="0071689D" w:rsidRDefault="0071689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71689D" w:rsidRDefault="0071689D">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71689D" w:rsidRDefault="0071689D" w:rsidP="00835E41">
    <w:pPr>
      <w:pStyle w:val="Encabezado"/>
      <w:ind w:firstLine="0"/>
    </w:pPr>
    <w:r>
      <w:tab/>
    </w:r>
    <w:r>
      <w:tab/>
    </w:r>
  </w:p>
  <w:p w14:paraId="7754A012" w14:textId="77777777" w:rsidR="0071689D" w:rsidRDefault="0071689D"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73AC04E3" w:rsidR="0071689D" w:rsidRDefault="0071689D" w:rsidP="005D4FDA">
    <w:pPr>
      <w:pStyle w:val="Encabezado"/>
      <w:ind w:firstLine="0"/>
      <w:jc w:val="right"/>
    </w:pPr>
    <w:r>
      <w:t>Diseño y uso de bases de datos analíticas</w:t>
    </w:r>
    <w:r>
      <w:tab/>
      <w:t xml:space="preserve"> </w:t>
    </w:r>
    <w:sdt>
      <w:sdtPr>
        <w:id w:val="704918764"/>
        <w:docPartObj>
          <w:docPartGallery w:val="Page Numbers (Top of Page)"/>
          <w:docPartUnique/>
        </w:docPartObj>
      </w:sdtPr>
      <w:sdtEndPr/>
      <w:sdtContent>
        <w:r>
          <w:tab/>
        </w:r>
        <w:r>
          <w:fldChar w:fldCharType="begin"/>
        </w:r>
        <w:r>
          <w:instrText>PAGE   \* MERGEFORMAT</w:instrText>
        </w:r>
        <w:r>
          <w:fldChar w:fldCharType="separate"/>
        </w:r>
        <w:r>
          <w:t>28</w:t>
        </w:r>
        <w:r>
          <w:fldChar w:fldCharType="end"/>
        </w:r>
      </w:sdtContent>
    </w:sdt>
    <w:r>
      <w:tab/>
    </w:r>
    <w:r>
      <w:tab/>
    </w:r>
  </w:p>
  <w:p w14:paraId="42CC335D" w14:textId="77777777" w:rsidR="0071689D" w:rsidRDefault="0071689D"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71689D" w:rsidRDefault="0071689D"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71689D" w:rsidRDefault="0071689D"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473D"/>
    <w:multiLevelType w:val="hybridMultilevel"/>
    <w:tmpl w:val="5988111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0AB915F2"/>
    <w:multiLevelType w:val="hybridMultilevel"/>
    <w:tmpl w:val="3EC69BD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109F63A4"/>
    <w:multiLevelType w:val="hybridMultilevel"/>
    <w:tmpl w:val="C688C16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21557AE8"/>
    <w:multiLevelType w:val="hybridMultilevel"/>
    <w:tmpl w:val="EE84EE0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23006B3C"/>
    <w:multiLevelType w:val="hybridMultilevel"/>
    <w:tmpl w:val="64F0C06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DA95F5B"/>
    <w:multiLevelType w:val="hybridMultilevel"/>
    <w:tmpl w:val="BCF483D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31DB5AEE"/>
    <w:multiLevelType w:val="hybridMultilevel"/>
    <w:tmpl w:val="56FC86F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8" w15:restartNumberingAfterBreak="0">
    <w:nsid w:val="38B408BB"/>
    <w:multiLevelType w:val="hybridMultilevel"/>
    <w:tmpl w:val="38E2857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3E35352D"/>
    <w:multiLevelType w:val="hybridMultilevel"/>
    <w:tmpl w:val="68F2706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0" w15:restartNumberingAfterBreak="0">
    <w:nsid w:val="3EA8754A"/>
    <w:multiLevelType w:val="hybridMultilevel"/>
    <w:tmpl w:val="C72A217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1" w15:restartNumberingAfterBreak="0">
    <w:nsid w:val="545916D2"/>
    <w:multiLevelType w:val="hybridMultilevel"/>
    <w:tmpl w:val="375AD45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2" w15:restartNumberingAfterBreak="0">
    <w:nsid w:val="546C765A"/>
    <w:multiLevelType w:val="hybridMultilevel"/>
    <w:tmpl w:val="7AC8C2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3" w15:restartNumberingAfterBreak="0">
    <w:nsid w:val="7637759B"/>
    <w:multiLevelType w:val="hybridMultilevel"/>
    <w:tmpl w:val="3BDE3A3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4" w15:restartNumberingAfterBreak="0">
    <w:nsid w:val="7E2A58F2"/>
    <w:multiLevelType w:val="hybridMultilevel"/>
    <w:tmpl w:val="0922CC16"/>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num w:numId="1">
    <w:abstractNumId w:val="5"/>
  </w:num>
  <w:num w:numId="2">
    <w:abstractNumId w:val="14"/>
  </w:num>
  <w:num w:numId="3">
    <w:abstractNumId w:val="3"/>
  </w:num>
  <w:num w:numId="4">
    <w:abstractNumId w:val="8"/>
  </w:num>
  <w:num w:numId="5">
    <w:abstractNumId w:val="6"/>
  </w:num>
  <w:num w:numId="6">
    <w:abstractNumId w:val="0"/>
  </w:num>
  <w:num w:numId="7">
    <w:abstractNumId w:val="12"/>
  </w:num>
  <w:num w:numId="8">
    <w:abstractNumId w:val="1"/>
  </w:num>
  <w:num w:numId="9">
    <w:abstractNumId w:val="7"/>
  </w:num>
  <w:num w:numId="10">
    <w:abstractNumId w:val="11"/>
  </w:num>
  <w:num w:numId="11">
    <w:abstractNumId w:val="2"/>
  </w:num>
  <w:num w:numId="12">
    <w:abstractNumId w:val="13"/>
  </w:num>
  <w:num w:numId="13">
    <w:abstractNumId w:val="10"/>
  </w:num>
  <w:num w:numId="14">
    <w:abstractNumId w:val="9"/>
  </w:num>
  <w:num w:numId="1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1E1C"/>
    <w:rsid w:val="00002346"/>
    <w:rsid w:val="0000258A"/>
    <w:rsid w:val="0000332A"/>
    <w:rsid w:val="00004D15"/>
    <w:rsid w:val="0001008A"/>
    <w:rsid w:val="00010E62"/>
    <w:rsid w:val="00015551"/>
    <w:rsid w:val="00020662"/>
    <w:rsid w:val="00021065"/>
    <w:rsid w:val="000223C1"/>
    <w:rsid w:val="00022DA5"/>
    <w:rsid w:val="000244EE"/>
    <w:rsid w:val="00026243"/>
    <w:rsid w:val="00027B08"/>
    <w:rsid w:val="00030BF4"/>
    <w:rsid w:val="00031EC4"/>
    <w:rsid w:val="000376BB"/>
    <w:rsid w:val="00040D43"/>
    <w:rsid w:val="000425A6"/>
    <w:rsid w:val="0004273B"/>
    <w:rsid w:val="000431FB"/>
    <w:rsid w:val="0004432C"/>
    <w:rsid w:val="000443D9"/>
    <w:rsid w:val="00044A3B"/>
    <w:rsid w:val="00045555"/>
    <w:rsid w:val="0004562D"/>
    <w:rsid w:val="00046548"/>
    <w:rsid w:val="00046A61"/>
    <w:rsid w:val="000478FD"/>
    <w:rsid w:val="00047C4A"/>
    <w:rsid w:val="00047C96"/>
    <w:rsid w:val="00047F3D"/>
    <w:rsid w:val="00053209"/>
    <w:rsid w:val="00053711"/>
    <w:rsid w:val="00056579"/>
    <w:rsid w:val="0006009E"/>
    <w:rsid w:val="00060C1E"/>
    <w:rsid w:val="00062643"/>
    <w:rsid w:val="00063C62"/>
    <w:rsid w:val="000661CF"/>
    <w:rsid w:val="0006707B"/>
    <w:rsid w:val="00067B01"/>
    <w:rsid w:val="00072DC8"/>
    <w:rsid w:val="00074581"/>
    <w:rsid w:val="00076770"/>
    <w:rsid w:val="0007713E"/>
    <w:rsid w:val="00077E00"/>
    <w:rsid w:val="00081989"/>
    <w:rsid w:val="00082900"/>
    <w:rsid w:val="00084DBC"/>
    <w:rsid w:val="0009370A"/>
    <w:rsid w:val="000955E9"/>
    <w:rsid w:val="00096297"/>
    <w:rsid w:val="000A0953"/>
    <w:rsid w:val="000A0C4C"/>
    <w:rsid w:val="000A1E0B"/>
    <w:rsid w:val="000A1E9B"/>
    <w:rsid w:val="000A257A"/>
    <w:rsid w:val="000A6461"/>
    <w:rsid w:val="000A6821"/>
    <w:rsid w:val="000B1979"/>
    <w:rsid w:val="000B210D"/>
    <w:rsid w:val="000B49BE"/>
    <w:rsid w:val="000B5AB0"/>
    <w:rsid w:val="000B725F"/>
    <w:rsid w:val="000C0376"/>
    <w:rsid w:val="000C09B5"/>
    <w:rsid w:val="000C0CE3"/>
    <w:rsid w:val="000C5461"/>
    <w:rsid w:val="000C7213"/>
    <w:rsid w:val="000C740A"/>
    <w:rsid w:val="000D03CE"/>
    <w:rsid w:val="000D09A6"/>
    <w:rsid w:val="000D11BD"/>
    <w:rsid w:val="000D4063"/>
    <w:rsid w:val="000E00B9"/>
    <w:rsid w:val="000E2FF0"/>
    <w:rsid w:val="000E3401"/>
    <w:rsid w:val="000E4465"/>
    <w:rsid w:val="000E60AC"/>
    <w:rsid w:val="000F1B6A"/>
    <w:rsid w:val="000F2413"/>
    <w:rsid w:val="000F77FA"/>
    <w:rsid w:val="000F7B0B"/>
    <w:rsid w:val="0010058E"/>
    <w:rsid w:val="0010312F"/>
    <w:rsid w:val="00106466"/>
    <w:rsid w:val="00110414"/>
    <w:rsid w:val="0011105C"/>
    <w:rsid w:val="00111D59"/>
    <w:rsid w:val="0011260A"/>
    <w:rsid w:val="00113640"/>
    <w:rsid w:val="001141DE"/>
    <w:rsid w:val="00114B07"/>
    <w:rsid w:val="001150F4"/>
    <w:rsid w:val="001150F6"/>
    <w:rsid w:val="001208E8"/>
    <w:rsid w:val="00120CA2"/>
    <w:rsid w:val="0012253B"/>
    <w:rsid w:val="00122867"/>
    <w:rsid w:val="00123565"/>
    <w:rsid w:val="00123699"/>
    <w:rsid w:val="00123DB2"/>
    <w:rsid w:val="00124E9A"/>
    <w:rsid w:val="001262C9"/>
    <w:rsid w:val="00130C76"/>
    <w:rsid w:val="00131B2C"/>
    <w:rsid w:val="0013300E"/>
    <w:rsid w:val="00140846"/>
    <w:rsid w:val="001468FC"/>
    <w:rsid w:val="0015019C"/>
    <w:rsid w:val="001503C1"/>
    <w:rsid w:val="0015193E"/>
    <w:rsid w:val="00152342"/>
    <w:rsid w:val="00152972"/>
    <w:rsid w:val="001538E8"/>
    <w:rsid w:val="00154A62"/>
    <w:rsid w:val="00156378"/>
    <w:rsid w:val="0016344A"/>
    <w:rsid w:val="0016384F"/>
    <w:rsid w:val="00166E55"/>
    <w:rsid w:val="00167600"/>
    <w:rsid w:val="00167C8A"/>
    <w:rsid w:val="00170F18"/>
    <w:rsid w:val="001736A3"/>
    <w:rsid w:val="00175FE4"/>
    <w:rsid w:val="001762DD"/>
    <w:rsid w:val="00176861"/>
    <w:rsid w:val="001807C7"/>
    <w:rsid w:val="00180CE0"/>
    <w:rsid w:val="00183798"/>
    <w:rsid w:val="00187CE9"/>
    <w:rsid w:val="00190811"/>
    <w:rsid w:val="00190E0A"/>
    <w:rsid w:val="00191EFD"/>
    <w:rsid w:val="0019380B"/>
    <w:rsid w:val="00194BEC"/>
    <w:rsid w:val="001A04B7"/>
    <w:rsid w:val="001A09F5"/>
    <w:rsid w:val="001A0EE0"/>
    <w:rsid w:val="001A1E42"/>
    <w:rsid w:val="001A2639"/>
    <w:rsid w:val="001A2BE3"/>
    <w:rsid w:val="001A37A3"/>
    <w:rsid w:val="001A3DA9"/>
    <w:rsid w:val="001A5296"/>
    <w:rsid w:val="001B0F20"/>
    <w:rsid w:val="001B16FB"/>
    <w:rsid w:val="001B277A"/>
    <w:rsid w:val="001B3261"/>
    <w:rsid w:val="001B50B0"/>
    <w:rsid w:val="001B62BD"/>
    <w:rsid w:val="001B6FAC"/>
    <w:rsid w:val="001B774C"/>
    <w:rsid w:val="001B7DE0"/>
    <w:rsid w:val="001C33FE"/>
    <w:rsid w:val="001C4543"/>
    <w:rsid w:val="001C5BFC"/>
    <w:rsid w:val="001C6CB2"/>
    <w:rsid w:val="001C6D07"/>
    <w:rsid w:val="001C7EEE"/>
    <w:rsid w:val="001D0676"/>
    <w:rsid w:val="001D516F"/>
    <w:rsid w:val="001D6AA2"/>
    <w:rsid w:val="001D6B01"/>
    <w:rsid w:val="001D6CF3"/>
    <w:rsid w:val="001E5822"/>
    <w:rsid w:val="001E7705"/>
    <w:rsid w:val="001F0D96"/>
    <w:rsid w:val="001F22BF"/>
    <w:rsid w:val="001F2A30"/>
    <w:rsid w:val="001F6DB5"/>
    <w:rsid w:val="00201683"/>
    <w:rsid w:val="002027AA"/>
    <w:rsid w:val="002061D5"/>
    <w:rsid w:val="0021331E"/>
    <w:rsid w:val="00215250"/>
    <w:rsid w:val="0021606A"/>
    <w:rsid w:val="002172EF"/>
    <w:rsid w:val="0023198D"/>
    <w:rsid w:val="00232436"/>
    <w:rsid w:val="00232880"/>
    <w:rsid w:val="002333E4"/>
    <w:rsid w:val="0023563D"/>
    <w:rsid w:val="002358FA"/>
    <w:rsid w:val="0024098B"/>
    <w:rsid w:val="00245182"/>
    <w:rsid w:val="00247BBA"/>
    <w:rsid w:val="002504D2"/>
    <w:rsid w:val="0025236C"/>
    <w:rsid w:val="002524BD"/>
    <w:rsid w:val="0025370C"/>
    <w:rsid w:val="00256E9C"/>
    <w:rsid w:val="002575FD"/>
    <w:rsid w:val="00260FD8"/>
    <w:rsid w:val="00262F47"/>
    <w:rsid w:val="00270989"/>
    <w:rsid w:val="002733B2"/>
    <w:rsid w:val="00274582"/>
    <w:rsid w:val="00274652"/>
    <w:rsid w:val="00277118"/>
    <w:rsid w:val="00281D49"/>
    <w:rsid w:val="002835B5"/>
    <w:rsid w:val="00284F36"/>
    <w:rsid w:val="00287D04"/>
    <w:rsid w:val="00290497"/>
    <w:rsid w:val="00295763"/>
    <w:rsid w:val="002A3346"/>
    <w:rsid w:val="002A3B22"/>
    <w:rsid w:val="002A44CA"/>
    <w:rsid w:val="002A5E66"/>
    <w:rsid w:val="002A7387"/>
    <w:rsid w:val="002B2FA0"/>
    <w:rsid w:val="002B6B36"/>
    <w:rsid w:val="002C0746"/>
    <w:rsid w:val="002C083D"/>
    <w:rsid w:val="002C0C20"/>
    <w:rsid w:val="002C2D5F"/>
    <w:rsid w:val="002C3D09"/>
    <w:rsid w:val="002C43E8"/>
    <w:rsid w:val="002C4F39"/>
    <w:rsid w:val="002C5D27"/>
    <w:rsid w:val="002C6553"/>
    <w:rsid w:val="002D190D"/>
    <w:rsid w:val="002D1B83"/>
    <w:rsid w:val="002D2A5F"/>
    <w:rsid w:val="002D5F4C"/>
    <w:rsid w:val="002E0EC3"/>
    <w:rsid w:val="002E289A"/>
    <w:rsid w:val="002E37C5"/>
    <w:rsid w:val="002E3E4E"/>
    <w:rsid w:val="002E4231"/>
    <w:rsid w:val="002E485C"/>
    <w:rsid w:val="002E74C5"/>
    <w:rsid w:val="002E74DE"/>
    <w:rsid w:val="002F0929"/>
    <w:rsid w:val="002F1830"/>
    <w:rsid w:val="002F2E08"/>
    <w:rsid w:val="002F54BF"/>
    <w:rsid w:val="002F6562"/>
    <w:rsid w:val="002F66BE"/>
    <w:rsid w:val="002F7D2D"/>
    <w:rsid w:val="003043E7"/>
    <w:rsid w:val="0030444C"/>
    <w:rsid w:val="00305C3F"/>
    <w:rsid w:val="00307ABC"/>
    <w:rsid w:val="00310B1A"/>
    <w:rsid w:val="00312507"/>
    <w:rsid w:val="00312806"/>
    <w:rsid w:val="003137E8"/>
    <w:rsid w:val="0031483E"/>
    <w:rsid w:val="00316E51"/>
    <w:rsid w:val="00321CD0"/>
    <w:rsid w:val="00321FC8"/>
    <w:rsid w:val="00322AB3"/>
    <w:rsid w:val="00322AFE"/>
    <w:rsid w:val="0032499B"/>
    <w:rsid w:val="00326D42"/>
    <w:rsid w:val="0032741B"/>
    <w:rsid w:val="00327B7F"/>
    <w:rsid w:val="00327FFB"/>
    <w:rsid w:val="00334B62"/>
    <w:rsid w:val="003425AB"/>
    <w:rsid w:val="00342B91"/>
    <w:rsid w:val="00343732"/>
    <w:rsid w:val="00343829"/>
    <w:rsid w:val="003475C5"/>
    <w:rsid w:val="003479B7"/>
    <w:rsid w:val="00350133"/>
    <w:rsid w:val="00350657"/>
    <w:rsid w:val="00354A53"/>
    <w:rsid w:val="00354B95"/>
    <w:rsid w:val="0035591B"/>
    <w:rsid w:val="0036108C"/>
    <w:rsid w:val="00361A72"/>
    <w:rsid w:val="00362875"/>
    <w:rsid w:val="00362AED"/>
    <w:rsid w:val="00363906"/>
    <w:rsid w:val="00363987"/>
    <w:rsid w:val="0036434C"/>
    <w:rsid w:val="00365873"/>
    <w:rsid w:val="00365D08"/>
    <w:rsid w:val="003662E2"/>
    <w:rsid w:val="003663F2"/>
    <w:rsid w:val="003666C9"/>
    <w:rsid w:val="00366C4D"/>
    <w:rsid w:val="0037471C"/>
    <w:rsid w:val="00381160"/>
    <w:rsid w:val="00382DBA"/>
    <w:rsid w:val="0038303F"/>
    <w:rsid w:val="003848E9"/>
    <w:rsid w:val="00384CD0"/>
    <w:rsid w:val="0038627A"/>
    <w:rsid w:val="003866B8"/>
    <w:rsid w:val="00387183"/>
    <w:rsid w:val="0039050F"/>
    <w:rsid w:val="00390D30"/>
    <w:rsid w:val="003931EB"/>
    <w:rsid w:val="00393ABC"/>
    <w:rsid w:val="00395A27"/>
    <w:rsid w:val="00395C8A"/>
    <w:rsid w:val="00397DB3"/>
    <w:rsid w:val="003A1641"/>
    <w:rsid w:val="003A1DAE"/>
    <w:rsid w:val="003A32CF"/>
    <w:rsid w:val="003A7A0D"/>
    <w:rsid w:val="003A7DA9"/>
    <w:rsid w:val="003B28E2"/>
    <w:rsid w:val="003B3D8D"/>
    <w:rsid w:val="003B3EFF"/>
    <w:rsid w:val="003B4690"/>
    <w:rsid w:val="003B4A6E"/>
    <w:rsid w:val="003B5767"/>
    <w:rsid w:val="003B6146"/>
    <w:rsid w:val="003B7C54"/>
    <w:rsid w:val="003C31F2"/>
    <w:rsid w:val="003C418F"/>
    <w:rsid w:val="003C42F6"/>
    <w:rsid w:val="003C4906"/>
    <w:rsid w:val="003D061E"/>
    <w:rsid w:val="003D17C4"/>
    <w:rsid w:val="003D4036"/>
    <w:rsid w:val="003D42DB"/>
    <w:rsid w:val="003D70AD"/>
    <w:rsid w:val="003E2857"/>
    <w:rsid w:val="003F018F"/>
    <w:rsid w:val="003F2078"/>
    <w:rsid w:val="003F2106"/>
    <w:rsid w:val="003F23D4"/>
    <w:rsid w:val="003F2B16"/>
    <w:rsid w:val="003F32FC"/>
    <w:rsid w:val="003F4BD3"/>
    <w:rsid w:val="003F589D"/>
    <w:rsid w:val="003F779C"/>
    <w:rsid w:val="00400D92"/>
    <w:rsid w:val="0040151C"/>
    <w:rsid w:val="00402031"/>
    <w:rsid w:val="00403AE6"/>
    <w:rsid w:val="00404416"/>
    <w:rsid w:val="0040694E"/>
    <w:rsid w:val="00407A27"/>
    <w:rsid w:val="00412BE9"/>
    <w:rsid w:val="00413491"/>
    <w:rsid w:val="00413A56"/>
    <w:rsid w:val="00413CD9"/>
    <w:rsid w:val="00415ADF"/>
    <w:rsid w:val="004169A2"/>
    <w:rsid w:val="004209FA"/>
    <w:rsid w:val="004228E6"/>
    <w:rsid w:val="00423C83"/>
    <w:rsid w:val="00423EC5"/>
    <w:rsid w:val="00424396"/>
    <w:rsid w:val="004277D6"/>
    <w:rsid w:val="004307A1"/>
    <w:rsid w:val="00433B41"/>
    <w:rsid w:val="004359F0"/>
    <w:rsid w:val="00442A85"/>
    <w:rsid w:val="00444958"/>
    <w:rsid w:val="004463B7"/>
    <w:rsid w:val="00447157"/>
    <w:rsid w:val="00447B04"/>
    <w:rsid w:val="00447BFE"/>
    <w:rsid w:val="004533D4"/>
    <w:rsid w:val="00455531"/>
    <w:rsid w:val="00457013"/>
    <w:rsid w:val="00462D5F"/>
    <w:rsid w:val="00465A02"/>
    <w:rsid w:val="00465D8A"/>
    <w:rsid w:val="00465FD0"/>
    <w:rsid w:val="004665F0"/>
    <w:rsid w:val="00471523"/>
    <w:rsid w:val="004737A1"/>
    <w:rsid w:val="004761F6"/>
    <w:rsid w:val="00476C72"/>
    <w:rsid w:val="00477124"/>
    <w:rsid w:val="004777AD"/>
    <w:rsid w:val="00484E52"/>
    <w:rsid w:val="004852D9"/>
    <w:rsid w:val="0048720A"/>
    <w:rsid w:val="0049206A"/>
    <w:rsid w:val="004933A6"/>
    <w:rsid w:val="00496A76"/>
    <w:rsid w:val="00497E48"/>
    <w:rsid w:val="004A212C"/>
    <w:rsid w:val="004A4EEA"/>
    <w:rsid w:val="004A74C3"/>
    <w:rsid w:val="004B2D29"/>
    <w:rsid w:val="004B37EC"/>
    <w:rsid w:val="004B43D0"/>
    <w:rsid w:val="004B634C"/>
    <w:rsid w:val="004B7E4C"/>
    <w:rsid w:val="004C0C77"/>
    <w:rsid w:val="004C129C"/>
    <w:rsid w:val="004C1C86"/>
    <w:rsid w:val="004C3D94"/>
    <w:rsid w:val="004C4CB3"/>
    <w:rsid w:val="004C4D7F"/>
    <w:rsid w:val="004C765B"/>
    <w:rsid w:val="004D1002"/>
    <w:rsid w:val="004D3691"/>
    <w:rsid w:val="004D5251"/>
    <w:rsid w:val="004D5C70"/>
    <w:rsid w:val="004D7AFD"/>
    <w:rsid w:val="004E074A"/>
    <w:rsid w:val="004E1812"/>
    <w:rsid w:val="004E5568"/>
    <w:rsid w:val="004E603E"/>
    <w:rsid w:val="004E646E"/>
    <w:rsid w:val="004E6ABB"/>
    <w:rsid w:val="004F195E"/>
    <w:rsid w:val="004F1BEE"/>
    <w:rsid w:val="004F38BA"/>
    <w:rsid w:val="004F4FF3"/>
    <w:rsid w:val="004F6F72"/>
    <w:rsid w:val="005020DB"/>
    <w:rsid w:val="00503BED"/>
    <w:rsid w:val="00503F8E"/>
    <w:rsid w:val="00504576"/>
    <w:rsid w:val="0050628E"/>
    <w:rsid w:val="00507B31"/>
    <w:rsid w:val="00510A91"/>
    <w:rsid w:val="00512AA9"/>
    <w:rsid w:val="005134DA"/>
    <w:rsid w:val="0051481F"/>
    <w:rsid w:val="005166C8"/>
    <w:rsid w:val="00517341"/>
    <w:rsid w:val="00520AAD"/>
    <w:rsid w:val="00520E4C"/>
    <w:rsid w:val="00525BE5"/>
    <w:rsid w:val="00525E89"/>
    <w:rsid w:val="0052718F"/>
    <w:rsid w:val="005271B6"/>
    <w:rsid w:val="00530A95"/>
    <w:rsid w:val="005336C6"/>
    <w:rsid w:val="00536BC0"/>
    <w:rsid w:val="0054496F"/>
    <w:rsid w:val="00547F05"/>
    <w:rsid w:val="005506A1"/>
    <w:rsid w:val="0055148A"/>
    <w:rsid w:val="00551662"/>
    <w:rsid w:val="00551F10"/>
    <w:rsid w:val="005533EC"/>
    <w:rsid w:val="005535BD"/>
    <w:rsid w:val="005547C2"/>
    <w:rsid w:val="005554DE"/>
    <w:rsid w:val="00563460"/>
    <w:rsid w:val="00563818"/>
    <w:rsid w:val="005642B0"/>
    <w:rsid w:val="00565422"/>
    <w:rsid w:val="005720A2"/>
    <w:rsid w:val="00574FAF"/>
    <w:rsid w:val="005750D5"/>
    <w:rsid w:val="0057575A"/>
    <w:rsid w:val="005761A3"/>
    <w:rsid w:val="005802FC"/>
    <w:rsid w:val="005829FD"/>
    <w:rsid w:val="00582CA6"/>
    <w:rsid w:val="00583292"/>
    <w:rsid w:val="00584FFE"/>
    <w:rsid w:val="00585A40"/>
    <w:rsid w:val="00587B1F"/>
    <w:rsid w:val="00587E51"/>
    <w:rsid w:val="00591033"/>
    <w:rsid w:val="0059294E"/>
    <w:rsid w:val="00593597"/>
    <w:rsid w:val="00593E8C"/>
    <w:rsid w:val="00594AD6"/>
    <w:rsid w:val="005956B2"/>
    <w:rsid w:val="005969EF"/>
    <w:rsid w:val="00597711"/>
    <w:rsid w:val="005A11E4"/>
    <w:rsid w:val="005A2BF6"/>
    <w:rsid w:val="005A344F"/>
    <w:rsid w:val="005A38A2"/>
    <w:rsid w:val="005A5453"/>
    <w:rsid w:val="005A601F"/>
    <w:rsid w:val="005A76B2"/>
    <w:rsid w:val="005A7C91"/>
    <w:rsid w:val="005B0581"/>
    <w:rsid w:val="005B1C4C"/>
    <w:rsid w:val="005B22B4"/>
    <w:rsid w:val="005B22D1"/>
    <w:rsid w:val="005B2976"/>
    <w:rsid w:val="005B2A8F"/>
    <w:rsid w:val="005B3D36"/>
    <w:rsid w:val="005B4DB0"/>
    <w:rsid w:val="005B5F04"/>
    <w:rsid w:val="005B766A"/>
    <w:rsid w:val="005C051A"/>
    <w:rsid w:val="005C0FA0"/>
    <w:rsid w:val="005C2219"/>
    <w:rsid w:val="005C2DA4"/>
    <w:rsid w:val="005C2EF6"/>
    <w:rsid w:val="005C3D24"/>
    <w:rsid w:val="005C7D4A"/>
    <w:rsid w:val="005D123E"/>
    <w:rsid w:val="005D2C69"/>
    <w:rsid w:val="005D2FE6"/>
    <w:rsid w:val="005D3799"/>
    <w:rsid w:val="005D37F8"/>
    <w:rsid w:val="005D44B8"/>
    <w:rsid w:val="005D4FDA"/>
    <w:rsid w:val="005D51CC"/>
    <w:rsid w:val="005E1BF7"/>
    <w:rsid w:val="005E6162"/>
    <w:rsid w:val="005F0E9C"/>
    <w:rsid w:val="005F2AA5"/>
    <w:rsid w:val="005F2C22"/>
    <w:rsid w:val="005F3280"/>
    <w:rsid w:val="005F38D2"/>
    <w:rsid w:val="005F5457"/>
    <w:rsid w:val="005F6C78"/>
    <w:rsid w:val="00600BF7"/>
    <w:rsid w:val="00602FB6"/>
    <w:rsid w:val="00605CDF"/>
    <w:rsid w:val="00607937"/>
    <w:rsid w:val="006112C1"/>
    <w:rsid w:val="00611EE2"/>
    <w:rsid w:val="00614D29"/>
    <w:rsid w:val="00614E90"/>
    <w:rsid w:val="00615040"/>
    <w:rsid w:val="006174F7"/>
    <w:rsid w:val="006261DA"/>
    <w:rsid w:val="00626639"/>
    <w:rsid w:val="0062697B"/>
    <w:rsid w:val="00627682"/>
    <w:rsid w:val="006278D5"/>
    <w:rsid w:val="006311BD"/>
    <w:rsid w:val="00632536"/>
    <w:rsid w:val="00633791"/>
    <w:rsid w:val="00634D0D"/>
    <w:rsid w:val="00636B46"/>
    <w:rsid w:val="00643486"/>
    <w:rsid w:val="00644C19"/>
    <w:rsid w:val="00644C9D"/>
    <w:rsid w:val="00644DC9"/>
    <w:rsid w:val="00645F10"/>
    <w:rsid w:val="006469E9"/>
    <w:rsid w:val="0064768C"/>
    <w:rsid w:val="00652BFC"/>
    <w:rsid w:val="006603EF"/>
    <w:rsid w:val="0066088D"/>
    <w:rsid w:val="00662B87"/>
    <w:rsid w:val="00664741"/>
    <w:rsid w:val="00664CEC"/>
    <w:rsid w:val="00665194"/>
    <w:rsid w:val="0066565E"/>
    <w:rsid w:val="006656DC"/>
    <w:rsid w:val="006665D7"/>
    <w:rsid w:val="00672B6B"/>
    <w:rsid w:val="006737EF"/>
    <w:rsid w:val="006750E9"/>
    <w:rsid w:val="00677167"/>
    <w:rsid w:val="006777CE"/>
    <w:rsid w:val="00680721"/>
    <w:rsid w:val="00683342"/>
    <w:rsid w:val="00683B6E"/>
    <w:rsid w:val="00684860"/>
    <w:rsid w:val="00686D98"/>
    <w:rsid w:val="0068779B"/>
    <w:rsid w:val="00692B20"/>
    <w:rsid w:val="006935AF"/>
    <w:rsid w:val="00694313"/>
    <w:rsid w:val="006957D9"/>
    <w:rsid w:val="00695C1F"/>
    <w:rsid w:val="006A1591"/>
    <w:rsid w:val="006A1F24"/>
    <w:rsid w:val="006B7217"/>
    <w:rsid w:val="006C1299"/>
    <w:rsid w:val="006C2FDD"/>
    <w:rsid w:val="006C5FE8"/>
    <w:rsid w:val="006C6B96"/>
    <w:rsid w:val="006C7EA2"/>
    <w:rsid w:val="006D0AD2"/>
    <w:rsid w:val="006D5EA8"/>
    <w:rsid w:val="006E1FC1"/>
    <w:rsid w:val="006E4B06"/>
    <w:rsid w:val="006E7B21"/>
    <w:rsid w:val="006F07E4"/>
    <w:rsid w:val="006F084E"/>
    <w:rsid w:val="006F099D"/>
    <w:rsid w:val="006F09DF"/>
    <w:rsid w:val="006F0BE3"/>
    <w:rsid w:val="006F0D46"/>
    <w:rsid w:val="006F1E23"/>
    <w:rsid w:val="006F35AB"/>
    <w:rsid w:val="007004E1"/>
    <w:rsid w:val="007006EA"/>
    <w:rsid w:val="00700E71"/>
    <w:rsid w:val="00703E4F"/>
    <w:rsid w:val="00704CB1"/>
    <w:rsid w:val="00704D14"/>
    <w:rsid w:val="007062F0"/>
    <w:rsid w:val="00710A43"/>
    <w:rsid w:val="0071185C"/>
    <w:rsid w:val="00711881"/>
    <w:rsid w:val="00713436"/>
    <w:rsid w:val="00714B92"/>
    <w:rsid w:val="007157D8"/>
    <w:rsid w:val="0071689D"/>
    <w:rsid w:val="00721631"/>
    <w:rsid w:val="00722FE7"/>
    <w:rsid w:val="00726076"/>
    <w:rsid w:val="007260DF"/>
    <w:rsid w:val="00731348"/>
    <w:rsid w:val="0073213A"/>
    <w:rsid w:val="00732F46"/>
    <w:rsid w:val="00737841"/>
    <w:rsid w:val="00742C30"/>
    <w:rsid w:val="00747DC1"/>
    <w:rsid w:val="007517BE"/>
    <w:rsid w:val="007519EB"/>
    <w:rsid w:val="007547AE"/>
    <w:rsid w:val="0075489C"/>
    <w:rsid w:val="00755188"/>
    <w:rsid w:val="0076124D"/>
    <w:rsid w:val="0076321B"/>
    <w:rsid w:val="00766C89"/>
    <w:rsid w:val="007670C6"/>
    <w:rsid w:val="007671D6"/>
    <w:rsid w:val="00767243"/>
    <w:rsid w:val="00774166"/>
    <w:rsid w:val="00774DE5"/>
    <w:rsid w:val="007750A8"/>
    <w:rsid w:val="0077513D"/>
    <w:rsid w:val="00777E1A"/>
    <w:rsid w:val="00780456"/>
    <w:rsid w:val="00781BBD"/>
    <w:rsid w:val="00791836"/>
    <w:rsid w:val="00792161"/>
    <w:rsid w:val="00792996"/>
    <w:rsid w:val="007960B9"/>
    <w:rsid w:val="007A04B4"/>
    <w:rsid w:val="007A06B2"/>
    <w:rsid w:val="007A2B9F"/>
    <w:rsid w:val="007A30E1"/>
    <w:rsid w:val="007A43CF"/>
    <w:rsid w:val="007B4D5F"/>
    <w:rsid w:val="007C05C8"/>
    <w:rsid w:val="007C0FFE"/>
    <w:rsid w:val="007C4268"/>
    <w:rsid w:val="007C58ED"/>
    <w:rsid w:val="007C7261"/>
    <w:rsid w:val="007C7927"/>
    <w:rsid w:val="007D1197"/>
    <w:rsid w:val="007D171B"/>
    <w:rsid w:val="007D18B6"/>
    <w:rsid w:val="007D5F51"/>
    <w:rsid w:val="007D6377"/>
    <w:rsid w:val="007D776D"/>
    <w:rsid w:val="007E1B92"/>
    <w:rsid w:val="007E2BAD"/>
    <w:rsid w:val="007E4EF5"/>
    <w:rsid w:val="007E5286"/>
    <w:rsid w:val="007E6EB3"/>
    <w:rsid w:val="007E7E63"/>
    <w:rsid w:val="007F11DD"/>
    <w:rsid w:val="007F392C"/>
    <w:rsid w:val="007F50B0"/>
    <w:rsid w:val="007F6A42"/>
    <w:rsid w:val="008011B6"/>
    <w:rsid w:val="0080303F"/>
    <w:rsid w:val="00804042"/>
    <w:rsid w:val="008056C0"/>
    <w:rsid w:val="00805B3A"/>
    <w:rsid w:val="0081382C"/>
    <w:rsid w:val="008157F8"/>
    <w:rsid w:val="008260D3"/>
    <w:rsid w:val="00834DE4"/>
    <w:rsid w:val="00835E41"/>
    <w:rsid w:val="008364C6"/>
    <w:rsid w:val="008368CF"/>
    <w:rsid w:val="00837FD5"/>
    <w:rsid w:val="00841C43"/>
    <w:rsid w:val="008420F5"/>
    <w:rsid w:val="008443D4"/>
    <w:rsid w:val="00844539"/>
    <w:rsid w:val="0084739B"/>
    <w:rsid w:val="008479EE"/>
    <w:rsid w:val="00850D43"/>
    <w:rsid w:val="00852AE1"/>
    <w:rsid w:val="0085320B"/>
    <w:rsid w:val="00854002"/>
    <w:rsid w:val="008546A1"/>
    <w:rsid w:val="00857628"/>
    <w:rsid w:val="00862742"/>
    <w:rsid w:val="00866E5A"/>
    <w:rsid w:val="008724A6"/>
    <w:rsid w:val="00875197"/>
    <w:rsid w:val="008760C8"/>
    <w:rsid w:val="00876B69"/>
    <w:rsid w:val="00881024"/>
    <w:rsid w:val="00884981"/>
    <w:rsid w:val="0088507A"/>
    <w:rsid w:val="00896385"/>
    <w:rsid w:val="0089795A"/>
    <w:rsid w:val="008A5089"/>
    <w:rsid w:val="008A782E"/>
    <w:rsid w:val="008B070F"/>
    <w:rsid w:val="008B0834"/>
    <w:rsid w:val="008B1A97"/>
    <w:rsid w:val="008B1B41"/>
    <w:rsid w:val="008B20AB"/>
    <w:rsid w:val="008B27D2"/>
    <w:rsid w:val="008B4B62"/>
    <w:rsid w:val="008B5549"/>
    <w:rsid w:val="008B68E2"/>
    <w:rsid w:val="008B6CC2"/>
    <w:rsid w:val="008B6F95"/>
    <w:rsid w:val="008C1F44"/>
    <w:rsid w:val="008C2164"/>
    <w:rsid w:val="008C2EF6"/>
    <w:rsid w:val="008C5751"/>
    <w:rsid w:val="008C6335"/>
    <w:rsid w:val="008D295B"/>
    <w:rsid w:val="008D3FD1"/>
    <w:rsid w:val="008D4B24"/>
    <w:rsid w:val="008D4C5C"/>
    <w:rsid w:val="008D5872"/>
    <w:rsid w:val="008D73DC"/>
    <w:rsid w:val="008E1804"/>
    <w:rsid w:val="008E242C"/>
    <w:rsid w:val="008E29D6"/>
    <w:rsid w:val="008E494D"/>
    <w:rsid w:val="008E4FAE"/>
    <w:rsid w:val="008E5959"/>
    <w:rsid w:val="008F121A"/>
    <w:rsid w:val="008F2239"/>
    <w:rsid w:val="008F40A6"/>
    <w:rsid w:val="009015A3"/>
    <w:rsid w:val="009022D0"/>
    <w:rsid w:val="00902F86"/>
    <w:rsid w:val="00904029"/>
    <w:rsid w:val="00907CAF"/>
    <w:rsid w:val="009167C2"/>
    <w:rsid w:val="00916987"/>
    <w:rsid w:val="00921253"/>
    <w:rsid w:val="00921271"/>
    <w:rsid w:val="0092152F"/>
    <w:rsid w:val="00922EF9"/>
    <w:rsid w:val="00930B31"/>
    <w:rsid w:val="00931B41"/>
    <w:rsid w:val="0093312D"/>
    <w:rsid w:val="009336D0"/>
    <w:rsid w:val="00933C29"/>
    <w:rsid w:val="00934194"/>
    <w:rsid w:val="00935665"/>
    <w:rsid w:val="00935AD4"/>
    <w:rsid w:val="0093775C"/>
    <w:rsid w:val="00942CC2"/>
    <w:rsid w:val="009456E5"/>
    <w:rsid w:val="0095491A"/>
    <w:rsid w:val="00955EEF"/>
    <w:rsid w:val="00960164"/>
    <w:rsid w:val="0096276A"/>
    <w:rsid w:val="0096329E"/>
    <w:rsid w:val="0096552D"/>
    <w:rsid w:val="009660C5"/>
    <w:rsid w:val="00967469"/>
    <w:rsid w:val="00973D78"/>
    <w:rsid w:val="0097534B"/>
    <w:rsid w:val="00975F02"/>
    <w:rsid w:val="00977A10"/>
    <w:rsid w:val="00980D63"/>
    <w:rsid w:val="00981BF2"/>
    <w:rsid w:val="009830C5"/>
    <w:rsid w:val="009838DE"/>
    <w:rsid w:val="00983B52"/>
    <w:rsid w:val="00984947"/>
    <w:rsid w:val="00986459"/>
    <w:rsid w:val="00987C99"/>
    <w:rsid w:val="00991344"/>
    <w:rsid w:val="009942F0"/>
    <w:rsid w:val="009A1301"/>
    <w:rsid w:val="009A1DE3"/>
    <w:rsid w:val="009A20DA"/>
    <w:rsid w:val="009A4A5D"/>
    <w:rsid w:val="009A5D3B"/>
    <w:rsid w:val="009B0B16"/>
    <w:rsid w:val="009B1393"/>
    <w:rsid w:val="009B258A"/>
    <w:rsid w:val="009B258D"/>
    <w:rsid w:val="009B2AE9"/>
    <w:rsid w:val="009B4774"/>
    <w:rsid w:val="009B5983"/>
    <w:rsid w:val="009B710C"/>
    <w:rsid w:val="009C0D1E"/>
    <w:rsid w:val="009C1FE0"/>
    <w:rsid w:val="009C2FE2"/>
    <w:rsid w:val="009C3BE4"/>
    <w:rsid w:val="009C3D3E"/>
    <w:rsid w:val="009C3FD3"/>
    <w:rsid w:val="009C3FF4"/>
    <w:rsid w:val="009C60C9"/>
    <w:rsid w:val="009D0E8D"/>
    <w:rsid w:val="009D1908"/>
    <w:rsid w:val="009D28CE"/>
    <w:rsid w:val="009D44DC"/>
    <w:rsid w:val="009D5EF0"/>
    <w:rsid w:val="009D67AC"/>
    <w:rsid w:val="009D6F90"/>
    <w:rsid w:val="009E1339"/>
    <w:rsid w:val="009E1E6A"/>
    <w:rsid w:val="009E6097"/>
    <w:rsid w:val="009E6712"/>
    <w:rsid w:val="009E6DCC"/>
    <w:rsid w:val="009E74D7"/>
    <w:rsid w:val="009F0194"/>
    <w:rsid w:val="009F5FE7"/>
    <w:rsid w:val="009F74DC"/>
    <w:rsid w:val="00A00199"/>
    <w:rsid w:val="00A00233"/>
    <w:rsid w:val="00A00B8C"/>
    <w:rsid w:val="00A047F0"/>
    <w:rsid w:val="00A0531A"/>
    <w:rsid w:val="00A0581F"/>
    <w:rsid w:val="00A05B92"/>
    <w:rsid w:val="00A0731F"/>
    <w:rsid w:val="00A11233"/>
    <w:rsid w:val="00A14484"/>
    <w:rsid w:val="00A1598A"/>
    <w:rsid w:val="00A20950"/>
    <w:rsid w:val="00A21D7D"/>
    <w:rsid w:val="00A21EDA"/>
    <w:rsid w:val="00A22690"/>
    <w:rsid w:val="00A22AA3"/>
    <w:rsid w:val="00A26F77"/>
    <w:rsid w:val="00A27D13"/>
    <w:rsid w:val="00A31C0F"/>
    <w:rsid w:val="00A32858"/>
    <w:rsid w:val="00A3397D"/>
    <w:rsid w:val="00A33C66"/>
    <w:rsid w:val="00A34661"/>
    <w:rsid w:val="00A34CE1"/>
    <w:rsid w:val="00A36450"/>
    <w:rsid w:val="00A3707B"/>
    <w:rsid w:val="00A379C3"/>
    <w:rsid w:val="00A40040"/>
    <w:rsid w:val="00A402F6"/>
    <w:rsid w:val="00A405D9"/>
    <w:rsid w:val="00A4168A"/>
    <w:rsid w:val="00A416D5"/>
    <w:rsid w:val="00A41ECD"/>
    <w:rsid w:val="00A436CE"/>
    <w:rsid w:val="00A44D7B"/>
    <w:rsid w:val="00A45220"/>
    <w:rsid w:val="00A45A68"/>
    <w:rsid w:val="00A5010F"/>
    <w:rsid w:val="00A51394"/>
    <w:rsid w:val="00A524E9"/>
    <w:rsid w:val="00A54DB3"/>
    <w:rsid w:val="00A55596"/>
    <w:rsid w:val="00A56401"/>
    <w:rsid w:val="00A565D9"/>
    <w:rsid w:val="00A569BE"/>
    <w:rsid w:val="00A57251"/>
    <w:rsid w:val="00A57AC8"/>
    <w:rsid w:val="00A6041A"/>
    <w:rsid w:val="00A61915"/>
    <w:rsid w:val="00A61ABB"/>
    <w:rsid w:val="00A61EAF"/>
    <w:rsid w:val="00A67A20"/>
    <w:rsid w:val="00A71D74"/>
    <w:rsid w:val="00A72B9E"/>
    <w:rsid w:val="00A75226"/>
    <w:rsid w:val="00A7571F"/>
    <w:rsid w:val="00A76082"/>
    <w:rsid w:val="00A77A74"/>
    <w:rsid w:val="00A83B71"/>
    <w:rsid w:val="00A847FF"/>
    <w:rsid w:val="00A91629"/>
    <w:rsid w:val="00A9192B"/>
    <w:rsid w:val="00A974A7"/>
    <w:rsid w:val="00AA1181"/>
    <w:rsid w:val="00AA3D24"/>
    <w:rsid w:val="00AA4A52"/>
    <w:rsid w:val="00AA7716"/>
    <w:rsid w:val="00AA7855"/>
    <w:rsid w:val="00AB24A9"/>
    <w:rsid w:val="00AB30E7"/>
    <w:rsid w:val="00AB33F5"/>
    <w:rsid w:val="00AC0D88"/>
    <w:rsid w:val="00AC160B"/>
    <w:rsid w:val="00AC2296"/>
    <w:rsid w:val="00AC4BAD"/>
    <w:rsid w:val="00AC5068"/>
    <w:rsid w:val="00AC6328"/>
    <w:rsid w:val="00AC700E"/>
    <w:rsid w:val="00AC78A3"/>
    <w:rsid w:val="00AC7FE7"/>
    <w:rsid w:val="00AD02B3"/>
    <w:rsid w:val="00AD442D"/>
    <w:rsid w:val="00AD4495"/>
    <w:rsid w:val="00AD462C"/>
    <w:rsid w:val="00AD61D3"/>
    <w:rsid w:val="00AE02C7"/>
    <w:rsid w:val="00AE32EA"/>
    <w:rsid w:val="00AE7992"/>
    <w:rsid w:val="00AF0619"/>
    <w:rsid w:val="00AF3595"/>
    <w:rsid w:val="00AF4357"/>
    <w:rsid w:val="00AF46A7"/>
    <w:rsid w:val="00AF51E7"/>
    <w:rsid w:val="00B0028D"/>
    <w:rsid w:val="00B01DE5"/>
    <w:rsid w:val="00B02D26"/>
    <w:rsid w:val="00B02E05"/>
    <w:rsid w:val="00B035F9"/>
    <w:rsid w:val="00B07B8F"/>
    <w:rsid w:val="00B10B5E"/>
    <w:rsid w:val="00B12437"/>
    <w:rsid w:val="00B12672"/>
    <w:rsid w:val="00B14BB9"/>
    <w:rsid w:val="00B17A8B"/>
    <w:rsid w:val="00B21E46"/>
    <w:rsid w:val="00B23956"/>
    <w:rsid w:val="00B24E37"/>
    <w:rsid w:val="00B277B7"/>
    <w:rsid w:val="00B277EC"/>
    <w:rsid w:val="00B3504D"/>
    <w:rsid w:val="00B35D10"/>
    <w:rsid w:val="00B36B03"/>
    <w:rsid w:val="00B425BF"/>
    <w:rsid w:val="00B42D4B"/>
    <w:rsid w:val="00B53D66"/>
    <w:rsid w:val="00B600AE"/>
    <w:rsid w:val="00B60F18"/>
    <w:rsid w:val="00B67063"/>
    <w:rsid w:val="00B672AD"/>
    <w:rsid w:val="00B72459"/>
    <w:rsid w:val="00B73388"/>
    <w:rsid w:val="00B749BA"/>
    <w:rsid w:val="00B81C11"/>
    <w:rsid w:val="00B84975"/>
    <w:rsid w:val="00B875DD"/>
    <w:rsid w:val="00B876E1"/>
    <w:rsid w:val="00B87A06"/>
    <w:rsid w:val="00B9003B"/>
    <w:rsid w:val="00B9277B"/>
    <w:rsid w:val="00B93046"/>
    <w:rsid w:val="00B96144"/>
    <w:rsid w:val="00B97214"/>
    <w:rsid w:val="00BA127A"/>
    <w:rsid w:val="00BA1CDD"/>
    <w:rsid w:val="00BA5B65"/>
    <w:rsid w:val="00BB1EE0"/>
    <w:rsid w:val="00BB27D8"/>
    <w:rsid w:val="00BB4BD0"/>
    <w:rsid w:val="00BB5D83"/>
    <w:rsid w:val="00BB62FB"/>
    <w:rsid w:val="00BB7EF8"/>
    <w:rsid w:val="00BC0122"/>
    <w:rsid w:val="00BC10E2"/>
    <w:rsid w:val="00BC2776"/>
    <w:rsid w:val="00BC6A45"/>
    <w:rsid w:val="00BC79C4"/>
    <w:rsid w:val="00BD003E"/>
    <w:rsid w:val="00BD3D1B"/>
    <w:rsid w:val="00BD5A3F"/>
    <w:rsid w:val="00BE0E64"/>
    <w:rsid w:val="00BE1CED"/>
    <w:rsid w:val="00BE69D2"/>
    <w:rsid w:val="00BE7115"/>
    <w:rsid w:val="00BF06D3"/>
    <w:rsid w:val="00BF1CEF"/>
    <w:rsid w:val="00BF3305"/>
    <w:rsid w:val="00BF3371"/>
    <w:rsid w:val="00BF6BF8"/>
    <w:rsid w:val="00BF7A69"/>
    <w:rsid w:val="00BF7F6A"/>
    <w:rsid w:val="00C021D4"/>
    <w:rsid w:val="00C02B49"/>
    <w:rsid w:val="00C03054"/>
    <w:rsid w:val="00C03311"/>
    <w:rsid w:val="00C04C6E"/>
    <w:rsid w:val="00C054BA"/>
    <w:rsid w:val="00C05F1F"/>
    <w:rsid w:val="00C108EB"/>
    <w:rsid w:val="00C130A0"/>
    <w:rsid w:val="00C13B1C"/>
    <w:rsid w:val="00C13D21"/>
    <w:rsid w:val="00C145C9"/>
    <w:rsid w:val="00C14B9C"/>
    <w:rsid w:val="00C17C33"/>
    <w:rsid w:val="00C20500"/>
    <w:rsid w:val="00C205CB"/>
    <w:rsid w:val="00C22811"/>
    <w:rsid w:val="00C23F11"/>
    <w:rsid w:val="00C24801"/>
    <w:rsid w:val="00C257C9"/>
    <w:rsid w:val="00C2763A"/>
    <w:rsid w:val="00C32562"/>
    <w:rsid w:val="00C33DCA"/>
    <w:rsid w:val="00C346FB"/>
    <w:rsid w:val="00C40DFB"/>
    <w:rsid w:val="00C43478"/>
    <w:rsid w:val="00C434BA"/>
    <w:rsid w:val="00C4386D"/>
    <w:rsid w:val="00C44872"/>
    <w:rsid w:val="00C46154"/>
    <w:rsid w:val="00C4776C"/>
    <w:rsid w:val="00C47BF1"/>
    <w:rsid w:val="00C530FE"/>
    <w:rsid w:val="00C54844"/>
    <w:rsid w:val="00C56309"/>
    <w:rsid w:val="00C564DA"/>
    <w:rsid w:val="00C66643"/>
    <w:rsid w:val="00C71C28"/>
    <w:rsid w:val="00C73DC5"/>
    <w:rsid w:val="00C74418"/>
    <w:rsid w:val="00C762B9"/>
    <w:rsid w:val="00C7712F"/>
    <w:rsid w:val="00C77ED2"/>
    <w:rsid w:val="00C81697"/>
    <w:rsid w:val="00C82E45"/>
    <w:rsid w:val="00C8307A"/>
    <w:rsid w:val="00C86881"/>
    <w:rsid w:val="00C920F4"/>
    <w:rsid w:val="00C92593"/>
    <w:rsid w:val="00C929A9"/>
    <w:rsid w:val="00C92BDB"/>
    <w:rsid w:val="00C93519"/>
    <w:rsid w:val="00C9417F"/>
    <w:rsid w:val="00C94383"/>
    <w:rsid w:val="00C97547"/>
    <w:rsid w:val="00CA05AB"/>
    <w:rsid w:val="00CA0D54"/>
    <w:rsid w:val="00CA0E00"/>
    <w:rsid w:val="00CA15C5"/>
    <w:rsid w:val="00CA20CA"/>
    <w:rsid w:val="00CA2428"/>
    <w:rsid w:val="00CA611C"/>
    <w:rsid w:val="00CA654B"/>
    <w:rsid w:val="00CB21E4"/>
    <w:rsid w:val="00CB2D38"/>
    <w:rsid w:val="00CC13A2"/>
    <w:rsid w:val="00CC1E86"/>
    <w:rsid w:val="00CC3667"/>
    <w:rsid w:val="00CC3772"/>
    <w:rsid w:val="00CC3EF7"/>
    <w:rsid w:val="00CC54FC"/>
    <w:rsid w:val="00CC6F49"/>
    <w:rsid w:val="00CC7013"/>
    <w:rsid w:val="00CC7E8F"/>
    <w:rsid w:val="00CD4E40"/>
    <w:rsid w:val="00CD6BF1"/>
    <w:rsid w:val="00CD6FF6"/>
    <w:rsid w:val="00CD71EB"/>
    <w:rsid w:val="00CE0A9C"/>
    <w:rsid w:val="00CE16B1"/>
    <w:rsid w:val="00CE251E"/>
    <w:rsid w:val="00CE3A3E"/>
    <w:rsid w:val="00CE4A28"/>
    <w:rsid w:val="00CE6252"/>
    <w:rsid w:val="00CF1B6A"/>
    <w:rsid w:val="00CF36C8"/>
    <w:rsid w:val="00CF3AC9"/>
    <w:rsid w:val="00CF65FC"/>
    <w:rsid w:val="00D03120"/>
    <w:rsid w:val="00D0693F"/>
    <w:rsid w:val="00D073F6"/>
    <w:rsid w:val="00D10657"/>
    <w:rsid w:val="00D1083B"/>
    <w:rsid w:val="00D11117"/>
    <w:rsid w:val="00D136EB"/>
    <w:rsid w:val="00D142B1"/>
    <w:rsid w:val="00D2063B"/>
    <w:rsid w:val="00D2397D"/>
    <w:rsid w:val="00D277F7"/>
    <w:rsid w:val="00D31F13"/>
    <w:rsid w:val="00D32AC5"/>
    <w:rsid w:val="00D35AE7"/>
    <w:rsid w:val="00D41A24"/>
    <w:rsid w:val="00D42649"/>
    <w:rsid w:val="00D43039"/>
    <w:rsid w:val="00D451F2"/>
    <w:rsid w:val="00D46486"/>
    <w:rsid w:val="00D4684C"/>
    <w:rsid w:val="00D47125"/>
    <w:rsid w:val="00D47B2C"/>
    <w:rsid w:val="00D51024"/>
    <w:rsid w:val="00D5158E"/>
    <w:rsid w:val="00D51F0B"/>
    <w:rsid w:val="00D5685B"/>
    <w:rsid w:val="00D601D5"/>
    <w:rsid w:val="00D633CA"/>
    <w:rsid w:val="00D63459"/>
    <w:rsid w:val="00D65305"/>
    <w:rsid w:val="00D70D87"/>
    <w:rsid w:val="00D724FF"/>
    <w:rsid w:val="00D72B60"/>
    <w:rsid w:val="00D73CEE"/>
    <w:rsid w:val="00D74DDA"/>
    <w:rsid w:val="00D7660B"/>
    <w:rsid w:val="00D776FF"/>
    <w:rsid w:val="00D778C9"/>
    <w:rsid w:val="00D805EF"/>
    <w:rsid w:val="00D80FA0"/>
    <w:rsid w:val="00D81E86"/>
    <w:rsid w:val="00D83B6C"/>
    <w:rsid w:val="00D85C65"/>
    <w:rsid w:val="00D90413"/>
    <w:rsid w:val="00D90823"/>
    <w:rsid w:val="00D92420"/>
    <w:rsid w:val="00D95A9E"/>
    <w:rsid w:val="00D95D5E"/>
    <w:rsid w:val="00D96195"/>
    <w:rsid w:val="00DA0709"/>
    <w:rsid w:val="00DA3027"/>
    <w:rsid w:val="00DA305B"/>
    <w:rsid w:val="00DA394F"/>
    <w:rsid w:val="00DB1FBF"/>
    <w:rsid w:val="00DB2B90"/>
    <w:rsid w:val="00DB43F5"/>
    <w:rsid w:val="00DB46EE"/>
    <w:rsid w:val="00DB5AF6"/>
    <w:rsid w:val="00DB5FCA"/>
    <w:rsid w:val="00DB6AE4"/>
    <w:rsid w:val="00DB6C20"/>
    <w:rsid w:val="00DB772F"/>
    <w:rsid w:val="00DC0A66"/>
    <w:rsid w:val="00DC270D"/>
    <w:rsid w:val="00DC2EF7"/>
    <w:rsid w:val="00DC491A"/>
    <w:rsid w:val="00DC503B"/>
    <w:rsid w:val="00DD1D7A"/>
    <w:rsid w:val="00DD2FF1"/>
    <w:rsid w:val="00DD40A4"/>
    <w:rsid w:val="00DD42F7"/>
    <w:rsid w:val="00DD5513"/>
    <w:rsid w:val="00DD6011"/>
    <w:rsid w:val="00DD6319"/>
    <w:rsid w:val="00DD632B"/>
    <w:rsid w:val="00DD63D6"/>
    <w:rsid w:val="00DD6A64"/>
    <w:rsid w:val="00DE26AB"/>
    <w:rsid w:val="00DE2781"/>
    <w:rsid w:val="00DE33E2"/>
    <w:rsid w:val="00DE546E"/>
    <w:rsid w:val="00DE58E6"/>
    <w:rsid w:val="00DE5DA5"/>
    <w:rsid w:val="00DF00FC"/>
    <w:rsid w:val="00DF16FA"/>
    <w:rsid w:val="00DF3814"/>
    <w:rsid w:val="00DF45F8"/>
    <w:rsid w:val="00DF69EF"/>
    <w:rsid w:val="00DF7048"/>
    <w:rsid w:val="00E00156"/>
    <w:rsid w:val="00E020CB"/>
    <w:rsid w:val="00E02132"/>
    <w:rsid w:val="00E03106"/>
    <w:rsid w:val="00E04D07"/>
    <w:rsid w:val="00E04D61"/>
    <w:rsid w:val="00E04D95"/>
    <w:rsid w:val="00E14A42"/>
    <w:rsid w:val="00E14E8D"/>
    <w:rsid w:val="00E16CA3"/>
    <w:rsid w:val="00E16F5A"/>
    <w:rsid w:val="00E17468"/>
    <w:rsid w:val="00E17781"/>
    <w:rsid w:val="00E22524"/>
    <w:rsid w:val="00E32A1A"/>
    <w:rsid w:val="00E32D2A"/>
    <w:rsid w:val="00E32F08"/>
    <w:rsid w:val="00E3416B"/>
    <w:rsid w:val="00E35D2F"/>
    <w:rsid w:val="00E360A4"/>
    <w:rsid w:val="00E37E97"/>
    <w:rsid w:val="00E40E3C"/>
    <w:rsid w:val="00E43283"/>
    <w:rsid w:val="00E44DCE"/>
    <w:rsid w:val="00E4637A"/>
    <w:rsid w:val="00E51FA9"/>
    <w:rsid w:val="00E5233E"/>
    <w:rsid w:val="00E527FD"/>
    <w:rsid w:val="00E52B9C"/>
    <w:rsid w:val="00E55291"/>
    <w:rsid w:val="00E565C8"/>
    <w:rsid w:val="00E565DC"/>
    <w:rsid w:val="00E56730"/>
    <w:rsid w:val="00E57AE6"/>
    <w:rsid w:val="00E60CF5"/>
    <w:rsid w:val="00E60EFD"/>
    <w:rsid w:val="00E616FA"/>
    <w:rsid w:val="00E61A5F"/>
    <w:rsid w:val="00E6223B"/>
    <w:rsid w:val="00E657C8"/>
    <w:rsid w:val="00E669DC"/>
    <w:rsid w:val="00E66AC7"/>
    <w:rsid w:val="00E679F5"/>
    <w:rsid w:val="00E716DC"/>
    <w:rsid w:val="00E718B6"/>
    <w:rsid w:val="00E72143"/>
    <w:rsid w:val="00E725DE"/>
    <w:rsid w:val="00E7527F"/>
    <w:rsid w:val="00E76291"/>
    <w:rsid w:val="00E80231"/>
    <w:rsid w:val="00E80B25"/>
    <w:rsid w:val="00E80FB2"/>
    <w:rsid w:val="00E847E5"/>
    <w:rsid w:val="00E84AAF"/>
    <w:rsid w:val="00E879F9"/>
    <w:rsid w:val="00E928CC"/>
    <w:rsid w:val="00E94167"/>
    <w:rsid w:val="00E94DA7"/>
    <w:rsid w:val="00EA0A7A"/>
    <w:rsid w:val="00EA1B59"/>
    <w:rsid w:val="00EA2B23"/>
    <w:rsid w:val="00EA4A62"/>
    <w:rsid w:val="00EA586B"/>
    <w:rsid w:val="00EB2404"/>
    <w:rsid w:val="00EB3205"/>
    <w:rsid w:val="00EB36BC"/>
    <w:rsid w:val="00EB378A"/>
    <w:rsid w:val="00EB4747"/>
    <w:rsid w:val="00EB789C"/>
    <w:rsid w:val="00EC0A46"/>
    <w:rsid w:val="00EC2108"/>
    <w:rsid w:val="00EC281D"/>
    <w:rsid w:val="00EC57A4"/>
    <w:rsid w:val="00EC6F52"/>
    <w:rsid w:val="00EC7AEE"/>
    <w:rsid w:val="00ED046B"/>
    <w:rsid w:val="00ED10BF"/>
    <w:rsid w:val="00ED1FF8"/>
    <w:rsid w:val="00ED2A03"/>
    <w:rsid w:val="00ED414D"/>
    <w:rsid w:val="00ED4B42"/>
    <w:rsid w:val="00ED4FB2"/>
    <w:rsid w:val="00ED64A0"/>
    <w:rsid w:val="00EE07BA"/>
    <w:rsid w:val="00EE32CF"/>
    <w:rsid w:val="00EE6048"/>
    <w:rsid w:val="00EF04BA"/>
    <w:rsid w:val="00EF082D"/>
    <w:rsid w:val="00EF17CD"/>
    <w:rsid w:val="00EF6214"/>
    <w:rsid w:val="00EF67DB"/>
    <w:rsid w:val="00EF68D9"/>
    <w:rsid w:val="00EF7378"/>
    <w:rsid w:val="00F0294C"/>
    <w:rsid w:val="00F04439"/>
    <w:rsid w:val="00F059B1"/>
    <w:rsid w:val="00F05DE7"/>
    <w:rsid w:val="00F12CC5"/>
    <w:rsid w:val="00F12EFA"/>
    <w:rsid w:val="00F13FFF"/>
    <w:rsid w:val="00F1488A"/>
    <w:rsid w:val="00F1534C"/>
    <w:rsid w:val="00F174C2"/>
    <w:rsid w:val="00F21903"/>
    <w:rsid w:val="00F2239A"/>
    <w:rsid w:val="00F25D67"/>
    <w:rsid w:val="00F33CBC"/>
    <w:rsid w:val="00F36B7F"/>
    <w:rsid w:val="00F371CF"/>
    <w:rsid w:val="00F372DA"/>
    <w:rsid w:val="00F37D18"/>
    <w:rsid w:val="00F4089D"/>
    <w:rsid w:val="00F44040"/>
    <w:rsid w:val="00F4437B"/>
    <w:rsid w:val="00F443CD"/>
    <w:rsid w:val="00F4713B"/>
    <w:rsid w:val="00F47CFC"/>
    <w:rsid w:val="00F5058C"/>
    <w:rsid w:val="00F50D0F"/>
    <w:rsid w:val="00F52D1F"/>
    <w:rsid w:val="00F55AAB"/>
    <w:rsid w:val="00F55E5D"/>
    <w:rsid w:val="00F66500"/>
    <w:rsid w:val="00F66F41"/>
    <w:rsid w:val="00F707AB"/>
    <w:rsid w:val="00F71FED"/>
    <w:rsid w:val="00F729F6"/>
    <w:rsid w:val="00F73516"/>
    <w:rsid w:val="00F74A44"/>
    <w:rsid w:val="00F82C71"/>
    <w:rsid w:val="00F83239"/>
    <w:rsid w:val="00F834C4"/>
    <w:rsid w:val="00F83814"/>
    <w:rsid w:val="00F840A6"/>
    <w:rsid w:val="00F84532"/>
    <w:rsid w:val="00F85738"/>
    <w:rsid w:val="00F873FB"/>
    <w:rsid w:val="00F91585"/>
    <w:rsid w:val="00F924F4"/>
    <w:rsid w:val="00F94D78"/>
    <w:rsid w:val="00F95DD1"/>
    <w:rsid w:val="00F96972"/>
    <w:rsid w:val="00F9713D"/>
    <w:rsid w:val="00FA03C2"/>
    <w:rsid w:val="00FA1C2D"/>
    <w:rsid w:val="00FA329B"/>
    <w:rsid w:val="00FA78C7"/>
    <w:rsid w:val="00FB0870"/>
    <w:rsid w:val="00FB3765"/>
    <w:rsid w:val="00FB4606"/>
    <w:rsid w:val="00FB4B22"/>
    <w:rsid w:val="00FB6974"/>
    <w:rsid w:val="00FB6B38"/>
    <w:rsid w:val="00FC31B3"/>
    <w:rsid w:val="00FC4AB9"/>
    <w:rsid w:val="00FC4F4E"/>
    <w:rsid w:val="00FD2F06"/>
    <w:rsid w:val="00FD506B"/>
    <w:rsid w:val="00FD544D"/>
    <w:rsid w:val="00FD57F4"/>
    <w:rsid w:val="00FD5950"/>
    <w:rsid w:val="00FE0E14"/>
    <w:rsid w:val="00FE2C5C"/>
    <w:rsid w:val="00FE55CD"/>
    <w:rsid w:val="00FE591F"/>
    <w:rsid w:val="00FE5F66"/>
    <w:rsid w:val="00FE65A5"/>
    <w:rsid w:val="00FF0774"/>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paragraph" w:styleId="Ttulo4">
    <w:name w:val="heading 4"/>
    <w:basedOn w:val="Normal"/>
    <w:next w:val="Normal"/>
    <w:link w:val="Ttulo4Car"/>
    <w:uiPriority w:val="9"/>
    <w:unhideWhenUsed/>
    <w:qFormat/>
    <w:rsid w:val="009E74D7"/>
    <w:pPr>
      <w:keepNext/>
      <w:keepLines/>
      <w:spacing w:before="40" w:after="0"/>
      <w:outlineLvl w:val="3"/>
    </w:pPr>
    <w:rPr>
      <w:rFonts w:asciiTheme="majorHAnsi" w:eastAsiaTheme="majorEastAsia" w:hAnsiTheme="majorHAnsi" w:cstheme="majorBidi"/>
      <w:b/>
      <w:iCs/>
      <w:color w:val="000000" w:themeColor="text1"/>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TDC3">
    <w:name w:val="toc 3"/>
    <w:basedOn w:val="Normal"/>
    <w:next w:val="Normal"/>
    <w:autoRedefine/>
    <w:uiPriority w:val="39"/>
    <w:unhideWhenUsed/>
    <w:rsid w:val="00FC4AB9"/>
    <w:pPr>
      <w:spacing w:after="100"/>
      <w:ind w:left="480"/>
    </w:pPr>
  </w:style>
  <w:style w:type="character" w:customStyle="1" w:styleId="Ttulo4Car">
    <w:name w:val="Título 4 Car"/>
    <w:basedOn w:val="Fuentedeprrafopredeter"/>
    <w:link w:val="Ttulo4"/>
    <w:uiPriority w:val="9"/>
    <w:rsid w:val="009E74D7"/>
    <w:rPr>
      <w:rFonts w:asciiTheme="majorHAnsi" w:eastAsiaTheme="majorEastAsia" w:hAnsiTheme="majorHAnsi" w:cstheme="majorBidi"/>
      <w:b/>
      <w:iCs/>
      <w:color w:val="000000" w:themeColor="text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5191</TotalTime>
  <Pages>9</Pages>
  <Words>556</Words>
  <Characters>3059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1210</cp:revision>
  <cp:lastPrinted>2021-04-09T15:08:00Z</cp:lastPrinted>
  <dcterms:created xsi:type="dcterms:W3CDTF">2019-02-17T15:19:00Z</dcterms:created>
  <dcterms:modified xsi:type="dcterms:W3CDTF">2021-05-10T16:23:00Z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id="hXfqKuK0"/&gt;&lt;style id="http://www.zotero.org/styles/ieee" locale="es-ES" hasBibliography="1" bibliographyStyleHasBeenSet="1"/&gt;&lt;prefs&gt;&lt;pref name="fieldType" value="Field"/&gt;&lt;/prefs&gt;&lt;/data&gt;</vt:lpwstr>
  </property>
</Properties>
</file>