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INSTITUTO FEDERAL DE EDUCAÇÃO, CIÊNCIA E TECNOLOGIA DO CEARÁ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ASAFE SILVA DUARTE XIMENES FROTA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ANTONIO LUCAS PEREIRA HOLANDA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JOÃO PEDRO IBIAPINA PORTELA NEIME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RAFAEL JORGE CABRAL CARDOSO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ANÁLISE DE VALORES SIMPLES DE QUANTIZAÇÃO E FILTROS EM IMAGENS PGM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</w:rPr>
        <w:sectPr>
          <w:pgSz w:h="15840" w:w="12240" w:orient="portrait"/>
          <w:pgMar w:bottom="1440" w:top="1440" w:left="1440" w:right="1445.6692913385832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left"/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440" w:top="1440" w:left="1440" w:right="1445.6692913385832" w:header="720" w:footer="720"/>
          <w:cols w:equalWidth="0" w:num="2">
            <w:col w:space="720" w:w="4317.16"/>
            <w:col w:space="0" w:w="4317.16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Relatório apresentado ao IFCE, curso de Laboratório de Programação 04.505.23 - 2023.2,  como parte dos requisitos necessários ao Projeto Final.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left"/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440" w:top="1440" w:left="1440" w:right="1445.6692913385832" w:header="720" w:footer="720"/>
          <w:cols w:equalWidth="0" w:num="2">
            <w:col w:space="720" w:w="4317.16"/>
            <w:col w:space="0" w:w="4317.16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Fortaleza – CE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2023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ANÁLISE DE VALORES SIMPLES DE QUANTIZAÇÃO E FILTROS EM IMAGENS PGM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Asafe Silva Duarte Ximenes Frota</w:t>
      </w:r>
    </w:p>
    <w:p w:rsidR="00000000" w:rsidDel="00000000" w:rsidP="00000000" w:rsidRDefault="00000000" w:rsidRPr="00000000" w14:paraId="00000026">
      <w:pPr>
        <w:spacing w:line="36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Antonio Lucas Pereira Holanda</w:t>
      </w:r>
    </w:p>
    <w:p w:rsidR="00000000" w:rsidDel="00000000" w:rsidP="00000000" w:rsidRDefault="00000000" w:rsidRPr="00000000" w14:paraId="00000027">
      <w:pPr>
        <w:spacing w:line="36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João Pedro Ibiapina Portela Neime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Rafael Jorge Cabral Cardoso</w:t>
      </w:r>
    </w:p>
    <w:p w:rsidR="00000000" w:rsidDel="00000000" w:rsidP="00000000" w:rsidRDefault="00000000" w:rsidRPr="00000000" w14:paraId="00000029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Laboratório de Programação - Prof. Daniel Ferreira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240" w:line="24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Resumo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Este documento apresenta os resultados e hipóteses produzidas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como respostas às seguintes perguntas: Dado a base de imagens utilizada neste trabalho, com quantos Níveis de Quantização N (8 ou 16) a SCM apresenta os melhores resultados? E qual o impacto de se utilizar o Filtro da Média com janelas 3x3, 5x5 e 7x7? Utilizaremos a suíte WEKA como software de mineração de dados e aprendizado de máquina, demonstrando o impacto dos valores citados em relação aos resultados.</w:t>
      </w:r>
    </w:p>
    <w:p w:rsidR="00000000" w:rsidDel="00000000" w:rsidP="00000000" w:rsidRDefault="00000000" w:rsidRPr="00000000" w14:paraId="0000002B">
      <w:pPr>
        <w:spacing w:before="240"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Métodos </w:t>
      </w:r>
    </w:p>
    <w:p w:rsidR="00000000" w:rsidDel="00000000" w:rsidP="00000000" w:rsidRDefault="00000000" w:rsidRPr="00000000" w14:paraId="0000002C">
      <w:pPr>
        <w:spacing w:before="240" w:line="24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 Filtro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Borramento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240" w:line="24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o processamento das imagens, empregamos um filtro de borramento simples que utiliza a média dos vizinhos. Este filtro foi aplicado com três diferentes tamanhos de janela: 3x3, 5x5 ou 7x7.</w:t>
      </w:r>
    </w:p>
    <w:p w:rsidR="00000000" w:rsidDel="00000000" w:rsidP="00000000" w:rsidRDefault="00000000" w:rsidRPr="00000000" w14:paraId="0000002E">
      <w:pPr>
        <w:spacing w:after="240" w:before="240" w:line="240" w:lineRule="auto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 Quantização de Valores: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="240" w:lineRule="auto"/>
        <w:ind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 quantização das imagens PGM, que é um formato que inicialmente possui 256 níveis de intensidade, realizamos experimentos com dois diferentes números de Níveis de Quantização: 8 e 16. A análise comparativa foi conduzida considerando a criação de uma Matriz SCM (Matriz de Coocorrência Estrutural) para alimentar o WEKA.</w:t>
      </w:r>
    </w:p>
    <w:p w:rsidR="00000000" w:rsidDel="00000000" w:rsidP="00000000" w:rsidRDefault="00000000" w:rsidRPr="00000000" w14:paraId="00000030">
      <w:pPr>
        <w:spacing w:after="240" w:before="240" w:line="240" w:lineRule="auto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 WEKA e ClassBalancer: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="240" w:lineRule="auto"/>
        <w:ind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a análise e classificação, empregamos a suíte WEKA, uma ferramenta de mineração de dados e aprendizado de máquina. Devido ao desbalanceamento nos conjuntos de dados, com 400 rótulos "epithelium" e 256 "stroma", utilizamos 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ClassBalancer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para equalizar a quantidade de amostras entre as classes, garantindo uma análise mais equitativa.</w:t>
      </w:r>
    </w:p>
    <w:p w:rsidR="00000000" w:rsidDel="00000000" w:rsidP="00000000" w:rsidRDefault="00000000" w:rsidRPr="00000000" w14:paraId="00000032">
      <w:pPr>
        <w:spacing w:after="240" w:before="240" w:line="240" w:lineRule="auto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 Classificação com Random Forest: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="240" w:lineRule="auto"/>
        <w:ind w:left="0"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Como algoritmo de classificação, escolhemos o Random Forest. Este classificador foi treinado e avaliado utilizando a técnica de validação cruzada (cross-validation) com 10 folds.</w:t>
      </w:r>
    </w:p>
    <w:p w:rsidR="00000000" w:rsidDel="00000000" w:rsidP="00000000" w:rsidRDefault="00000000" w:rsidRPr="00000000" w14:paraId="00000034">
      <w:pPr>
        <w:spacing w:after="240" w:before="240" w:line="240" w:lineRule="auto"/>
        <w:ind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Esses métodos foram aplicados de maneira sistemática para avaliar e compreender a influência das diferentes configurações nos resultados finais, contribuindo para uma análise abrangente e fundamentada no contexto do projeto.</w:t>
      </w:r>
    </w:p>
    <w:p w:rsidR="00000000" w:rsidDel="00000000" w:rsidP="00000000" w:rsidRDefault="00000000" w:rsidRPr="00000000" w14:paraId="00000035">
      <w:pPr>
        <w:spacing w:before="240" w:line="24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Resultados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ab/>
        <w:t xml:space="preserve">A avaliação dos diferentes valores no processamento das imagens foi conduzida considerando as métricas de precisão ponderadas (Weight.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Precision)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 revocação ponderadas (Weight. Recall), os valores foram reunidos nos seguintes gráficos:</w:t>
      </w:r>
    </w:p>
    <w:p w:rsidR="00000000" w:rsidDel="00000000" w:rsidP="00000000" w:rsidRDefault="00000000" w:rsidRPr="00000000" w14:paraId="00000036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Tabela de Resultados [1]</w:t>
      </w:r>
    </w:p>
    <w:tbl>
      <w:tblPr>
        <w:tblStyle w:val="Table1"/>
        <w:tblW w:w="94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2205"/>
        <w:gridCol w:w="2325"/>
        <w:gridCol w:w="2424.9999999999995"/>
        <w:tblGridChange w:id="0">
          <w:tblGrid>
            <w:gridCol w:w="2445"/>
            <w:gridCol w:w="2205"/>
            <w:gridCol w:w="2325"/>
            <w:gridCol w:w="2424.9999999999995"/>
          </w:tblGrid>
        </w:tblGridChange>
      </w:tblGrid>
      <w:tr>
        <w:trPr>
          <w:cantSplit w:val="0"/>
          <w:trHeight w:val="402.643229166665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Níveis de Quantização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Raio da Filtragem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Precisão Ponderada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Revocação Ponderada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 x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81,8%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81,7%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 x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83,4%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83,4%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 x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81,4%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81,3%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 x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89,0%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89,0%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 x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90,2%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90,2%</w:t>
            </w:r>
          </w:p>
        </w:tc>
      </w:tr>
      <w:tr>
        <w:trPr>
          <w:cantSplit w:val="0"/>
          <w:trHeight w:val="310.000000000004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 x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89,1%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89,1%</w:t>
            </w:r>
          </w:p>
        </w:tc>
      </w:tr>
    </w:tbl>
    <w:p w:rsidR="00000000" w:rsidDel="00000000" w:rsidP="00000000" w:rsidRDefault="00000000" w:rsidRPr="00000000" w14:paraId="00000053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986940" cy="399532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878" l="5217" r="5096" t="3242"/>
                    <a:stretch>
                      <a:fillRect/>
                    </a:stretch>
                  </pic:blipFill>
                  <pic:spPr>
                    <a:xfrm>
                      <a:off x="0" y="0"/>
                      <a:ext cx="4986940" cy="39953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[2]</w:t>
      </w:r>
    </w:p>
    <w:p w:rsidR="00000000" w:rsidDel="00000000" w:rsidP="00000000" w:rsidRDefault="00000000" w:rsidRPr="00000000" w14:paraId="00000054">
      <w:pPr>
        <w:spacing w:before="240" w:line="240" w:lineRule="auto"/>
        <w:ind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Os gráficos criaram um resultado inesperado, já que esperávamos, por lógica, uma relação linear entre os valores, com os filtros ou subindo ou descendo os valores de Precisão e Revocação de forma proporcional, bem como os Níveis de Quantização.</w:t>
      </w:r>
    </w:p>
    <w:p w:rsidR="00000000" w:rsidDel="00000000" w:rsidP="00000000" w:rsidRDefault="00000000" w:rsidRPr="00000000" w14:paraId="00000055">
      <w:pPr>
        <w:spacing w:before="240" w:line="240" w:lineRule="auto"/>
        <w:ind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filtro de borramento e os Níveis de Quantização desempenham papéis fundamentais no processamento de imagens e na extração de características relevantes para a classificação. Vamos discutir o papel de cada um desses elementos:</w:t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6y0wtju0n804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Filtro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Borramento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240" w:before="240" w:line="24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Redução de Ruído:</w:t>
      </w:r>
    </w:p>
    <w:p w:rsidR="00000000" w:rsidDel="00000000" w:rsidP="00000000" w:rsidRDefault="00000000" w:rsidRPr="00000000" w14:paraId="00000058">
      <w:pPr>
        <w:spacing w:after="240" w:before="240" w:line="240" w:lineRule="auto"/>
        <w:ind w:left="144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filtro de borramento, ao aplicar a média dos vizinhos, tem o efeito de suavizar a imagem, reduzindo o ruído presente. Isso é particularmente útil em imagens médicas onde a presença de ruído pode comprometer a análise.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after="240" w:before="240" w:line="24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Destaque de Características:</w:t>
      </w:r>
    </w:p>
    <w:p w:rsidR="00000000" w:rsidDel="00000000" w:rsidP="00000000" w:rsidRDefault="00000000" w:rsidRPr="00000000" w14:paraId="0000005A">
      <w:pPr>
        <w:spacing w:after="240" w:before="240" w:line="240" w:lineRule="auto"/>
        <w:ind w:left="144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Dependendo do tamanho da janela do filtro (3x3, 5x5, 7x7), o filtro pode destacar diferentes características na imagem. Tamanhos menores podem preservar detalhes finos, enquanto tamanhos maiores podem enfatizar características mais amplas.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after="240" w:before="240" w:line="24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Melhoria da Homogeneidade:</w:t>
      </w:r>
    </w:p>
    <w:p w:rsidR="00000000" w:rsidDel="00000000" w:rsidP="00000000" w:rsidRDefault="00000000" w:rsidRPr="00000000" w14:paraId="0000005C">
      <w:pPr>
        <w:spacing w:after="240" w:before="240" w:line="240" w:lineRule="auto"/>
        <w:ind w:left="144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borramento pode contribuir para tornar a imagem mais homogênea, facilitando a detecção de padrões e estruturas consistentes. Isso é especialmente importante em tarefas de classificação onde a uniformidade nas características é relevante.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a7iuqoj6tg42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Níveis de Quantização: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240" w:before="240" w:line="24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Redução da Complexidade:</w:t>
      </w:r>
    </w:p>
    <w:p w:rsidR="00000000" w:rsidDel="00000000" w:rsidP="00000000" w:rsidRDefault="00000000" w:rsidRPr="00000000" w14:paraId="0000005F">
      <w:pPr>
        <w:spacing w:after="240" w:before="240" w:line="240" w:lineRule="auto"/>
        <w:ind w:left="144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quantização de valores reduz o número de intensidades diferentes em uma imagem. Reduzir de 256 níveis (formato PGM inicial) para 8 ou 16 níveis simplifica a representação da imagem, tornando-a mais gerenciável.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240" w:before="240" w:line="24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Compactação de Informação:</w:t>
      </w:r>
    </w:p>
    <w:p w:rsidR="00000000" w:rsidDel="00000000" w:rsidP="00000000" w:rsidRDefault="00000000" w:rsidRPr="00000000" w14:paraId="00000061">
      <w:pPr>
        <w:spacing w:after="240" w:before="240" w:line="240" w:lineRule="auto"/>
        <w:ind w:left="144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Ao agrupar valores de intensidade em um número menor de níveis, você compacta a informação na imagem. Isso pode ser benéfico para reduzir a dimensionalidade dos dados e, portanto, facilitar a análise.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240" w:before="240" w:line="24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Impacto na Discriminação de Características:</w:t>
      </w:r>
    </w:p>
    <w:p w:rsidR="00000000" w:rsidDel="00000000" w:rsidP="00000000" w:rsidRDefault="00000000" w:rsidRPr="00000000" w14:paraId="00000063">
      <w:pPr>
        <w:spacing w:after="240" w:before="240" w:line="240" w:lineRule="auto"/>
        <w:ind w:left="144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escolha do número de Níveis de Quantização pode afetar a capacidade do modelo em discriminar detalhes finos. Um maior número de níveis pode preservar informações mais sutis, mas também pode aumentar a complexidade do modelo.</w:t>
      </w:r>
    </w:p>
    <w:p w:rsidR="00000000" w:rsidDel="00000000" w:rsidP="00000000" w:rsidRDefault="00000000" w:rsidRPr="00000000" w14:paraId="00000064">
      <w:pPr>
        <w:spacing w:after="240" w:before="240" w:line="240" w:lineRule="auto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Agora, sobre os valores Precisão e Recall: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after="240" w:line="24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Precisão (Precision):</w:t>
      </w:r>
    </w:p>
    <w:p w:rsidR="00000000" w:rsidDel="00000000" w:rsidP="00000000" w:rsidRDefault="00000000" w:rsidRPr="00000000" w14:paraId="00000066">
      <w:pPr>
        <w:spacing w:after="240" w:line="240" w:lineRule="auto"/>
        <w:ind w:left="144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precisão é a razão entre o número de verdadeiros positivos (instâncias corretamente classificadas como positivas) e o número total de instâncias classificadas como positivas (soma de verdadeiros positivos e falsos positivos). A precisão mede a acurácia do modelo quando ele faz uma previsão positiva.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240" w:before="240" w:line="24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Revocação (Recall ou Sensibilidade):</w:t>
      </w:r>
    </w:p>
    <w:p w:rsidR="00000000" w:rsidDel="00000000" w:rsidP="00000000" w:rsidRDefault="00000000" w:rsidRPr="00000000" w14:paraId="00000068">
      <w:pPr>
        <w:spacing w:after="240" w:before="240" w:line="240" w:lineRule="auto"/>
        <w:ind w:left="144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revocação é a razão entre o número de verdadeiros positivos e o número total de instâncias verdadeiramente positivas (soma de verdadeiros positivos e falsos negativos). A revocação mede a capacidade do modelo em identificar corretamente todas as instâncias da classe positiva.</w:t>
      </w:r>
    </w:p>
    <w:p w:rsidR="00000000" w:rsidDel="00000000" w:rsidP="00000000" w:rsidRDefault="00000000" w:rsidRPr="00000000" w14:paraId="00000069">
      <w:pPr>
        <w:spacing w:after="240" w:before="240" w:line="240" w:lineRule="auto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br w:type="textWrapping"/>
        <w:t xml:space="preserve">Sabendo os papéis de ambos os valores, percebe-se a relação entre eles e os resultados:</w:t>
      </w:r>
    </w:p>
    <w:p w:rsidR="00000000" w:rsidDel="00000000" w:rsidP="00000000" w:rsidRDefault="00000000" w:rsidRPr="00000000" w14:paraId="0000006A">
      <w:pPr>
        <w:spacing w:after="240" w:before="240" w:line="240" w:lineRule="auto"/>
        <w:ind w:left="720"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a quantização for muito alta, ocorre perda de dados que poderiam ser cruciais, se ela for muito pequena, os dados teriam uma complexidade alta demais para uma boa acurácia do modelo;</w:t>
      </w:r>
    </w:p>
    <w:p w:rsidR="00000000" w:rsidDel="00000000" w:rsidP="00000000" w:rsidRDefault="00000000" w:rsidRPr="00000000" w14:paraId="0000006B">
      <w:pPr>
        <w:spacing w:after="240" w:before="240" w:line="240" w:lineRule="auto"/>
        <w:ind w:left="720"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o filtro fosse muito alto, também ocorreria perda de dados, se ele fosse muito pequeno, não seriam detectadas diferenças de valores entre os vizinhos.</w:t>
      </w:r>
    </w:p>
    <w:p w:rsidR="00000000" w:rsidDel="00000000" w:rsidP="00000000" w:rsidRDefault="00000000" w:rsidRPr="00000000" w14:paraId="0000006C">
      <w:pPr>
        <w:spacing w:after="240" w:before="240" w:line="240" w:lineRule="auto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Observando o gráfico [1] é evidente o resultado, os valores, tanto do filtro quanto da quantização realmente alteram a qualidade de previsão do modelo sobre as imagens, assim como previsto, a maior quantização de imagens permite mais dados para o modelo, apresentando 8 níveis como um valor de quantização muito baixo para o projeto, 16 níveis sendo o melhor valor dos apresentados, uma vez que tem mais peculiaridades de dados para dados, é racional o aumento da precisão nos dois parâmetros.</w:t>
        <w:br w:type="textWrapping"/>
        <w:br w:type="textWrapping"/>
        <w:tab/>
        <w:t xml:space="preserve">Observando novamente o gráfico [1], é nítido que há sim um valor ideal, entre os valores dados,  para o filtro em ambos os níveis de quantização, onde 3x3 e 7x7 apresentam valores em aproximadamente 1 ponto abaixo de seu intermediário, o valor de filtro 5x5, esse o meio termo entre a perda de dados </w:t>
      </w:r>
    </w:p>
    <w:p w:rsidR="00000000" w:rsidDel="00000000" w:rsidP="00000000" w:rsidRDefault="00000000" w:rsidRPr="00000000" w14:paraId="0000006D">
      <w:pPr>
        <w:spacing w:after="240" w:before="240" w:line="240" w:lineRule="auto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="240" w:lineRule="auto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="240" w:lineRule="auto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="240" w:lineRule="auto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before="240" w:line="24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Considerações Finais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ab/>
        <w:t xml:space="preserve">A análise feita aqui procurou compreender o papel desempenhado pelos diferentes níveis de Filtragem e Quantização na tarefa de classificação de imagens, utilizando o conjunto de ferramentas fornecidas pela suíte WEKA.</w:t>
      </w:r>
    </w:p>
    <w:p w:rsidR="00000000" w:rsidDel="00000000" w:rsidP="00000000" w:rsidRDefault="00000000" w:rsidRPr="00000000" w14:paraId="00000072">
      <w:pPr>
        <w:spacing w:before="240" w:line="240" w:lineRule="auto"/>
        <w:ind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Ao explorar os resultados obtidos, fica claro que as escolhas desses parâmetros tem diferenças grandes no desempenho do modelo, podendo ser atingido um valor ideal, para esse modelo, em ambos o Filtro e a Quantização,</w:t>
      </w:r>
    </w:p>
    <w:p w:rsidR="00000000" w:rsidDel="00000000" w:rsidP="00000000" w:rsidRDefault="00000000" w:rsidRPr="00000000" w14:paraId="00000073">
      <w:pPr>
        <w:spacing w:after="240" w:before="240" w:line="24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Impacto do Tamanho da Janela:</w:t>
      </w:r>
    </w:p>
    <w:p w:rsidR="00000000" w:rsidDel="00000000" w:rsidP="00000000" w:rsidRDefault="00000000" w:rsidRPr="00000000" w14:paraId="00000074">
      <w:pPr>
        <w:spacing w:after="240" w:before="240" w:line="240" w:lineRule="auto"/>
        <w:ind w:left="72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tamanho da janela do filtro de borramento é crucial. Janelas menores preservam detalhes finos, enquanto janelas maiores destacam características amplas. A escolha do tamanho da janela deve ser guiada pela natureza das imagens e pelos objetivos analíticos.</w:t>
      </w:r>
    </w:p>
    <w:p w:rsidR="00000000" w:rsidDel="00000000" w:rsidP="00000000" w:rsidRDefault="00000000" w:rsidRPr="00000000" w14:paraId="00000075">
      <w:pPr>
        <w:spacing w:after="240" w:before="240" w:line="24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Sensibilidade à Quantização:</w:t>
      </w:r>
    </w:p>
    <w:p w:rsidR="00000000" w:rsidDel="00000000" w:rsidP="00000000" w:rsidRDefault="00000000" w:rsidRPr="00000000" w14:paraId="00000076">
      <w:pPr>
        <w:spacing w:after="240" w:before="240" w:line="240" w:lineRule="auto"/>
        <w:ind w:left="72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quantização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é sensível à capacidade do modelo em distinguir detalhes. O ajuste fino do número de níveis de quantização é crucial para equilibrar a complexidade do modelo e preservar informações essenciais.</w:t>
      </w:r>
    </w:p>
    <w:p w:rsidR="00000000" w:rsidDel="00000000" w:rsidP="00000000" w:rsidRDefault="00000000" w:rsidRPr="00000000" w14:paraId="00000077">
      <w:pPr>
        <w:spacing w:before="240" w:line="24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Destaca-se aqui as nuances permeadas no meio do Processamento de Imagens, Processamento de Imagens para IA, e em IA por si só, contribuindo para um entendimento mais profundo dessas peculiaridades, que nesse modelo simples já são bem aparentes. Planeja-se, assim, fornecer uma base para futuras explorações e aplicações práticas.</w:t>
      </w:r>
    </w:p>
    <w:sectPr>
      <w:type w:val="continuous"/>
      <w:pgSz w:h="15840" w:w="12240" w:orient="portrait"/>
      <w:pgMar w:bottom="1440" w:top="1440" w:left="1440" w:right="1445.6692913385832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"/>
      </w:rPr>
    </w:rPrDefault>
    <w:pPrDefault>
      <w:pPr>
        <w:spacing w:line="276" w:lineRule="auto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jc w:val="center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