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551D6" w:rsidRDefault="00E37C1A" w14:paraId="52C7551B" w14:textId="56DE27CF">
      <w:r>
        <w:t xml:space="preserve">                                </w:t>
      </w:r>
      <w:r w:rsidR="00295D69">
        <w:t xml:space="preserve">                 </w:t>
      </w:r>
      <w:r>
        <w:t xml:space="preserve">          </w:t>
      </w:r>
      <w:r w:rsidR="00B95086">
        <w:t>Centralized infrastructure</w:t>
      </w:r>
      <w:r>
        <w:t xml:space="preserve"> </w:t>
      </w:r>
      <w:r w:rsidR="00295D69">
        <w:t xml:space="preserve">SOP </w:t>
      </w:r>
      <w:r>
        <w:t xml:space="preserve">for all </w:t>
      </w:r>
      <w:r w:rsidR="00295D69">
        <w:t xml:space="preserve">OEM </w:t>
      </w:r>
      <w:r>
        <w:t xml:space="preserve">tasks                                                     </w:t>
      </w:r>
      <w:r w:rsidRPr="00E37C1A">
        <w:rPr>
          <w:noProof/>
        </w:rPr>
        <w:t xml:space="preserve"> </w:t>
      </w:r>
    </w:p>
    <w:p w:rsidR="00295D69" w:rsidRDefault="00295D69" w14:paraId="30FD29C9" w14:textId="567E5CB3"/>
    <w:p w:rsidR="00295D69" w:rsidRDefault="00295D69" w14:paraId="48B72F92" w14:textId="4887AA3C">
      <w:proofErr w:type="gramStart"/>
      <w:r>
        <w:t>Preface :</w:t>
      </w:r>
      <w:proofErr w:type="gramEnd"/>
      <w:r>
        <w:t xml:space="preserve">- this document helps anyone who is troubleshooting the lack of OEM alerts received pertains to both sites (production &amp; DR) </w:t>
      </w:r>
    </w:p>
    <w:p w:rsidR="00295D69" w:rsidRDefault="00295D69" w14:paraId="3570F1E9" w14:textId="36ED6032">
      <w:r>
        <w:t xml:space="preserve">Prepared </w:t>
      </w:r>
      <w:proofErr w:type="gramStart"/>
      <w:r>
        <w:t>by :</w:t>
      </w:r>
      <w:proofErr w:type="gramEnd"/>
      <w:r>
        <w:t xml:space="preserve">- Oracle MS Infra Team (Solaianandh A) </w:t>
      </w:r>
    </w:p>
    <w:p w:rsidR="00295D69" w:rsidRDefault="00295D69" w14:paraId="4B903B60" w14:textId="67B333CA">
      <w:r>
        <w:t xml:space="preserve">Pre </w:t>
      </w:r>
      <w:proofErr w:type="gramStart"/>
      <w:r>
        <w:t>requisite :</w:t>
      </w:r>
      <w:proofErr w:type="gramEnd"/>
      <w:r>
        <w:t>-</w:t>
      </w:r>
    </w:p>
    <w:p w:rsidR="00295D69" w:rsidRDefault="00295D69" w14:paraId="60D6C192" w14:textId="29CCDB2D"/>
    <w:p w:rsidR="00295D69" w:rsidP="00295D69" w:rsidRDefault="00295D69" w14:paraId="33011EB9" w14:textId="71BAD0B5">
      <w:pPr>
        <w:pStyle w:val="ListParagraph"/>
        <w:numPr>
          <w:ilvl w:val="0"/>
          <w:numId w:val="1"/>
        </w:numPr>
      </w:pPr>
      <w:r>
        <w:t xml:space="preserve">OEM GUI access </w:t>
      </w:r>
      <w:proofErr w:type="gramStart"/>
      <w:r>
        <w:t>DR :</w:t>
      </w:r>
      <w:proofErr w:type="gramEnd"/>
      <w:r>
        <w:t xml:space="preserve">- </w:t>
      </w:r>
      <w:hyperlink w:history="1" r:id="rId10">
        <w:r w:rsidRPr="00CE7BCF">
          <w:rPr>
            <w:rStyle w:val="Hyperlink"/>
          </w:rPr>
          <w:t>https://172.24.2.100/em</w:t>
        </w:r>
      </w:hyperlink>
    </w:p>
    <w:p w:rsidR="00295D69" w:rsidP="00295D69" w:rsidRDefault="00295D69" w14:paraId="52F7644E" w14:textId="0BA0F61B">
      <w:pPr>
        <w:pStyle w:val="ListParagraph"/>
        <w:numPr>
          <w:ilvl w:val="0"/>
          <w:numId w:val="1"/>
        </w:numPr>
      </w:pPr>
      <w:r>
        <w:t xml:space="preserve">OEM GUI access </w:t>
      </w:r>
      <w:proofErr w:type="gramStart"/>
      <w:r>
        <w:t>PROD:-</w:t>
      </w:r>
      <w:proofErr w:type="gramEnd"/>
      <w:r>
        <w:t xml:space="preserve">  </w:t>
      </w:r>
      <w:hyperlink w:history="1" r:id="rId11">
        <w:r w:rsidRPr="00CE7BCF">
          <w:rPr>
            <w:rStyle w:val="Hyperlink"/>
          </w:rPr>
          <w:t>https://172.20.4.106/em</w:t>
        </w:r>
      </w:hyperlink>
    </w:p>
    <w:p w:rsidR="00295D69" w:rsidP="00295D69" w:rsidRDefault="00295D69" w14:paraId="55DC8E06" w14:textId="5EA031FB">
      <w:pPr>
        <w:pStyle w:val="ListParagraph"/>
        <w:numPr>
          <w:ilvl w:val="0"/>
          <w:numId w:val="1"/>
        </w:numPr>
      </w:pPr>
      <w:r>
        <w:t>CLI access to OEM App servers if required to check the logs (OEM App servers in respective environment)</w:t>
      </w:r>
    </w:p>
    <w:p w:rsidR="00295D69" w:rsidP="00295D69" w:rsidRDefault="00295D69" w14:paraId="42AA49DE" w14:textId="582A0A47">
      <w:r>
        <w:t>Based on the issue raised. The sections given below must be used.</w:t>
      </w:r>
    </w:p>
    <w:p w:rsidR="00295D69" w:rsidP="00295D69" w:rsidRDefault="00295D69" w14:paraId="5FD9216E" w14:textId="0E6061A4">
      <w:proofErr w:type="gramStart"/>
      <w:r>
        <w:t>Index :</w:t>
      </w:r>
      <w:proofErr w:type="gramEnd"/>
      <w:r>
        <w:t>-</w:t>
      </w:r>
    </w:p>
    <w:p w:rsidR="00295D69" w:rsidP="00295D69" w:rsidRDefault="00295D69" w14:paraId="228E7871" w14:textId="7AC2B3D0">
      <w:pPr>
        <w:pStyle w:val="ListParagraph"/>
        <w:numPr>
          <w:ilvl w:val="0"/>
          <w:numId w:val="2"/>
        </w:numPr>
      </w:pPr>
      <w:r>
        <w:t xml:space="preserve">Scenario 1 (OEM Agent down) </w:t>
      </w:r>
    </w:p>
    <w:p w:rsidR="00295D69" w:rsidP="00295D69" w:rsidRDefault="00295D69" w14:paraId="6153C3A4" w14:textId="3DE54742">
      <w:pPr>
        <w:pStyle w:val="ListParagraph"/>
        <w:numPr>
          <w:ilvl w:val="0"/>
          <w:numId w:val="2"/>
        </w:numPr>
      </w:pPr>
      <w:r>
        <w:t>Scenario 2 (how to check agent availability in GUI)</w:t>
      </w:r>
    </w:p>
    <w:p w:rsidR="00295D69" w:rsidP="00295D69" w:rsidRDefault="00295D69" w14:paraId="7B95958F" w14:textId="0E8830EF">
      <w:pPr>
        <w:pStyle w:val="ListParagraph"/>
        <w:numPr>
          <w:ilvl w:val="0"/>
          <w:numId w:val="2"/>
        </w:numPr>
      </w:pPr>
      <w:r>
        <w:t xml:space="preserve">Scenario 3 (How to check OEM has application targets </w:t>
      </w:r>
      <w:proofErr w:type="gramStart"/>
      <w:r>
        <w:t>added )</w:t>
      </w:r>
      <w:proofErr w:type="gramEnd"/>
    </w:p>
    <w:p w:rsidR="00295D69" w:rsidP="00295D69" w:rsidRDefault="00295D69" w14:paraId="7E20EA71" w14:textId="200DAB50">
      <w:r>
        <w:t xml:space="preserve">Scenario </w:t>
      </w:r>
      <w:proofErr w:type="gramStart"/>
      <w:r>
        <w:t>1 :</w:t>
      </w:r>
      <w:proofErr w:type="gramEnd"/>
      <w:r>
        <w:t xml:space="preserve">- </w:t>
      </w:r>
      <w:r>
        <w:t>(OEM Agent down)</w:t>
      </w:r>
    </w:p>
    <w:p w:rsidR="00295D69" w:rsidP="00295D69" w:rsidRDefault="00295D69" w14:paraId="4771E066" w14:textId="4195B12C">
      <w:r>
        <w:t xml:space="preserve">This scenario is mainly for troubleshooting the OEM agent is reported down. </w:t>
      </w:r>
    </w:p>
    <w:p w:rsidR="00295D69" w:rsidP="00295D69" w:rsidRDefault="00295D69" w14:paraId="26BACE09" w14:textId="25CA7D22">
      <w:r>
        <w:t xml:space="preserve">Sample </w:t>
      </w:r>
      <w:proofErr w:type="gramStart"/>
      <w:r>
        <w:t>alert :</w:t>
      </w:r>
      <w:proofErr w:type="gramEnd"/>
      <w:r>
        <w:t>-</w:t>
      </w:r>
    </w:p>
    <w:p w:rsidR="00295D69" w:rsidP="00295D69" w:rsidRDefault="00295D69" w14:paraId="642F4D7A" w14:textId="655C7867">
      <w:r>
        <w:t xml:space="preserve">Agent down, unavailable </w:t>
      </w:r>
    </w:p>
    <w:p w:rsidR="00295D69" w:rsidP="00295D69" w:rsidRDefault="00295D69" w14:paraId="2783E442" w14:textId="1B52128D">
      <w:r>
        <w:t>Default user with which OEM agent will be running on all Impact servers across both the sites will be “</w:t>
      </w:r>
      <w:proofErr w:type="spellStart"/>
      <w:proofErr w:type="gramStart"/>
      <w:r>
        <w:t>oemuser</w:t>
      </w:r>
      <w:proofErr w:type="spellEnd"/>
      <w:proofErr w:type="gramEnd"/>
      <w:r>
        <w:t>”</w:t>
      </w:r>
    </w:p>
    <w:p w:rsidR="00295D69" w:rsidP="00295D69" w:rsidRDefault="00295D69" w14:paraId="261B8C1D" w14:textId="1E087431">
      <w:r>
        <w:t xml:space="preserve">There is on default path, so better you can do process search with </w:t>
      </w:r>
      <w:proofErr w:type="spellStart"/>
      <w:r>
        <w:t>oemuser</w:t>
      </w:r>
      <w:proofErr w:type="spellEnd"/>
      <w:r>
        <w:t xml:space="preserve"> for the path where to check the agent </w:t>
      </w:r>
      <w:proofErr w:type="gramStart"/>
      <w:r>
        <w:t>status</w:t>
      </w:r>
      <w:proofErr w:type="gramEnd"/>
      <w:r>
        <w:t xml:space="preserve"> </w:t>
      </w:r>
    </w:p>
    <w:p w:rsidR="00295D69" w:rsidP="00295D69" w:rsidRDefault="00295D69" w14:paraId="455E3F76" w14:textId="79CB0022">
      <w:proofErr w:type="spellStart"/>
      <w:proofErr w:type="gramStart"/>
      <w:r>
        <w:t>Eg</w:t>
      </w:r>
      <w:proofErr w:type="spellEnd"/>
      <w:r>
        <w:t>:-</w:t>
      </w:r>
      <w:proofErr w:type="gramEnd"/>
      <w:r>
        <w:t xml:space="preserve"> </w:t>
      </w:r>
    </w:p>
    <w:p w:rsidR="00295D69" w:rsidP="00295D69" w:rsidRDefault="00295D69" w14:paraId="7BD10345" w14:textId="1946D6FC">
      <w:r w:rsidRPr="00295D69">
        <w:drawing>
          <wp:inline distT="0" distB="0" distL="0" distR="0" wp14:anchorId="7F6DD602" wp14:editId="69310983">
            <wp:extent cx="5943600" cy="2039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D69" w:rsidP="00295D69" w:rsidRDefault="00295D69" w14:paraId="4DB2522B" w14:textId="49B308C2">
      <w:r>
        <w:t xml:space="preserve">In this case </w:t>
      </w:r>
      <w:r w:rsidRPr="00295D69">
        <w:t>/u01/agent_13.5.0.0.0/</w:t>
      </w:r>
      <w:r>
        <w:t xml:space="preserve">bin </w:t>
      </w:r>
    </w:p>
    <w:p w:rsidR="00295D69" w:rsidP="00295D69" w:rsidRDefault="00295D69" w14:paraId="7463CE9E" w14:textId="26B507CD">
      <w:r>
        <w:t xml:space="preserve">Command to check the agent status is </w:t>
      </w:r>
      <w:proofErr w:type="gramStart"/>
      <w:r w:rsidR="00E37C1A">
        <w:t xml:space="preserve">“ </w:t>
      </w:r>
      <w:r w:rsidRPr="00E37C1A" w:rsidR="00E37C1A">
        <w:t>.</w:t>
      </w:r>
      <w:proofErr w:type="gramEnd"/>
      <w:r w:rsidRPr="00E37C1A" w:rsidR="00E37C1A">
        <w:t>/</w:t>
      </w:r>
      <w:proofErr w:type="spellStart"/>
      <w:r w:rsidRPr="00E37C1A" w:rsidR="00E37C1A">
        <w:t>emctl</w:t>
      </w:r>
      <w:proofErr w:type="spellEnd"/>
      <w:r w:rsidRPr="00E37C1A" w:rsidR="00E37C1A">
        <w:t xml:space="preserve"> status agent</w:t>
      </w:r>
      <w:r w:rsidR="00E37C1A">
        <w:t xml:space="preserve"> ”</w:t>
      </w:r>
    </w:p>
    <w:p w:rsidR="00295D69" w:rsidP="00295D69" w:rsidRDefault="00295D69" w14:paraId="6FC75757" w14:textId="2C50F2E7">
      <w:proofErr w:type="spellStart"/>
      <w:proofErr w:type="gramStart"/>
      <w:r>
        <w:t>Eg</w:t>
      </w:r>
      <w:proofErr w:type="spellEnd"/>
      <w:r>
        <w:t>:-</w:t>
      </w:r>
      <w:proofErr w:type="gramEnd"/>
    </w:p>
    <w:p w:rsidR="00E37C1A" w:rsidP="00E37C1A" w:rsidRDefault="00295D69" w14:paraId="24799013" w14:textId="77777777">
      <w:r w:rsidRPr="00295D69">
        <w:drawing>
          <wp:inline distT="0" distB="0" distL="0" distR="0" wp14:anchorId="31A56B90" wp14:editId="3B6E0CD9">
            <wp:extent cx="5943600" cy="4380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A" w:rsidP="00E37C1A" w:rsidRDefault="00E37C1A" w14:paraId="2EE5E0F1" w14:textId="60FB51AF">
      <w:r>
        <w:t>Scenario 2 (how to check agent availability in GUI)</w:t>
      </w:r>
    </w:p>
    <w:p w:rsidR="00E37C1A" w:rsidP="00295D69" w:rsidRDefault="00E37C1A" w14:paraId="2F6B96D9" w14:textId="39A2F760">
      <w:r w:rsidRPr="00E37C1A">
        <w:drawing>
          <wp:inline distT="0" distB="0" distL="0" distR="0" wp14:anchorId="417F92D6" wp14:editId="4BF3CA33">
            <wp:extent cx="5943600" cy="3355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A" w:rsidP="00E37C1A" w:rsidRDefault="00E37C1A" w14:paraId="5B12C454" w14:textId="77777777">
      <w:r>
        <w:t xml:space="preserve">Scenario 3 (How to check OEM has application targets </w:t>
      </w:r>
      <w:proofErr w:type="gramStart"/>
      <w:r>
        <w:t>added )</w:t>
      </w:r>
      <w:proofErr w:type="gramEnd"/>
    </w:p>
    <w:p w:rsidR="00E37C1A" w:rsidP="00295D69" w:rsidRDefault="00E37C1A" w14:paraId="3BF903C7" w14:textId="302B319D">
      <w:proofErr w:type="gramStart"/>
      <w:r>
        <w:t>Note:-</w:t>
      </w:r>
      <w:proofErr w:type="gramEnd"/>
      <w:r>
        <w:t xml:space="preserve"> only on premise application are visible with OEM. So, predominantly we have in OEM are Siebel, Middleware applications.</w:t>
      </w:r>
    </w:p>
    <w:p w:rsidR="00E37C1A" w:rsidP="00295D69" w:rsidRDefault="00E37C1A" w14:paraId="041B21E4" w14:textId="70C1DC4E">
      <w:r>
        <w:t xml:space="preserve">If we are requested to triage middleware </w:t>
      </w:r>
      <w:proofErr w:type="gramStart"/>
      <w:r>
        <w:t>apps</w:t>
      </w:r>
      <w:proofErr w:type="gramEnd"/>
      <w:r>
        <w:t xml:space="preserve"> please validate under this section of OEM </w:t>
      </w:r>
    </w:p>
    <w:p w:rsidR="00E37C1A" w:rsidP="00295D69" w:rsidRDefault="00E37C1A" w14:paraId="582D7EB7" w14:textId="47712667">
      <w:r>
        <w:t xml:space="preserve">Targets </w:t>
      </w:r>
      <w:r>
        <w:rPr>
          <w:rFonts w:ascii="Wingdings" w:hAnsi="Wingdings" w:eastAsia="Wingdings" w:cs="Wingdings"/>
        </w:rPr>
        <w:t>à</w:t>
      </w:r>
      <w:r>
        <w:t xml:space="preserve"> middleware </w:t>
      </w:r>
    </w:p>
    <w:p w:rsidR="00E37C1A" w:rsidP="00295D69" w:rsidRDefault="00E37C1A" w14:paraId="5ADB2724" w14:textId="683BF423">
      <w:r w:rsidRPr="00E37C1A">
        <w:drawing>
          <wp:inline distT="0" distB="0" distL="0" distR="0" wp14:anchorId="764334B0" wp14:editId="267EC443">
            <wp:extent cx="5943600" cy="3369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A" w:rsidP="00295D69" w:rsidRDefault="00E37C1A" w14:paraId="5F11CC96" w14:textId="6620D41E">
      <w:r>
        <w:t xml:space="preserve">If requested to check Siebel, database. Under same </w:t>
      </w:r>
      <w:proofErr w:type="spellStart"/>
      <w:r>
        <w:t>same</w:t>
      </w:r>
      <w:proofErr w:type="spellEnd"/>
      <w:r>
        <w:t xml:space="preserve"> targets we need to choose the Siebel / DB as per need. </w:t>
      </w:r>
    </w:p>
    <w:p w:rsidR="00E37C1A" w:rsidP="00295D69" w:rsidRDefault="00E37C1A" w14:paraId="3E0494B2" w14:textId="164D1567">
      <w:r>
        <w:t xml:space="preserve">Please to note once we install a agent in new VM, we must ensure necessary targets discovery is </w:t>
      </w:r>
      <w:proofErr w:type="gramStart"/>
      <w:r>
        <w:t>done ,</w:t>
      </w:r>
      <w:proofErr w:type="gramEnd"/>
      <w:r>
        <w:t xml:space="preserve"> which can be done through the below steps </w:t>
      </w:r>
      <w:r>
        <w:br/>
      </w:r>
    </w:p>
    <w:p w:rsidR="00E37C1A" w:rsidP="00295D69" w:rsidRDefault="00E37C1A" w14:paraId="263ACDDC" w14:textId="33D9B4CD">
      <w:r w:rsidRPr="00E37C1A">
        <w:drawing>
          <wp:inline distT="0" distB="0" distL="0" distR="0" wp14:anchorId="31E82EB9" wp14:editId="481DA1EC">
            <wp:extent cx="5943600" cy="338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A" w:rsidP="00295D69" w:rsidRDefault="00E37C1A" w14:paraId="41F9DCB0" w14:textId="636BBE38">
      <w:r>
        <w:t xml:space="preserve">How to install a agent in a new </w:t>
      </w:r>
      <w:proofErr w:type="gramStart"/>
      <w:r>
        <w:t>VM :</w:t>
      </w:r>
      <w:proofErr w:type="gramEnd"/>
      <w:r>
        <w:t>-</w:t>
      </w:r>
    </w:p>
    <w:p w:rsidR="00E37C1A" w:rsidP="00295D69" w:rsidRDefault="00E37C1A" w14:paraId="376D551E" w14:textId="78673384"/>
    <w:p w:rsidR="00E37C1A" w:rsidP="00E37C1A" w:rsidRDefault="00E37C1A" w14:paraId="2A304411" w14:textId="47A67C1F">
      <w:pPr>
        <w:pStyle w:val="ListParagraph"/>
        <w:numPr>
          <w:ilvl w:val="0"/>
          <w:numId w:val="5"/>
        </w:numPr>
      </w:pPr>
      <w:r>
        <w:t xml:space="preserve">Create </w:t>
      </w:r>
      <w:proofErr w:type="spellStart"/>
      <w:r>
        <w:t>oemuser</w:t>
      </w:r>
      <w:proofErr w:type="spellEnd"/>
      <w:r>
        <w:t xml:space="preserve"> with standard credentials (please discuss with Infra admin to know the latest </w:t>
      </w:r>
      <w:proofErr w:type="spellStart"/>
      <w:r>
        <w:t>oemuser</w:t>
      </w:r>
      <w:proofErr w:type="spellEnd"/>
      <w:r>
        <w:t xml:space="preserve"> credentials)</w:t>
      </w:r>
    </w:p>
    <w:p w:rsidR="00E37C1A" w:rsidP="00E37C1A" w:rsidRDefault="00865B25" w14:paraId="58F49A9C" w14:textId="4861EACE">
      <w:pPr>
        <w:pStyle w:val="ListParagraph"/>
        <w:numPr>
          <w:ilvl w:val="0"/>
          <w:numId w:val="5"/>
        </w:numPr>
      </w:pPr>
      <w:r>
        <w:t xml:space="preserve">Ensure necessary </w:t>
      </w:r>
      <w:proofErr w:type="spellStart"/>
      <w:r>
        <w:t>sudo</w:t>
      </w:r>
      <w:proofErr w:type="spellEnd"/>
      <w:r>
        <w:t xml:space="preserve"> privilege exists as other </w:t>
      </w:r>
      <w:proofErr w:type="spellStart"/>
      <w:r>
        <w:t>vm</w:t>
      </w:r>
      <w:proofErr w:type="spellEnd"/>
      <w:r>
        <w:t xml:space="preserve"> in </w:t>
      </w:r>
      <w:proofErr w:type="gramStart"/>
      <w:r>
        <w:t>OEM</w:t>
      </w:r>
      <w:proofErr w:type="gramEnd"/>
    </w:p>
    <w:p w:rsidR="00865B25" w:rsidP="00E37C1A" w:rsidRDefault="00865B25" w14:paraId="6F79B713" w14:textId="00DCBC07">
      <w:pPr>
        <w:pStyle w:val="ListParagraph"/>
        <w:numPr>
          <w:ilvl w:val="0"/>
          <w:numId w:val="5"/>
        </w:numPr>
      </w:pPr>
      <w:r>
        <w:t xml:space="preserve">Create a /u01 directory with ownership as </w:t>
      </w:r>
      <w:proofErr w:type="spellStart"/>
      <w:proofErr w:type="gramStart"/>
      <w:r>
        <w:t>oemuser</w:t>
      </w:r>
      <w:proofErr w:type="spellEnd"/>
      <w:proofErr w:type="gramEnd"/>
      <w:r>
        <w:t xml:space="preserve"> </w:t>
      </w:r>
    </w:p>
    <w:p w:rsidR="00865B25" w:rsidP="00E37C1A" w:rsidRDefault="00865B25" w14:paraId="43B8F246" w14:textId="1DF33A51">
      <w:pPr>
        <w:pStyle w:val="ListParagraph"/>
        <w:numPr>
          <w:ilvl w:val="0"/>
          <w:numId w:val="5"/>
        </w:numPr>
        <w:rPr/>
      </w:pPr>
      <w:r w:rsidR="00865B25">
        <w:rPr/>
        <w:t>Ref :</w:t>
      </w:r>
      <w:r w:rsidR="00865B25">
        <w:rPr/>
        <w:t xml:space="preserve">- </w:t>
      </w:r>
      <w:hyperlink w:anchor="EMBSC181" r:id="R5f888e994e654efb">
        <w:r w:rsidRPr="0BA795F6" w:rsidR="00865B25">
          <w:rPr>
            <w:rStyle w:val="Hyperlink"/>
          </w:rPr>
          <w:t>Installing Oracle Management Agents 13c Release 1</w:t>
        </w:r>
      </w:hyperlink>
      <w:r w:rsidR="00865B25">
        <w:rPr/>
        <w:t xml:space="preserve"> for any installation related queries.</w:t>
      </w:r>
    </w:p>
    <w:p w:rsidR="00865B25" w:rsidP="0BA795F6" w:rsidRDefault="00865B25" w14:paraId="7FBE0811" w14:textId="64AACE62">
      <w:pPr>
        <w:ind w:left="0"/>
      </w:pPr>
      <w:r w:rsidR="190FD91E">
        <w:drawing>
          <wp:inline wp14:editId="7535B350" wp14:anchorId="142D5815">
            <wp:extent cx="5943600" cy="3324225"/>
            <wp:effectExtent l="0" t="0" r="0" b="0"/>
            <wp:docPr id="56374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746852" name=""/>
                    <pic:cNvPicPr/>
                  </pic:nvPicPr>
                  <pic:blipFill>
                    <a:blip xmlns:r="http://schemas.openxmlformats.org/officeDocument/2006/relationships" r:embed="rId1890925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25" w:rsidP="0BA795F6" w:rsidRDefault="00865B25" w14:paraId="2D8A77DD" w14:textId="6CFF44F1">
      <w:pPr>
        <w:ind w:left="0"/>
      </w:pPr>
      <w:r w:rsidR="190FD91E">
        <w:drawing>
          <wp:inline wp14:editId="75CA3BA6" wp14:anchorId="5AE541A9">
            <wp:extent cx="5943600" cy="3295650"/>
            <wp:effectExtent l="0" t="0" r="0" b="0"/>
            <wp:docPr id="200310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106291" name=""/>
                    <pic:cNvPicPr/>
                  </pic:nvPicPr>
                  <pic:blipFill>
                    <a:blip xmlns:r="http://schemas.openxmlformats.org/officeDocument/2006/relationships" r:embed="rId13172011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25" w:rsidP="0BA795F6" w:rsidRDefault="00865B25" w14:paraId="657DA927" w14:textId="2883BD12">
      <w:pPr>
        <w:ind w:left="0"/>
      </w:pPr>
      <w:r w:rsidR="6EE95A73">
        <w:drawing>
          <wp:inline wp14:editId="39A61284" wp14:anchorId="03EE467B">
            <wp:extent cx="5943600" cy="3314700"/>
            <wp:effectExtent l="0" t="0" r="0" b="0"/>
            <wp:docPr id="1232425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425526" name=""/>
                    <pic:cNvPicPr/>
                  </pic:nvPicPr>
                  <pic:blipFill>
                    <a:blip xmlns:r="http://schemas.openxmlformats.org/officeDocument/2006/relationships" r:embed="rId10766790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25" w:rsidP="0BA795F6" w:rsidRDefault="00865B25" w14:paraId="59C9EB70" w14:textId="35BF46BE">
      <w:pPr>
        <w:ind w:left="0"/>
      </w:pPr>
      <w:r w:rsidR="6EE95A73">
        <w:drawing>
          <wp:inline wp14:editId="379EF557" wp14:anchorId="70AB86EF">
            <wp:extent cx="5943600" cy="3324225"/>
            <wp:effectExtent l="0" t="0" r="0" b="0"/>
            <wp:docPr id="1166180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180212" name=""/>
                    <pic:cNvPicPr/>
                  </pic:nvPicPr>
                  <pic:blipFill>
                    <a:blip xmlns:r="http://schemas.openxmlformats.org/officeDocument/2006/relationships" r:embed="rId981315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B25" w:rsidP="0BA795F6" w:rsidRDefault="00865B25" w14:paraId="2F25F76A" w14:textId="1F8C7342">
      <w:pPr>
        <w:ind w:left="0"/>
      </w:pPr>
      <w:r w:rsidR="6EE95A73">
        <w:drawing>
          <wp:inline wp14:editId="75FD5A6F" wp14:anchorId="7AD9888F">
            <wp:extent cx="5943600" cy="3333750"/>
            <wp:effectExtent l="0" t="0" r="0" b="0"/>
            <wp:docPr id="429890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890199" name=""/>
                    <pic:cNvPicPr/>
                  </pic:nvPicPr>
                  <pic:blipFill>
                    <a:blip xmlns:r="http://schemas.openxmlformats.org/officeDocument/2006/relationships" r:embed="rId19008229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25">
        <w:rPr/>
        <w:t xml:space="preserve"> </w:t>
      </w:r>
    </w:p>
    <w:p w:rsidR="00865B25" w:rsidP="00865B25" w:rsidRDefault="00865B25" w14:paraId="4A05E137" w14:textId="67DCC052"/>
    <w:p w:rsidR="00865B25" w:rsidP="00865B25" w:rsidRDefault="00865B25" w14:paraId="769E9D4C" w14:textId="393185F2"/>
    <w:p w:rsidR="00865B25" w:rsidP="00865B25" w:rsidRDefault="00865B25" w14:paraId="1ACAE534" w14:textId="0BCFCF5D">
      <w:r w:rsidR="59ABCF03">
        <w:drawing>
          <wp:inline wp14:editId="2DAAA481" wp14:anchorId="64190814">
            <wp:extent cx="5943600" cy="3362325"/>
            <wp:effectExtent l="0" t="0" r="0" b="0"/>
            <wp:docPr id="208704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046019" name=""/>
                    <pic:cNvPicPr/>
                  </pic:nvPicPr>
                  <pic:blipFill>
                    <a:blip xmlns:r="http://schemas.openxmlformats.org/officeDocument/2006/relationships" r:embed="rId18590316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BCF03" w:rsidRDefault="59ABCF03" w14:paraId="7D8468C6" w14:textId="19DA8FC9">
      <w:r w:rsidR="59ABCF03">
        <w:drawing>
          <wp:inline wp14:editId="3A20676D" wp14:anchorId="30FDEA88">
            <wp:extent cx="5943600" cy="3343275"/>
            <wp:effectExtent l="0" t="0" r="0" b="0"/>
            <wp:docPr id="1935287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287296" name=""/>
                    <pic:cNvPicPr/>
                  </pic:nvPicPr>
                  <pic:blipFill>
                    <a:blip xmlns:r="http://schemas.openxmlformats.org/officeDocument/2006/relationships" r:embed="rId4152449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BCF03" w:rsidRDefault="59ABCF03" w14:paraId="447ACBEF" w14:textId="4C258029">
      <w:r w:rsidR="59ABCF03">
        <w:rPr/>
        <w:t>\</w:t>
      </w:r>
      <w:r w:rsidR="59ABCF03">
        <w:drawing>
          <wp:inline wp14:editId="5581F1E7" wp14:anchorId="0FA15A34">
            <wp:extent cx="5943600" cy="3333750"/>
            <wp:effectExtent l="0" t="0" r="0" b="0"/>
            <wp:docPr id="190793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932274" name=""/>
                    <pic:cNvPicPr/>
                  </pic:nvPicPr>
                  <pic:blipFill>
                    <a:blip xmlns:r="http://schemas.openxmlformats.org/officeDocument/2006/relationships" r:embed="rId10725597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B25">
      <w:headerReference w:type="default" r:id="rId1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7C1A" w:rsidP="00E37C1A" w:rsidRDefault="00E37C1A" w14:paraId="41AE837D" w14:textId="77777777">
      <w:pPr>
        <w:spacing w:after="0" w:line="240" w:lineRule="auto"/>
      </w:pPr>
      <w:r>
        <w:separator/>
      </w:r>
    </w:p>
  </w:endnote>
  <w:endnote w:type="continuationSeparator" w:id="0">
    <w:p w:rsidR="00E37C1A" w:rsidP="00E37C1A" w:rsidRDefault="00E37C1A" w14:paraId="297B97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7C1A" w:rsidP="00E37C1A" w:rsidRDefault="00E37C1A" w14:paraId="0119607A" w14:textId="77777777">
      <w:pPr>
        <w:spacing w:after="0" w:line="240" w:lineRule="auto"/>
      </w:pPr>
      <w:r>
        <w:separator/>
      </w:r>
    </w:p>
  </w:footnote>
  <w:footnote w:type="continuationSeparator" w:id="0">
    <w:p w:rsidR="00E37C1A" w:rsidP="00E37C1A" w:rsidRDefault="00E37C1A" w14:paraId="1939A7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E37C1A" w:rsidTr="00E37C1A" w14:paraId="410B332B" w14:textId="77777777">
      <w:trPr>
        <w:trHeight w:val="720"/>
      </w:trPr>
      <w:tc>
        <w:tcPr>
          <w:tcW w:w="3120" w:type="dxa"/>
        </w:tcPr>
        <w:p w:rsidR="00E37C1A" w:rsidRDefault="00E37C1A" w14:paraId="4018E141" w14:textId="6C668E4D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  <w:r>
            <w:rPr>
              <w:noProof/>
            </w:rPr>
            <w:drawing>
              <wp:inline distT="0" distB="0" distL="0" distR="0" wp14:anchorId="356E0175" wp14:editId="17B53817">
                <wp:extent cx="685800" cy="342900"/>
                <wp:effectExtent l="0" t="0" r="0" b="0"/>
                <wp:docPr id="7" name="Pictur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249000-4A7C-69AB-FBF0-E0189968B1A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B4249000-4A7C-69AB-FBF0-E0189968B1A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976" cy="344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1" w:type="dxa"/>
        </w:tcPr>
        <w:p w:rsidR="00E37C1A" w:rsidRDefault="00E37C1A" w14:paraId="15864F83" w14:textId="17518EB3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  <w:r>
            <w:rPr>
              <w:color w:val="4472C4" w:themeColor="accent1"/>
            </w:rPr>
            <w:t xml:space="preserve">                                                                       </w:t>
          </w:r>
        </w:p>
      </w:tc>
      <w:tc>
        <w:tcPr>
          <w:tcW w:w="3119" w:type="dxa"/>
        </w:tcPr>
        <w:p w:rsidR="00E37C1A" w:rsidRDefault="00E37C1A" w14:paraId="5CA50059" w14:textId="3784AA37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4472C4" w:themeColor="accent1"/>
            </w:rPr>
          </w:pPr>
          <w:r>
            <w:rPr>
              <w:noProof/>
            </w:rPr>
            <w:drawing>
              <wp:inline distT="0" distB="0" distL="0" distR="0" wp14:anchorId="7F16E174" wp14:editId="2BD40E09">
                <wp:extent cx="696254" cy="257175"/>
                <wp:effectExtent l="0" t="0" r="8890" b="0"/>
                <wp:docPr id="8" name="Pictur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706A9C7-A632-D451-3939-D2FC0684EDE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F706A9C7-A632-D451-3939-D2FC0684EDE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421" cy="257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:rsidR="00E37C1A" w:rsidRDefault="00E37C1A" w14:paraId="211CC43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B43"/>
    <w:multiLevelType w:val="hybridMultilevel"/>
    <w:tmpl w:val="59E04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42983"/>
    <w:multiLevelType w:val="hybridMultilevel"/>
    <w:tmpl w:val="F39C6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D5D49"/>
    <w:multiLevelType w:val="hybridMultilevel"/>
    <w:tmpl w:val="59E04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42D08"/>
    <w:multiLevelType w:val="hybridMultilevel"/>
    <w:tmpl w:val="8A7C2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2472B"/>
    <w:multiLevelType w:val="hybridMultilevel"/>
    <w:tmpl w:val="59E04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411642">
    <w:abstractNumId w:val="1"/>
  </w:num>
  <w:num w:numId="2" w16cid:durableId="1320618965">
    <w:abstractNumId w:val="4"/>
  </w:num>
  <w:num w:numId="3" w16cid:durableId="962928323">
    <w:abstractNumId w:val="0"/>
  </w:num>
  <w:num w:numId="4" w16cid:durableId="77604044">
    <w:abstractNumId w:val="2"/>
  </w:num>
  <w:num w:numId="5" w16cid:durableId="121014717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69"/>
    <w:rsid w:val="00295D69"/>
    <w:rsid w:val="003551D6"/>
    <w:rsid w:val="00865B25"/>
    <w:rsid w:val="00B95086"/>
    <w:rsid w:val="00E37C1A"/>
    <w:rsid w:val="00EE0965"/>
    <w:rsid w:val="0BA795F6"/>
    <w:rsid w:val="190FD91E"/>
    <w:rsid w:val="58D9AA79"/>
    <w:rsid w:val="59ABCF03"/>
    <w:rsid w:val="6EE95A73"/>
    <w:rsid w:val="78B4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6B1A"/>
  <w15:chartTrackingRefBased/>
  <w15:docId w15:val="{CCB32286-83A4-4480-B90F-6102337B5A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D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5D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D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7C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7C1A"/>
  </w:style>
  <w:style w:type="paragraph" w:styleId="Footer">
    <w:name w:val="footer"/>
    <w:basedOn w:val="Normal"/>
    <w:link w:val="FooterChar"/>
    <w:uiPriority w:val="99"/>
    <w:unhideWhenUsed/>
    <w:rsid w:val="00E37C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7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2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172.20.4.106/em" TargetMode="External" Id="rId11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172.24.2.100/em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hyperlink" Target="https://docs.oracle.com/cd/E63000_01/EMBSC/install_agent_new.htm" TargetMode="External" Id="R5f888e994e654efb" /><Relationship Type="http://schemas.openxmlformats.org/officeDocument/2006/relationships/image" Target="/media/image8.png" Id="rId1890925987" /><Relationship Type="http://schemas.openxmlformats.org/officeDocument/2006/relationships/image" Target="/media/image9.png" Id="rId1317201101" /><Relationship Type="http://schemas.openxmlformats.org/officeDocument/2006/relationships/image" Target="/media/imagea.png" Id="rId1076679083" /><Relationship Type="http://schemas.openxmlformats.org/officeDocument/2006/relationships/image" Target="/media/imageb.png" Id="rId981315707" /><Relationship Type="http://schemas.openxmlformats.org/officeDocument/2006/relationships/image" Target="/media/imagec.png" Id="rId1900822968" /><Relationship Type="http://schemas.openxmlformats.org/officeDocument/2006/relationships/image" Target="/media/imaged.png" Id="rId1859031642" /><Relationship Type="http://schemas.openxmlformats.org/officeDocument/2006/relationships/image" Target="/media/imagee.png" Id="rId415244986" /><Relationship Type="http://schemas.openxmlformats.org/officeDocument/2006/relationships/image" Target="/media/imagef.png" Id="rId107255977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A458E8-F8AE-4F09-A5DA-AC621A3EE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a783c-8116-45fb-8c2c-0d2206bc5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54B149-CC4C-4BAE-9BED-01725DAD7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7ECFE-9838-47D7-9AF6-DF7063230825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  <ds:schemaRef ds:uri="a5aa783c-8116-45fb-8c2c-0d2206bc593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Oracle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Solai Athigai</dc:creator>
  <keywords/>
  <dc:description/>
  <lastModifiedBy>Solai Athigai</lastModifiedBy>
  <revision>4</revision>
  <dcterms:created xsi:type="dcterms:W3CDTF">2025-04-04T08:37:00.0000000Z</dcterms:created>
  <dcterms:modified xsi:type="dcterms:W3CDTF">2025-04-04T09:45:49.7151863Z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