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428F2" w14:textId="5DE3B492" w:rsidR="00CF74E9" w:rsidRPr="009572DC" w:rsidRDefault="00CF74E9" w:rsidP="009572DC">
      <w:pPr>
        <w:pStyle w:val="Ttulo"/>
        <w:jc w:val="both"/>
        <w:rPr>
          <w:rFonts w:asciiTheme="minorHAnsi" w:hAnsiTheme="minorHAnsi" w:cstheme="minorHAnsi"/>
          <w:sz w:val="36"/>
          <w:szCs w:val="36"/>
        </w:rPr>
      </w:pPr>
      <w:r w:rsidRPr="009572DC">
        <w:rPr>
          <w:rFonts w:asciiTheme="minorHAnsi" w:hAnsiTheme="minorHAnsi" w:cstheme="minorHAnsi"/>
          <w:noProof/>
          <w:sz w:val="36"/>
          <w:szCs w:val="36"/>
        </w:rPr>
        <w:drawing>
          <wp:anchor distT="0" distB="0" distL="114300" distR="114300" simplePos="0" relativeHeight="251659264" behindDoc="0" locked="0" layoutInCell="1" allowOverlap="1" wp14:anchorId="2535E970" wp14:editId="3D9FC703">
            <wp:simplePos x="0" y="0"/>
            <wp:positionH relativeFrom="column">
              <wp:posOffset>4574540</wp:posOffset>
            </wp:positionH>
            <wp:positionV relativeFrom="paragraph">
              <wp:posOffset>-329565</wp:posOffset>
            </wp:positionV>
            <wp:extent cx="1551940" cy="1748155"/>
            <wp:effectExtent l="0" t="0" r="0" b="4445"/>
            <wp:wrapNone/>
            <wp:docPr id="36610004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100040" name="Imagen 366100040"/>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51940" cy="1748155"/>
                    </a:xfrm>
                    <a:prstGeom prst="rect">
                      <a:avLst/>
                    </a:prstGeom>
                  </pic:spPr>
                </pic:pic>
              </a:graphicData>
            </a:graphic>
            <wp14:sizeRelH relativeFrom="margin">
              <wp14:pctWidth>0</wp14:pctWidth>
            </wp14:sizeRelH>
            <wp14:sizeRelV relativeFrom="margin">
              <wp14:pctHeight>0</wp14:pctHeight>
            </wp14:sizeRelV>
          </wp:anchor>
        </w:drawing>
      </w:r>
      <w:r w:rsidRPr="009572DC">
        <w:rPr>
          <w:rFonts w:asciiTheme="minorHAnsi" w:hAnsiTheme="minorHAnsi" w:cstheme="minorHAnsi"/>
          <w:sz w:val="36"/>
          <w:szCs w:val="36"/>
        </w:rPr>
        <w:t xml:space="preserve"> Instituto Nacional Simón Nacional</w:t>
      </w:r>
    </w:p>
    <w:p w14:paraId="5AAF0E32" w14:textId="6838961D" w:rsidR="00CF74E9" w:rsidRPr="009572DC" w:rsidRDefault="00CF74E9" w:rsidP="009572DC">
      <w:pPr>
        <w:jc w:val="center"/>
        <w:rPr>
          <w:rFonts w:cstheme="minorHAnsi"/>
          <w:b/>
          <w:bCs/>
          <w:sz w:val="36"/>
          <w:szCs w:val="36"/>
        </w:rPr>
      </w:pPr>
      <w:r w:rsidRPr="009572DC">
        <w:rPr>
          <w:rFonts w:cstheme="minorHAnsi"/>
          <w:b/>
          <w:bCs/>
          <w:sz w:val="36"/>
          <w:szCs w:val="36"/>
        </w:rPr>
        <w:t>MODULO 1.4</w:t>
      </w:r>
    </w:p>
    <w:p w14:paraId="08C06ADC" w14:textId="77777777" w:rsidR="00CF74E9" w:rsidRPr="009572DC" w:rsidRDefault="00CF74E9" w:rsidP="00CF74E9">
      <w:pPr>
        <w:jc w:val="both"/>
        <w:rPr>
          <w:rFonts w:cstheme="minorHAnsi"/>
          <w:sz w:val="30"/>
          <w:szCs w:val="30"/>
        </w:rPr>
      </w:pPr>
      <w:r w:rsidRPr="009572DC">
        <w:rPr>
          <w:rFonts w:cstheme="minorHAnsi"/>
          <w:sz w:val="30"/>
          <w:szCs w:val="30"/>
        </w:rPr>
        <w:t>Docente: Raquel Esperanza Medrano</w:t>
      </w:r>
    </w:p>
    <w:p w14:paraId="58D03377" w14:textId="77777777" w:rsidR="00CF74E9" w:rsidRPr="009572DC" w:rsidRDefault="00CF74E9" w:rsidP="00CF74E9">
      <w:pPr>
        <w:jc w:val="both"/>
        <w:rPr>
          <w:rFonts w:cstheme="minorHAnsi"/>
          <w:sz w:val="30"/>
          <w:szCs w:val="30"/>
        </w:rPr>
      </w:pPr>
      <w:r w:rsidRPr="009572DC">
        <w:rPr>
          <w:rFonts w:cstheme="minorHAnsi"/>
          <w:sz w:val="30"/>
          <w:szCs w:val="30"/>
        </w:rPr>
        <w:t>Nombres de los integrantes:</w:t>
      </w:r>
    </w:p>
    <w:p w14:paraId="46534940" w14:textId="77777777" w:rsidR="00CF74E9" w:rsidRPr="009572DC" w:rsidRDefault="00CF74E9" w:rsidP="00CF74E9">
      <w:pPr>
        <w:jc w:val="both"/>
        <w:rPr>
          <w:rFonts w:cstheme="minorHAnsi"/>
          <w:sz w:val="30"/>
          <w:szCs w:val="30"/>
        </w:rPr>
      </w:pPr>
      <w:r w:rsidRPr="009572DC">
        <w:rPr>
          <w:rFonts w:cstheme="minorHAnsi"/>
          <w:sz w:val="30"/>
          <w:szCs w:val="30"/>
        </w:rPr>
        <w:t>Ricardo Ulises castro Rodríguez                 #6</w:t>
      </w:r>
    </w:p>
    <w:p w14:paraId="042E011C" w14:textId="77777777" w:rsidR="00CF74E9" w:rsidRPr="009572DC" w:rsidRDefault="00CF74E9" w:rsidP="00CF74E9">
      <w:pPr>
        <w:jc w:val="both"/>
        <w:rPr>
          <w:rFonts w:cstheme="minorHAnsi"/>
          <w:sz w:val="30"/>
          <w:szCs w:val="30"/>
        </w:rPr>
      </w:pPr>
      <w:r w:rsidRPr="009572DC">
        <w:rPr>
          <w:rFonts w:cstheme="minorHAnsi"/>
          <w:sz w:val="30"/>
          <w:szCs w:val="30"/>
        </w:rPr>
        <w:t>Saullo Cesar Colocho Molina                      #8</w:t>
      </w:r>
    </w:p>
    <w:p w14:paraId="73ED2F03" w14:textId="77777777" w:rsidR="00CF74E9" w:rsidRPr="009572DC" w:rsidRDefault="00CF74E9" w:rsidP="00CF74E9">
      <w:pPr>
        <w:jc w:val="both"/>
        <w:rPr>
          <w:rFonts w:cstheme="minorHAnsi"/>
          <w:sz w:val="30"/>
          <w:szCs w:val="30"/>
        </w:rPr>
      </w:pPr>
      <w:r w:rsidRPr="009572DC">
        <w:rPr>
          <w:rFonts w:cstheme="minorHAnsi"/>
          <w:sz w:val="30"/>
          <w:szCs w:val="30"/>
        </w:rPr>
        <w:t>Mariela Abigail García Rivera                    #13</w:t>
      </w:r>
    </w:p>
    <w:p w14:paraId="6D318DDC" w14:textId="77777777" w:rsidR="00CF74E9" w:rsidRPr="009572DC" w:rsidRDefault="00CF74E9" w:rsidP="00CF74E9">
      <w:pPr>
        <w:jc w:val="both"/>
        <w:rPr>
          <w:rFonts w:cstheme="minorHAnsi"/>
          <w:sz w:val="30"/>
          <w:szCs w:val="30"/>
        </w:rPr>
      </w:pPr>
      <w:r w:rsidRPr="009572DC">
        <w:rPr>
          <w:rFonts w:cstheme="minorHAnsi"/>
          <w:sz w:val="30"/>
          <w:szCs w:val="30"/>
        </w:rPr>
        <w:t>Vilma Sofía Girón Cruz                              #14</w:t>
      </w:r>
    </w:p>
    <w:p w14:paraId="211C0FDC" w14:textId="77777777" w:rsidR="00CF74E9" w:rsidRPr="009572DC" w:rsidRDefault="00CF74E9" w:rsidP="00CF74E9">
      <w:pPr>
        <w:jc w:val="both"/>
        <w:rPr>
          <w:rFonts w:cstheme="minorHAnsi"/>
          <w:sz w:val="30"/>
          <w:szCs w:val="30"/>
        </w:rPr>
      </w:pPr>
      <w:r w:rsidRPr="009572DC">
        <w:rPr>
          <w:rFonts w:cstheme="minorHAnsi"/>
          <w:sz w:val="30"/>
          <w:szCs w:val="30"/>
        </w:rPr>
        <w:t>Katherine Gabriela Hernández Rivera      #15</w:t>
      </w:r>
    </w:p>
    <w:p w14:paraId="423448F0" w14:textId="71F1E705" w:rsidR="00CF74E9" w:rsidRPr="009572DC" w:rsidRDefault="00CF74E9" w:rsidP="00CF74E9">
      <w:pPr>
        <w:jc w:val="both"/>
        <w:rPr>
          <w:rFonts w:cstheme="minorHAnsi"/>
          <w:sz w:val="30"/>
          <w:szCs w:val="30"/>
        </w:rPr>
      </w:pPr>
      <w:r w:rsidRPr="009572DC">
        <w:rPr>
          <w:rFonts w:cstheme="minorHAnsi"/>
          <w:sz w:val="30"/>
          <w:szCs w:val="30"/>
        </w:rPr>
        <w:t>Francisco Gabriel Segovia Hernández     #34</w:t>
      </w:r>
    </w:p>
    <w:p w14:paraId="253C38D5" w14:textId="4E98D496" w:rsidR="009572DC" w:rsidRPr="009572DC" w:rsidRDefault="009572DC" w:rsidP="009572DC">
      <w:pPr>
        <w:jc w:val="center"/>
        <w:rPr>
          <w:rFonts w:cstheme="minorHAnsi"/>
          <w:sz w:val="36"/>
          <w:szCs w:val="36"/>
        </w:rPr>
      </w:pPr>
      <w:r>
        <w:rPr>
          <w:rFonts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INDICE </w:t>
      </w:r>
    </w:p>
    <w:p w14:paraId="0515E976" w14:textId="3DD81220" w:rsidR="00CF74E9" w:rsidRPr="009572DC" w:rsidRDefault="00CF74E9" w:rsidP="009572DC">
      <w:pPr>
        <w:rPr>
          <w:rFonts w:cstheme="minorHAnsi"/>
          <w:sz w:val="30"/>
          <w:szCs w:val="30"/>
        </w:rPr>
      </w:pPr>
      <w:r w:rsidRPr="009572DC">
        <w:rPr>
          <w:rFonts w:cstheme="minorHAns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Introducción………………………………………………………………….</w:t>
      </w:r>
    </w:p>
    <w:p w14:paraId="34AA1954" w14:textId="77777777" w:rsidR="00CF74E9" w:rsidRPr="009572DC" w:rsidRDefault="00CF74E9" w:rsidP="00CF74E9">
      <w:pPr>
        <w:jc w:val="both"/>
        <w:rPr>
          <w:rFonts w:cstheme="minorHAns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72DC">
        <w:rPr>
          <w:rFonts w:cstheme="minorHAns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Planteamiento……………………………………………………………….</w:t>
      </w:r>
    </w:p>
    <w:p w14:paraId="7C9A6D99" w14:textId="77777777" w:rsidR="00CF74E9" w:rsidRPr="009572DC" w:rsidRDefault="00CF74E9" w:rsidP="00CF74E9">
      <w:pPr>
        <w:jc w:val="both"/>
        <w:rPr>
          <w:rFonts w:cstheme="minorHAns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72DC">
        <w:rPr>
          <w:rFonts w:cstheme="minorHAns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Objetivo General…………………………………………………………….</w:t>
      </w:r>
    </w:p>
    <w:p w14:paraId="4B6B8EBA" w14:textId="77777777" w:rsidR="00CF74E9" w:rsidRPr="009572DC" w:rsidRDefault="00CF74E9" w:rsidP="00CF74E9">
      <w:pPr>
        <w:jc w:val="both"/>
        <w:rPr>
          <w:rFonts w:cstheme="minorHAns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72DC">
        <w:rPr>
          <w:rFonts w:cstheme="minorHAns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Objetivo Especifico………………………………………………………….</w:t>
      </w:r>
    </w:p>
    <w:p w14:paraId="784F510E" w14:textId="77777777" w:rsidR="00CF74E9" w:rsidRPr="009572DC" w:rsidRDefault="00CF74E9" w:rsidP="00CF74E9">
      <w:pPr>
        <w:jc w:val="both"/>
        <w:rPr>
          <w:rFonts w:cstheme="minorHAns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72DC">
        <w:rPr>
          <w:rFonts w:cstheme="minorHAns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Marco Teórico…………………………………………………………………</w:t>
      </w:r>
    </w:p>
    <w:p w14:paraId="15E57DF9" w14:textId="77777777" w:rsidR="00CF74E9" w:rsidRPr="009572DC" w:rsidRDefault="00CF74E9" w:rsidP="00CF74E9">
      <w:pPr>
        <w:jc w:val="both"/>
        <w:rPr>
          <w:rFonts w:cstheme="minorHAns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72DC">
        <w:rPr>
          <w:rFonts w:cstheme="minorHAns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Manual para empresa………………………………………………………</w:t>
      </w:r>
    </w:p>
    <w:p w14:paraId="201E84E9" w14:textId="77777777" w:rsidR="00CF74E9" w:rsidRPr="009572DC" w:rsidRDefault="00CF74E9" w:rsidP="00CF74E9">
      <w:pPr>
        <w:jc w:val="both"/>
        <w:rPr>
          <w:rFonts w:cstheme="minorHAns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72DC">
        <w:rPr>
          <w:rFonts w:cstheme="minorHAns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Cuadro de actividades…………………………………………………….</w:t>
      </w:r>
    </w:p>
    <w:p w14:paraId="4DDDB51C" w14:textId="77777777" w:rsidR="00CF74E9" w:rsidRPr="009572DC" w:rsidRDefault="00CF74E9" w:rsidP="00CF74E9">
      <w:pPr>
        <w:jc w:val="both"/>
        <w:rPr>
          <w:rFonts w:cstheme="minorHAns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72DC">
        <w:rPr>
          <w:rFonts w:cstheme="minorHAns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Cronograma………………………………………………………………….</w:t>
      </w:r>
    </w:p>
    <w:p w14:paraId="4D79E48A" w14:textId="77777777" w:rsidR="00CF74E9" w:rsidRPr="009572DC" w:rsidRDefault="00CF74E9" w:rsidP="00CF74E9">
      <w:pPr>
        <w:jc w:val="both"/>
        <w:rPr>
          <w:rFonts w:cstheme="minorHAns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72DC">
        <w:rPr>
          <w:rFonts w:cstheme="minorHAns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Recomendaciones………………………………………………………….</w:t>
      </w:r>
    </w:p>
    <w:p w14:paraId="774213C3" w14:textId="205B7DB6" w:rsidR="007C648E" w:rsidRPr="009572DC" w:rsidRDefault="00CF74E9" w:rsidP="009572DC">
      <w:pPr>
        <w:jc w:val="both"/>
        <w:rPr>
          <w:rFonts w:cstheme="minorHAns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72DC">
        <w:rPr>
          <w:rFonts w:cstheme="minorHAns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Conclusión……………………………………………………………………</w:t>
      </w:r>
      <w:r w:rsidR="007C648E" w:rsidRPr="009572DC">
        <w:rPr>
          <w:rFonts w:cstheme="minorHAnsi"/>
          <w:sz w:val="30"/>
          <w:szCs w:val="30"/>
        </w:rPr>
        <w:t xml:space="preserve">          </w:t>
      </w:r>
    </w:p>
    <w:p w14:paraId="79DAED82" w14:textId="77777777" w:rsidR="002130EE" w:rsidRDefault="007C648E" w:rsidP="007C648E">
      <w:pPr>
        <w:rPr>
          <w:rFonts w:cstheme="minorHAnsi"/>
          <w:sz w:val="30"/>
          <w:szCs w:val="30"/>
        </w:rPr>
      </w:pPr>
      <w:r w:rsidRPr="009572DC">
        <w:rPr>
          <w:rFonts w:cstheme="minorHAnsi"/>
          <w:sz w:val="30"/>
          <w:szCs w:val="30"/>
        </w:rPr>
        <w:t xml:space="preserve">             </w:t>
      </w:r>
      <w:r w:rsidR="009572DC">
        <w:rPr>
          <w:rFonts w:cstheme="minorHAnsi"/>
          <w:sz w:val="30"/>
          <w:szCs w:val="30"/>
        </w:rPr>
        <w:t xml:space="preserve">      </w:t>
      </w:r>
    </w:p>
    <w:p w14:paraId="719EF7B2" w14:textId="57392936" w:rsidR="00CF74E9" w:rsidRPr="000F3DF9" w:rsidRDefault="002130EE" w:rsidP="007C648E">
      <w:pPr>
        <w:rPr>
          <w:rFonts w:cstheme="minorHAnsi"/>
          <w:sz w:val="20"/>
          <w:szCs w:val="20"/>
        </w:rPr>
      </w:pPr>
      <w:r w:rsidRPr="000F3DF9">
        <w:rPr>
          <w:rFonts w:cstheme="minorHAnsi"/>
          <w:sz w:val="20"/>
          <w:szCs w:val="20"/>
        </w:rPr>
        <w:t xml:space="preserve">                                    </w:t>
      </w:r>
      <w:r w:rsidR="007C648E" w:rsidRPr="000F3DF9">
        <w:rPr>
          <w:rFonts w:cstheme="minorHAnsi"/>
          <w:sz w:val="20"/>
          <w:szCs w:val="20"/>
        </w:rPr>
        <w:t xml:space="preserve">     </w:t>
      </w:r>
      <w:r w:rsidR="009572DC" w:rsidRPr="000F3DF9">
        <w:rPr>
          <w:rFonts w:cstheme="minorHAnsi"/>
          <w:sz w:val="20"/>
          <w:szCs w:val="20"/>
        </w:rPr>
        <w:t xml:space="preserve">INTRODUCCION </w:t>
      </w:r>
    </w:p>
    <w:p w14:paraId="30F9E3C7" w14:textId="40989325" w:rsidR="007C648E" w:rsidRPr="000F3DF9" w:rsidRDefault="00CF74E9" w:rsidP="00CF74E9">
      <w:pPr>
        <w:jc w:val="both"/>
        <w:rPr>
          <w:rFonts w:cstheme="minorHAnsi"/>
          <w:b/>
          <w:bCs/>
          <w:sz w:val="20"/>
          <w:szCs w:val="20"/>
        </w:rPr>
      </w:pPr>
      <w:r w:rsidRPr="000F3DF9">
        <w:rPr>
          <w:rFonts w:cstheme="minorHAnsi"/>
          <w:b/>
          <w:bCs/>
          <w:sz w:val="20"/>
          <w:szCs w:val="20"/>
        </w:rPr>
        <w:lastRenderedPageBreak/>
        <w:t xml:space="preserve">Este informe tiene como objetivo investigar a la empresa Freund de la sucursal de San Salvador centro, en este módulo se realizará un manual de sistemas de calidad de desarrollo de software a la sucursal de Freund centro, con el objetivo de dar recomendaciones sobre qué aspectos tiene que mejorar. </w:t>
      </w:r>
      <w:r w:rsidR="007C648E" w:rsidRPr="000F3DF9">
        <w:rPr>
          <w:rFonts w:cstheme="minorHAnsi"/>
          <w:b/>
          <w:bCs/>
          <w:sz w:val="20"/>
          <w:szCs w:val="20"/>
        </w:rPr>
        <w:t xml:space="preserve"> </w:t>
      </w:r>
    </w:p>
    <w:p w14:paraId="78B5D572" w14:textId="77777777" w:rsidR="00CF74E9" w:rsidRPr="000F3DF9" w:rsidRDefault="00CF74E9" w:rsidP="00CF74E9">
      <w:pPr>
        <w:jc w:val="center"/>
        <w:rPr>
          <w:rFonts w:cstheme="minorHAnsi"/>
          <w:sz w:val="20"/>
          <w:szCs w:val="20"/>
        </w:rPr>
      </w:pPr>
      <w:r w:rsidRPr="000F3DF9">
        <w:rPr>
          <w:rFonts w:cstheme="minorHAnsi"/>
          <w:sz w:val="20"/>
          <w:szCs w:val="20"/>
        </w:rPr>
        <w:t>PLANTEAMIENTO</w:t>
      </w:r>
    </w:p>
    <w:p w14:paraId="72CA8154" w14:textId="77777777" w:rsidR="00CF74E9" w:rsidRPr="000F3DF9" w:rsidRDefault="00CF74E9" w:rsidP="00CF74E9">
      <w:pPr>
        <w:jc w:val="both"/>
        <w:rPr>
          <w:rFonts w:cstheme="minorHAnsi"/>
          <w:b/>
          <w:bCs/>
          <w:sz w:val="20"/>
          <w:szCs w:val="20"/>
        </w:rPr>
      </w:pPr>
      <w:r w:rsidRPr="000F3DF9">
        <w:rPr>
          <w:rFonts w:cstheme="minorHAnsi"/>
          <w:b/>
          <w:bCs/>
          <w:sz w:val="20"/>
          <w:szCs w:val="20"/>
        </w:rPr>
        <w:t>¿Como verificar si la empresa Freund de la sucursal de San Salvador, tiene o no aplicaciones cerradas y de baja calidad debido a la poca importancia en la creación de manuales donde se definan los estándares para el desarrollo de software, en San Salvador, año 2024?</w:t>
      </w:r>
    </w:p>
    <w:p w14:paraId="653DEFE0" w14:textId="5DB073B4" w:rsidR="00CF74E9" w:rsidRPr="000F3DF9" w:rsidRDefault="007C648E" w:rsidP="007C648E">
      <w:pPr>
        <w:rPr>
          <w:rFonts w:cstheme="minorHAnsi"/>
          <w:b/>
          <w:bCs/>
          <w:sz w:val="20"/>
          <w:szCs w:val="20"/>
        </w:rPr>
      </w:pPr>
      <w:r w:rsidRPr="000F3DF9">
        <w:rPr>
          <w:rFonts w:cstheme="minorHAnsi"/>
          <w:sz w:val="20"/>
          <w:szCs w:val="20"/>
        </w:rPr>
        <w:t xml:space="preserve">                                                  </w:t>
      </w:r>
      <w:r w:rsidR="00CF74E9" w:rsidRPr="000F3DF9">
        <w:rPr>
          <w:rFonts w:cstheme="minorHAnsi"/>
          <w:b/>
          <w:bCs/>
          <w:sz w:val="20"/>
          <w:szCs w:val="20"/>
        </w:rPr>
        <w:t>DIAGNÓSTICO</w:t>
      </w:r>
    </w:p>
    <w:p w14:paraId="14285F43" w14:textId="77777777" w:rsidR="00CF74E9" w:rsidRPr="000F3DF9" w:rsidRDefault="00CF74E9" w:rsidP="00CF74E9">
      <w:pPr>
        <w:jc w:val="both"/>
        <w:rPr>
          <w:rFonts w:cstheme="minorHAnsi"/>
          <w:b/>
          <w:bCs/>
          <w:sz w:val="20"/>
          <w:szCs w:val="20"/>
        </w:rPr>
      </w:pPr>
      <w:r w:rsidRPr="000F3DF9">
        <w:rPr>
          <w:rFonts w:cstheme="minorHAnsi"/>
          <w:b/>
          <w:bCs/>
          <w:sz w:val="20"/>
          <w:szCs w:val="20"/>
        </w:rPr>
        <w:t>La empresa de nombre Freud ha estado en El Salvador desde el año 1913, fue fundada por Max Freud, Freud Centro cuenta con una gran estructura de un solo piso y tiene las características de una bodega, que mide alrededor de 80 metros de largo y 30 de ancho.</w:t>
      </w:r>
    </w:p>
    <w:p w14:paraId="6BDB3C9E" w14:textId="77777777" w:rsidR="00CF74E9" w:rsidRPr="000F3DF9" w:rsidRDefault="00CF74E9" w:rsidP="00CF74E9">
      <w:pPr>
        <w:jc w:val="both"/>
        <w:rPr>
          <w:rFonts w:cstheme="minorHAnsi"/>
          <w:b/>
          <w:bCs/>
          <w:sz w:val="20"/>
          <w:szCs w:val="20"/>
        </w:rPr>
      </w:pPr>
      <w:r w:rsidRPr="000F3DF9">
        <w:rPr>
          <w:rFonts w:cstheme="minorHAnsi"/>
          <w:b/>
          <w:bCs/>
          <w:sz w:val="20"/>
          <w:szCs w:val="20"/>
        </w:rPr>
        <w:t>Sus paredes están hechas de cemento con un grosor de 20 centímetros y tiene con un techado de cielo falso, además tiene aire acondicionado, su entrada es una puerta eléctrica de vidrio que mide alrededor de 3 metros de alto y 2 de ancho.</w:t>
      </w:r>
    </w:p>
    <w:p w14:paraId="54B16AD7" w14:textId="77777777" w:rsidR="00CF74E9" w:rsidRPr="000F3DF9" w:rsidRDefault="00CF74E9" w:rsidP="00CF74E9">
      <w:pPr>
        <w:jc w:val="both"/>
        <w:rPr>
          <w:rFonts w:cstheme="minorHAnsi"/>
          <w:b/>
          <w:bCs/>
          <w:sz w:val="20"/>
          <w:szCs w:val="20"/>
        </w:rPr>
      </w:pPr>
      <w:r w:rsidRPr="000F3DF9">
        <w:rPr>
          <w:rFonts w:cstheme="minorHAnsi"/>
          <w:b/>
          <w:bCs/>
          <w:sz w:val="20"/>
          <w:szCs w:val="20"/>
        </w:rPr>
        <w:t>Tiene una sub división de jardinería que se encuentra adentro del mismo edificio, la división de jardinería mide alrededor de 10 metros de ancho y 10 metros de largo.</w:t>
      </w:r>
    </w:p>
    <w:p w14:paraId="095250AD" w14:textId="0A0E3B75" w:rsidR="00CF74E9" w:rsidRPr="000F3DF9" w:rsidRDefault="00CF74E9" w:rsidP="00CF74E9">
      <w:pPr>
        <w:jc w:val="both"/>
        <w:rPr>
          <w:rFonts w:cstheme="minorHAnsi"/>
          <w:b/>
          <w:bCs/>
          <w:sz w:val="20"/>
          <w:szCs w:val="20"/>
        </w:rPr>
      </w:pPr>
      <w:r w:rsidRPr="000F3DF9">
        <w:rPr>
          <w:rFonts w:cstheme="minorHAnsi"/>
          <w:b/>
          <w:bCs/>
          <w:sz w:val="20"/>
          <w:szCs w:val="20"/>
        </w:rPr>
        <w:t>Freud Centro está ubicada en la #3 calle Oriente San Salvador, a de más está sucursal cuenta con un total de 32 empleados</w:t>
      </w:r>
    </w:p>
    <w:p w14:paraId="79A39C8E" w14:textId="5F0B9D1E" w:rsidR="00CF74E9" w:rsidRPr="000F3DF9" w:rsidRDefault="00CF74E9" w:rsidP="00B34103">
      <w:pPr>
        <w:jc w:val="center"/>
        <w:rPr>
          <w:rFonts w:cstheme="minorHAnsi"/>
          <w:b/>
          <w:bCs/>
          <w:sz w:val="20"/>
          <w:szCs w:val="20"/>
          <w:lang w:val="es-ES"/>
        </w:rPr>
      </w:pPr>
      <w:r w:rsidRPr="000F3DF9">
        <w:rPr>
          <w:rFonts w:cstheme="minorHAnsi"/>
          <w:b/>
          <w:bCs/>
          <w:sz w:val="20"/>
          <w:szCs w:val="20"/>
          <w:lang w:val="es-ES"/>
        </w:rPr>
        <w:t>OBJETIVO GENERAL</w:t>
      </w:r>
    </w:p>
    <w:p w14:paraId="14B9F01F" w14:textId="77777777" w:rsidR="00CF74E9" w:rsidRPr="000F3DF9" w:rsidRDefault="00CF74E9" w:rsidP="00CF74E9">
      <w:pPr>
        <w:jc w:val="both"/>
        <w:rPr>
          <w:rFonts w:cstheme="minorHAnsi"/>
          <w:b/>
          <w:bCs/>
          <w:sz w:val="20"/>
          <w:szCs w:val="20"/>
        </w:rPr>
      </w:pPr>
      <w:r w:rsidRPr="000F3DF9">
        <w:rPr>
          <w:rFonts w:cstheme="minorHAnsi"/>
          <w:b/>
          <w:bCs/>
          <w:sz w:val="20"/>
          <w:szCs w:val="20"/>
        </w:rPr>
        <w:t>La empresa Freund de la sucursal de San Salvador, tiene o no aplicaciones cerradas y de baja calidad debido a la poca importancia en la creación de manuales donde se definan los estándares para el desarrollo de software, en San Salvador, año 2024.</w:t>
      </w:r>
    </w:p>
    <w:p w14:paraId="40D921D8" w14:textId="079421F1" w:rsidR="00CF74E9" w:rsidRPr="000F3DF9" w:rsidRDefault="007C648E" w:rsidP="007C648E">
      <w:pPr>
        <w:rPr>
          <w:rFonts w:cstheme="minorHAnsi"/>
          <w:b/>
          <w:bCs/>
          <w:sz w:val="20"/>
          <w:szCs w:val="20"/>
          <w:lang w:val="es-ES"/>
        </w:rPr>
      </w:pPr>
      <w:r w:rsidRPr="000F3DF9">
        <w:rPr>
          <w:rFonts w:cstheme="minorHAnsi"/>
          <w:sz w:val="20"/>
          <w:szCs w:val="20"/>
        </w:rPr>
        <w:t xml:space="preserve">                                          </w:t>
      </w:r>
      <w:r w:rsidR="000B050B" w:rsidRPr="000F3DF9">
        <w:rPr>
          <w:rFonts w:cstheme="minorHAnsi"/>
          <w:b/>
          <w:bCs/>
          <w:sz w:val="20"/>
          <w:szCs w:val="20"/>
          <w:lang w:val="es-ES"/>
        </w:rPr>
        <w:t>OBJETIVO ESPECIFICO</w:t>
      </w:r>
    </w:p>
    <w:p w14:paraId="64F424E6" w14:textId="77777777" w:rsidR="00CF74E9" w:rsidRPr="000F3DF9" w:rsidRDefault="00CF74E9" w:rsidP="00CF74E9">
      <w:pPr>
        <w:numPr>
          <w:ilvl w:val="0"/>
          <w:numId w:val="1"/>
        </w:numPr>
        <w:jc w:val="both"/>
        <w:rPr>
          <w:rFonts w:cstheme="minorHAnsi"/>
          <w:b/>
          <w:bCs/>
          <w:sz w:val="20"/>
          <w:szCs w:val="20"/>
          <w:lang w:val="es-ES"/>
        </w:rPr>
      </w:pPr>
      <w:r w:rsidRPr="000F3DF9">
        <w:rPr>
          <w:rFonts w:cstheme="minorHAnsi"/>
          <w:b/>
          <w:bCs/>
          <w:sz w:val="20"/>
          <w:szCs w:val="20"/>
          <w:lang w:val="es-ES"/>
        </w:rPr>
        <w:t>Informarnos sobre la elaboración de un manual de sistemas de calidad para el desarrollo de software.</w:t>
      </w:r>
    </w:p>
    <w:p w14:paraId="053865B3" w14:textId="77777777" w:rsidR="00CF74E9" w:rsidRPr="000F3DF9" w:rsidRDefault="00CF74E9" w:rsidP="00CF74E9">
      <w:pPr>
        <w:numPr>
          <w:ilvl w:val="0"/>
          <w:numId w:val="1"/>
        </w:numPr>
        <w:jc w:val="both"/>
        <w:rPr>
          <w:rFonts w:cstheme="minorHAnsi"/>
          <w:b/>
          <w:bCs/>
          <w:sz w:val="20"/>
          <w:szCs w:val="20"/>
          <w:lang w:val="es-ES"/>
        </w:rPr>
      </w:pPr>
      <w:r w:rsidRPr="000F3DF9">
        <w:rPr>
          <w:rFonts w:cstheme="minorHAnsi"/>
          <w:b/>
          <w:bCs/>
          <w:sz w:val="20"/>
          <w:szCs w:val="20"/>
          <w:lang w:val="es-ES"/>
        </w:rPr>
        <w:t>Analizar la información.</w:t>
      </w:r>
    </w:p>
    <w:p w14:paraId="5FA224D8" w14:textId="77777777" w:rsidR="00CF74E9" w:rsidRPr="000F3DF9" w:rsidRDefault="00CF74E9" w:rsidP="00CF74E9">
      <w:pPr>
        <w:numPr>
          <w:ilvl w:val="0"/>
          <w:numId w:val="1"/>
        </w:numPr>
        <w:jc w:val="both"/>
        <w:rPr>
          <w:rFonts w:cstheme="minorHAnsi"/>
          <w:b/>
          <w:bCs/>
          <w:sz w:val="20"/>
          <w:szCs w:val="20"/>
          <w:lang w:val="es-ES"/>
        </w:rPr>
      </w:pPr>
      <w:r w:rsidRPr="000F3DF9">
        <w:rPr>
          <w:rFonts w:cstheme="minorHAnsi"/>
          <w:b/>
          <w:bCs/>
          <w:sz w:val="20"/>
          <w:szCs w:val="20"/>
          <w:lang w:val="es-ES"/>
        </w:rPr>
        <w:t>Redactar un informe con la información que hemos recolectado.</w:t>
      </w:r>
    </w:p>
    <w:p w14:paraId="6A6C61BC" w14:textId="77777777" w:rsidR="00CF74E9" w:rsidRPr="000F3DF9" w:rsidRDefault="00CF74E9" w:rsidP="00CF74E9">
      <w:pPr>
        <w:numPr>
          <w:ilvl w:val="0"/>
          <w:numId w:val="1"/>
        </w:numPr>
        <w:jc w:val="both"/>
        <w:rPr>
          <w:rFonts w:cstheme="minorHAnsi"/>
          <w:b/>
          <w:bCs/>
          <w:sz w:val="20"/>
          <w:szCs w:val="20"/>
          <w:lang w:val="es-ES"/>
        </w:rPr>
      </w:pPr>
      <w:r w:rsidRPr="000F3DF9">
        <w:rPr>
          <w:rFonts w:cstheme="minorHAnsi"/>
          <w:b/>
          <w:bCs/>
          <w:sz w:val="20"/>
          <w:szCs w:val="20"/>
          <w:lang w:val="es-ES"/>
        </w:rPr>
        <w:t>Elaborar un manual de sistemas de calidad.</w:t>
      </w:r>
    </w:p>
    <w:p w14:paraId="05CE16A2" w14:textId="4034350C" w:rsidR="00CF74E9" w:rsidRPr="000F3DF9" w:rsidRDefault="00CF74E9" w:rsidP="00CF74E9">
      <w:pPr>
        <w:numPr>
          <w:ilvl w:val="0"/>
          <w:numId w:val="1"/>
        </w:numPr>
        <w:jc w:val="both"/>
        <w:rPr>
          <w:rFonts w:cstheme="minorHAnsi"/>
          <w:b/>
          <w:bCs/>
          <w:sz w:val="20"/>
          <w:szCs w:val="20"/>
          <w:lang w:val="es-ES"/>
        </w:rPr>
      </w:pPr>
      <w:r w:rsidRPr="000F3DF9">
        <w:rPr>
          <w:rFonts w:cstheme="minorHAnsi"/>
          <w:b/>
          <w:bCs/>
          <w:sz w:val="20"/>
          <w:szCs w:val="20"/>
          <w:lang w:val="es-ES"/>
        </w:rPr>
        <w:t>Exponer en equipo la información investigada.</w:t>
      </w:r>
    </w:p>
    <w:p w14:paraId="4E470B22" w14:textId="77777777" w:rsidR="00CF74E9" w:rsidRPr="000F3DF9" w:rsidRDefault="00CF74E9" w:rsidP="00CF74E9">
      <w:pPr>
        <w:jc w:val="center"/>
        <w:rPr>
          <w:rFonts w:cstheme="minorHAnsi"/>
          <w:b/>
          <w:bCs/>
          <w:sz w:val="20"/>
          <w:szCs w:val="20"/>
          <w:lang w:val="es-ES"/>
        </w:rPr>
      </w:pPr>
      <w:r w:rsidRPr="000F3DF9">
        <w:rPr>
          <w:rFonts w:cstheme="minorHAnsi"/>
          <w:b/>
          <w:bCs/>
          <w:sz w:val="20"/>
          <w:szCs w:val="20"/>
          <w:lang w:val="es-ES"/>
        </w:rPr>
        <w:t>MARCO TEORICO</w:t>
      </w:r>
    </w:p>
    <w:p w14:paraId="1682FFBB" w14:textId="77777777" w:rsidR="00CF74E9" w:rsidRPr="000F3DF9" w:rsidRDefault="00CF74E9" w:rsidP="00CF74E9">
      <w:pPr>
        <w:jc w:val="both"/>
        <w:rPr>
          <w:rFonts w:cstheme="minorHAnsi"/>
          <w:b/>
          <w:bCs/>
          <w:sz w:val="20"/>
          <w:szCs w:val="20"/>
        </w:rPr>
      </w:pPr>
      <w:r w:rsidRPr="000F3DF9">
        <w:rPr>
          <w:rFonts w:cstheme="minorHAnsi"/>
          <w:b/>
          <w:bCs/>
          <w:sz w:val="20"/>
          <w:szCs w:val="20"/>
        </w:rPr>
        <w:t>Metodología de Desarrollo de Software:</w:t>
      </w:r>
    </w:p>
    <w:p w14:paraId="3A995D62" w14:textId="77777777" w:rsidR="00CF74E9" w:rsidRPr="000F3DF9" w:rsidRDefault="00CF74E9" w:rsidP="00CF74E9">
      <w:pPr>
        <w:jc w:val="both"/>
        <w:rPr>
          <w:rFonts w:cstheme="minorHAnsi"/>
          <w:b/>
          <w:bCs/>
          <w:sz w:val="20"/>
          <w:szCs w:val="20"/>
        </w:rPr>
      </w:pPr>
      <w:r w:rsidRPr="000F3DF9">
        <w:rPr>
          <w:rFonts w:cstheme="minorHAnsi"/>
          <w:b/>
          <w:bCs/>
          <w:sz w:val="20"/>
          <w:szCs w:val="20"/>
        </w:rPr>
        <w:t>Conjunto de técnicas y métodos que se utilizan para diseñar una solución de software informático. Estas metodologías se emplean en todas las fases del desarrollo, desde la planificación hasta la entrega final, bajo estándares de calidad.</w:t>
      </w:r>
    </w:p>
    <w:p w14:paraId="45AE4C6B" w14:textId="4AB66E73" w:rsidR="007C648E" w:rsidRPr="000F3DF9" w:rsidRDefault="00CF74E9" w:rsidP="00CF74E9">
      <w:pPr>
        <w:jc w:val="both"/>
        <w:rPr>
          <w:rFonts w:cstheme="minorHAnsi"/>
          <w:b/>
          <w:bCs/>
          <w:sz w:val="20"/>
          <w:szCs w:val="20"/>
        </w:rPr>
      </w:pPr>
      <w:r w:rsidRPr="000F3DF9">
        <w:rPr>
          <w:rFonts w:cstheme="minorHAnsi"/>
          <w:b/>
          <w:bCs/>
          <w:sz w:val="20"/>
          <w:szCs w:val="20"/>
        </w:rPr>
        <w:t>Avances en la Industria del Desarrollo de Software en El Salvador</w:t>
      </w:r>
      <w:r w:rsidR="007C648E" w:rsidRPr="000F3DF9">
        <w:rPr>
          <w:rFonts w:cstheme="minorHAnsi"/>
          <w:b/>
          <w:bCs/>
          <w:sz w:val="20"/>
          <w:szCs w:val="20"/>
        </w:rPr>
        <w:t>.</w:t>
      </w:r>
    </w:p>
    <w:p w14:paraId="01F75D86" w14:textId="77777777" w:rsidR="00B34103" w:rsidRPr="000F3DF9" w:rsidRDefault="00CF74E9" w:rsidP="00CF74E9">
      <w:pPr>
        <w:jc w:val="both"/>
        <w:rPr>
          <w:rFonts w:cstheme="minorHAnsi"/>
          <w:b/>
          <w:bCs/>
          <w:sz w:val="20"/>
          <w:szCs w:val="20"/>
        </w:rPr>
      </w:pPr>
      <w:r w:rsidRPr="000F3DF9">
        <w:rPr>
          <w:rFonts w:cstheme="minorHAnsi"/>
          <w:b/>
          <w:bCs/>
          <w:sz w:val="20"/>
          <w:szCs w:val="20"/>
        </w:rPr>
        <w:t>Crecimiento de la Industria:</w:t>
      </w:r>
    </w:p>
    <w:p w14:paraId="0CC9244A" w14:textId="2FA2572E" w:rsidR="00CF74E9" w:rsidRPr="000F3DF9" w:rsidRDefault="00CF74E9" w:rsidP="00CF74E9">
      <w:pPr>
        <w:jc w:val="both"/>
        <w:rPr>
          <w:rFonts w:cstheme="minorHAnsi"/>
          <w:b/>
          <w:bCs/>
          <w:sz w:val="20"/>
          <w:szCs w:val="20"/>
        </w:rPr>
      </w:pPr>
      <w:r w:rsidRPr="000F3DF9">
        <w:rPr>
          <w:rFonts w:cstheme="minorHAnsi"/>
          <w:b/>
          <w:bCs/>
          <w:sz w:val="20"/>
          <w:szCs w:val="20"/>
        </w:rPr>
        <w:lastRenderedPageBreak/>
        <w:t>Proliferación de Startups: El Salvador ha visto un aumento en la creación de startups tecnológicas que están impulsando la innovación y el desarrollo de software local.</w:t>
      </w:r>
    </w:p>
    <w:p w14:paraId="5154F105" w14:textId="35853578" w:rsidR="00CF74E9" w:rsidRPr="000F3DF9" w:rsidRDefault="00CF74E9" w:rsidP="00CF74E9">
      <w:pPr>
        <w:jc w:val="both"/>
        <w:rPr>
          <w:rFonts w:cstheme="minorHAnsi"/>
          <w:b/>
          <w:bCs/>
          <w:sz w:val="20"/>
          <w:szCs w:val="20"/>
        </w:rPr>
      </w:pPr>
      <w:r w:rsidRPr="000F3DF9">
        <w:rPr>
          <w:rFonts w:cstheme="minorHAnsi"/>
          <w:b/>
          <w:bCs/>
          <w:sz w:val="20"/>
          <w:szCs w:val="20"/>
        </w:rPr>
        <w:t>Centros de Desarrollo: Varias empresas internacionales han establecido centros de desarrollo en el país, aprovechando el talento local y los costos competitivos.</w:t>
      </w:r>
    </w:p>
    <w:p w14:paraId="42AF25E8" w14:textId="77777777" w:rsidR="00CF74E9" w:rsidRPr="000F3DF9" w:rsidRDefault="00CF74E9" w:rsidP="00CF74E9">
      <w:pPr>
        <w:jc w:val="center"/>
        <w:rPr>
          <w:rFonts w:cstheme="minorHAnsi"/>
          <w:b/>
          <w:bCs/>
          <w:sz w:val="20"/>
          <w:szCs w:val="20"/>
          <w:lang w:val="es-ES"/>
        </w:rPr>
      </w:pPr>
      <w:r w:rsidRPr="000F3DF9">
        <w:rPr>
          <w:rFonts w:cstheme="minorHAnsi"/>
          <w:b/>
          <w:bCs/>
          <w:sz w:val="20"/>
          <w:szCs w:val="20"/>
          <w:lang w:val="es-ES"/>
        </w:rPr>
        <w:t>ESTÁNDARES DE CALIDAD EN EL DESARROLLO DE SOFTWARE.</w:t>
      </w:r>
    </w:p>
    <w:p w14:paraId="544E0DFF" w14:textId="77777777" w:rsidR="00CF74E9" w:rsidRPr="000F3DF9" w:rsidRDefault="00CF74E9" w:rsidP="00CF74E9">
      <w:pPr>
        <w:rPr>
          <w:rFonts w:cstheme="minorHAnsi"/>
          <w:b/>
          <w:bCs/>
          <w:sz w:val="20"/>
          <w:szCs w:val="20"/>
          <w:lang w:val="es-ES"/>
        </w:rPr>
      </w:pPr>
      <w:r w:rsidRPr="000F3DF9">
        <w:rPr>
          <w:rFonts w:cstheme="minorHAnsi"/>
          <w:b/>
          <w:bCs/>
          <w:sz w:val="20"/>
          <w:szCs w:val="20"/>
          <w:lang w:val="es-ES"/>
        </w:rPr>
        <w:t>Los estándares de calidad en el desarrollo de software son pautas y modelos que ayudan a proporcionar un marco para asegurar que el software sea de alta calidad y cumpla con las expectativas de los usuarios, son directrices establecidas que ayudan asegurar que los productos que cumplan con ciertos criterios de calidad algunos son:</w:t>
      </w:r>
    </w:p>
    <w:p w14:paraId="517BCBDF" w14:textId="77777777" w:rsidR="00CF74E9" w:rsidRPr="000F3DF9" w:rsidRDefault="00CF74E9" w:rsidP="00CF74E9">
      <w:pPr>
        <w:pStyle w:val="Prrafodelista"/>
        <w:numPr>
          <w:ilvl w:val="0"/>
          <w:numId w:val="2"/>
        </w:numPr>
        <w:rPr>
          <w:rFonts w:cstheme="minorHAnsi"/>
          <w:b/>
          <w:bCs/>
          <w:sz w:val="20"/>
          <w:szCs w:val="20"/>
          <w:lang w:val="es-ES"/>
        </w:rPr>
      </w:pPr>
      <w:r w:rsidRPr="000F3DF9">
        <w:rPr>
          <w:rFonts w:cstheme="minorHAnsi"/>
          <w:b/>
          <w:bCs/>
          <w:sz w:val="20"/>
          <w:szCs w:val="20"/>
          <w:lang w:val="es-ES"/>
        </w:rPr>
        <w:t>ISO/IEC 25010: Define un modelo de calidad de producto que incluye características como funcionalidad, confiabilidad, usabilidad, eficiencia, mantenibilidad y portabilidad.</w:t>
      </w:r>
    </w:p>
    <w:p w14:paraId="15491ADB" w14:textId="77777777" w:rsidR="00CF74E9" w:rsidRPr="000F3DF9" w:rsidRDefault="00CF74E9" w:rsidP="00CF74E9">
      <w:pPr>
        <w:pStyle w:val="Prrafodelista"/>
        <w:numPr>
          <w:ilvl w:val="0"/>
          <w:numId w:val="2"/>
        </w:numPr>
        <w:rPr>
          <w:rFonts w:cstheme="minorHAnsi"/>
          <w:b/>
          <w:bCs/>
          <w:sz w:val="20"/>
          <w:szCs w:val="20"/>
          <w:lang w:val="es-ES"/>
        </w:rPr>
      </w:pPr>
      <w:r w:rsidRPr="000F3DF9">
        <w:rPr>
          <w:rFonts w:cstheme="minorHAnsi"/>
          <w:b/>
          <w:bCs/>
          <w:sz w:val="20"/>
          <w:szCs w:val="20"/>
          <w:lang w:val="es-ES"/>
        </w:rPr>
        <w:t>CMMI (Capability Maturity Model Integration): Es un modelo que ayuda a las organizaciones a mejorar sus procesos de desarrollo mediante la evaluación, mejora continua y gestión de software.</w:t>
      </w:r>
    </w:p>
    <w:p w14:paraId="30980C2A" w14:textId="77777777" w:rsidR="00CF74E9" w:rsidRPr="000F3DF9" w:rsidRDefault="00CF74E9" w:rsidP="00CF74E9">
      <w:pPr>
        <w:pStyle w:val="Prrafodelista"/>
        <w:numPr>
          <w:ilvl w:val="0"/>
          <w:numId w:val="2"/>
        </w:numPr>
        <w:rPr>
          <w:rFonts w:cstheme="minorHAnsi"/>
          <w:b/>
          <w:bCs/>
          <w:sz w:val="20"/>
          <w:szCs w:val="20"/>
          <w:lang w:val="es-ES"/>
        </w:rPr>
      </w:pPr>
      <w:r w:rsidRPr="000F3DF9">
        <w:rPr>
          <w:rFonts w:cstheme="minorHAnsi"/>
          <w:b/>
          <w:bCs/>
          <w:sz w:val="20"/>
          <w:szCs w:val="20"/>
          <w:lang w:val="es-ES"/>
        </w:rPr>
        <w:t>Agile Development practices: Métodos ágiles (Scrum y Kanban) promueven la calidad a través de iteraciones cortas, colaboración continua con el cliente y pruebas frecuentes, garantizando que se realicen ajustes rápidos basado en la retroalimentación.</w:t>
      </w:r>
    </w:p>
    <w:p w14:paraId="54178178" w14:textId="77777777" w:rsidR="00CF74E9" w:rsidRPr="000F3DF9" w:rsidRDefault="00CF74E9" w:rsidP="00CF74E9">
      <w:pPr>
        <w:pStyle w:val="Prrafodelista"/>
        <w:numPr>
          <w:ilvl w:val="0"/>
          <w:numId w:val="2"/>
        </w:numPr>
        <w:rPr>
          <w:rFonts w:cstheme="minorHAnsi"/>
          <w:b/>
          <w:bCs/>
          <w:sz w:val="20"/>
          <w:szCs w:val="20"/>
          <w:lang w:val="es-ES"/>
        </w:rPr>
      </w:pPr>
      <w:r w:rsidRPr="000F3DF9">
        <w:rPr>
          <w:rFonts w:cstheme="minorHAnsi"/>
          <w:b/>
          <w:bCs/>
          <w:sz w:val="20"/>
          <w:szCs w:val="20"/>
          <w:lang w:val="es-ES"/>
        </w:rPr>
        <w:t>IEEE 829: Este estándar especifica la documentación para las pruebas de software, describiendo cómo planificar, ejecutar y documentar pruebas para asegurar que el software funcione como se espera.</w:t>
      </w:r>
    </w:p>
    <w:p w14:paraId="24CECD1C" w14:textId="77777777" w:rsidR="00CF74E9" w:rsidRPr="000F3DF9" w:rsidRDefault="00CF74E9" w:rsidP="00CF74E9">
      <w:pPr>
        <w:pStyle w:val="Prrafodelista"/>
        <w:numPr>
          <w:ilvl w:val="0"/>
          <w:numId w:val="2"/>
        </w:numPr>
        <w:rPr>
          <w:rFonts w:cstheme="minorHAnsi"/>
          <w:b/>
          <w:bCs/>
          <w:sz w:val="20"/>
          <w:szCs w:val="20"/>
          <w:lang w:val="es-ES"/>
        </w:rPr>
      </w:pPr>
      <w:r w:rsidRPr="000F3DF9">
        <w:rPr>
          <w:rFonts w:cstheme="minorHAnsi"/>
          <w:b/>
          <w:bCs/>
          <w:sz w:val="20"/>
          <w:szCs w:val="20"/>
          <w:lang w:val="es-ES"/>
        </w:rPr>
        <w:t>ISO 9001:  Aunque es un estándar de gestión de calidad más general, muchas organizaciones de software lo adoptan para establecer sistemas de gestión de calidad efectivos que aseguran la consistencia en los procesos de desarrollo.</w:t>
      </w:r>
    </w:p>
    <w:p w14:paraId="2C9F6FF5" w14:textId="77777777" w:rsidR="00CF74E9" w:rsidRPr="000F3DF9" w:rsidRDefault="00CF74E9" w:rsidP="00CF74E9">
      <w:pPr>
        <w:pStyle w:val="Prrafodelista"/>
        <w:numPr>
          <w:ilvl w:val="0"/>
          <w:numId w:val="2"/>
        </w:numPr>
        <w:rPr>
          <w:rFonts w:cstheme="minorHAnsi"/>
          <w:b/>
          <w:bCs/>
          <w:sz w:val="20"/>
          <w:szCs w:val="20"/>
          <w:lang w:val="es-ES"/>
        </w:rPr>
      </w:pPr>
      <w:r w:rsidRPr="000F3DF9">
        <w:rPr>
          <w:rFonts w:cstheme="minorHAnsi"/>
          <w:b/>
          <w:bCs/>
          <w:sz w:val="20"/>
          <w:szCs w:val="20"/>
          <w:lang w:val="es-ES"/>
        </w:rPr>
        <w:t xml:space="preserve">AUTOSAR: En el campo del software para automóviles, AUTOSAR ofrece estándares para la interoperabilidad y la calidad en el desarrollo de software en sistemas automotrices. </w:t>
      </w:r>
    </w:p>
    <w:p w14:paraId="7B96DA19" w14:textId="77777777" w:rsidR="00CF74E9" w:rsidRPr="000F3DF9" w:rsidRDefault="00CF74E9" w:rsidP="00CF74E9">
      <w:pPr>
        <w:pStyle w:val="Prrafodelista"/>
        <w:numPr>
          <w:ilvl w:val="0"/>
          <w:numId w:val="2"/>
        </w:numPr>
        <w:rPr>
          <w:rFonts w:cstheme="minorHAnsi"/>
          <w:b/>
          <w:bCs/>
          <w:sz w:val="20"/>
          <w:szCs w:val="20"/>
          <w:lang w:val="es-ES"/>
        </w:rPr>
      </w:pPr>
      <w:r w:rsidRPr="000F3DF9">
        <w:rPr>
          <w:rFonts w:cstheme="minorHAnsi"/>
          <w:b/>
          <w:bCs/>
          <w:sz w:val="20"/>
          <w:szCs w:val="20"/>
          <w:lang w:val="es-ES"/>
        </w:rPr>
        <w:t>OWASP (Open Web Application Security Project): Ofrece estándares y directrices para la seguridad en el desarrollo de aplicaciones web, ayudando a los desarrolladores a construir software seguro y a identificar vulnerabilidades comunes.</w:t>
      </w:r>
    </w:p>
    <w:p w14:paraId="6539F7F3" w14:textId="77777777" w:rsidR="00CF74E9" w:rsidRPr="000F3DF9" w:rsidRDefault="00CF74E9" w:rsidP="00CF74E9">
      <w:pPr>
        <w:pStyle w:val="Prrafodelista"/>
        <w:numPr>
          <w:ilvl w:val="0"/>
          <w:numId w:val="2"/>
        </w:numPr>
        <w:rPr>
          <w:rFonts w:cstheme="minorHAnsi"/>
          <w:b/>
          <w:bCs/>
          <w:sz w:val="20"/>
          <w:szCs w:val="20"/>
          <w:lang w:val="es-ES"/>
        </w:rPr>
      </w:pPr>
      <w:r w:rsidRPr="000F3DF9">
        <w:rPr>
          <w:rFonts w:cstheme="minorHAnsi"/>
          <w:b/>
          <w:bCs/>
          <w:sz w:val="20"/>
          <w:szCs w:val="20"/>
          <w:lang w:val="es-ES"/>
        </w:rPr>
        <w:t>DevOps: Promueve la integración entre desarrollo y operaciones, enfatizando la colaboración y la automatización en todas las fases del proceso de desarrollo, lo que ayuda a mejorar la calidad del software.</w:t>
      </w:r>
    </w:p>
    <w:p w14:paraId="7BEA23AE" w14:textId="77777777" w:rsidR="00CF74E9" w:rsidRPr="000F3DF9" w:rsidRDefault="00CF74E9" w:rsidP="00CF74E9">
      <w:pPr>
        <w:pStyle w:val="Prrafodelista"/>
        <w:numPr>
          <w:ilvl w:val="0"/>
          <w:numId w:val="2"/>
        </w:numPr>
        <w:rPr>
          <w:rFonts w:cstheme="minorHAnsi"/>
          <w:b/>
          <w:bCs/>
          <w:sz w:val="20"/>
          <w:szCs w:val="20"/>
          <w:lang w:val="es-ES"/>
        </w:rPr>
      </w:pPr>
      <w:r w:rsidRPr="000F3DF9">
        <w:rPr>
          <w:rFonts w:cstheme="minorHAnsi"/>
          <w:b/>
          <w:bCs/>
          <w:sz w:val="20"/>
          <w:szCs w:val="20"/>
          <w:lang w:val="es-ES"/>
        </w:rPr>
        <w:t>Six Sigma: Un enfoque basado en datos para eliminar defectos y mejorar procesos, aplicable también en la industria del software.</w:t>
      </w:r>
    </w:p>
    <w:p w14:paraId="6067B475" w14:textId="77777777" w:rsidR="00CF74E9" w:rsidRPr="000F3DF9" w:rsidRDefault="00CF74E9" w:rsidP="00CF74E9">
      <w:pPr>
        <w:pStyle w:val="Prrafodelista"/>
        <w:numPr>
          <w:ilvl w:val="0"/>
          <w:numId w:val="2"/>
        </w:numPr>
        <w:rPr>
          <w:rFonts w:cstheme="minorHAnsi"/>
          <w:b/>
          <w:bCs/>
          <w:sz w:val="20"/>
          <w:szCs w:val="20"/>
          <w:lang w:val="es-ES"/>
        </w:rPr>
      </w:pPr>
      <w:r w:rsidRPr="000F3DF9">
        <w:rPr>
          <w:rFonts w:cstheme="minorHAnsi"/>
          <w:b/>
          <w:bCs/>
          <w:sz w:val="20"/>
          <w:szCs w:val="20"/>
          <w:lang w:val="es-ES"/>
        </w:rPr>
        <w:t xml:space="preserve">Agile Manifesto: Aunque no es un estándar formal, establece principios que promueven la calidad en el desarrollo de software ágil, como la colaboración con el cliente y la adaptación al cambio. </w:t>
      </w:r>
    </w:p>
    <w:p w14:paraId="0582DC3A" w14:textId="77777777" w:rsidR="00CF74E9" w:rsidRPr="000F3DF9" w:rsidRDefault="00CF74E9" w:rsidP="00CF74E9">
      <w:pPr>
        <w:rPr>
          <w:rFonts w:cstheme="minorHAnsi"/>
          <w:b/>
          <w:bCs/>
          <w:sz w:val="20"/>
          <w:szCs w:val="20"/>
          <w:lang w:val="es-ES"/>
        </w:rPr>
      </w:pPr>
      <w:r w:rsidRPr="000F3DF9">
        <w:rPr>
          <w:rFonts w:cstheme="minorHAnsi"/>
          <w:b/>
          <w:bCs/>
          <w:sz w:val="20"/>
          <w:szCs w:val="20"/>
          <w:lang w:val="es-ES"/>
        </w:rPr>
        <w:t>Adaptar estándares de calidad de software puede ayudar a reducir errores, mejorar la satisfacción del cliente y aumentar la eficiencia del proceso de desarrollo. Al adquirirse a estos estándares no solo mejora la calidad del software, sino que también contribuye a la satisfacción del cliente y la eficiencia del proceso.</w:t>
      </w:r>
    </w:p>
    <w:p w14:paraId="084749E2" w14:textId="77777777" w:rsidR="00CF74E9" w:rsidRPr="000F3DF9" w:rsidRDefault="00CF74E9" w:rsidP="00CF74E9">
      <w:pPr>
        <w:jc w:val="center"/>
        <w:rPr>
          <w:rFonts w:cstheme="minorHAnsi"/>
          <w:b/>
          <w:bCs/>
          <w:sz w:val="20"/>
          <w:szCs w:val="20"/>
        </w:rPr>
      </w:pPr>
      <w:r w:rsidRPr="000F3DF9">
        <w:rPr>
          <w:rFonts w:cstheme="minorHAnsi"/>
          <w:b/>
          <w:bCs/>
          <w:sz w:val="20"/>
          <w:szCs w:val="20"/>
        </w:rPr>
        <w:t>AVANCES EN LA INDUSTRIA DEL DESARROLLO</w:t>
      </w:r>
      <w:r w:rsidRPr="000F3DF9">
        <w:rPr>
          <w:rFonts w:cstheme="minorHAnsi"/>
          <w:sz w:val="20"/>
          <w:szCs w:val="20"/>
        </w:rPr>
        <w:t xml:space="preserve"> </w:t>
      </w:r>
      <w:r w:rsidRPr="000F3DF9">
        <w:rPr>
          <w:rFonts w:cstheme="minorHAnsi"/>
          <w:b/>
          <w:bCs/>
          <w:sz w:val="20"/>
          <w:szCs w:val="20"/>
        </w:rPr>
        <w:t>DE SOFTWARE</w:t>
      </w:r>
    </w:p>
    <w:p w14:paraId="7A435686" w14:textId="6FF74564" w:rsidR="00CF74E9" w:rsidRPr="000F3DF9" w:rsidRDefault="00CF74E9" w:rsidP="00CF74E9">
      <w:pPr>
        <w:rPr>
          <w:rFonts w:cstheme="minorHAnsi"/>
          <w:b/>
          <w:bCs/>
          <w:sz w:val="20"/>
          <w:szCs w:val="20"/>
        </w:rPr>
      </w:pPr>
      <w:r w:rsidRPr="000F3DF9">
        <w:rPr>
          <w:rFonts w:cstheme="minorHAnsi"/>
          <w:b/>
          <w:bCs/>
          <w:sz w:val="20"/>
          <w:szCs w:val="20"/>
        </w:rPr>
        <w:t>La revolución en la creación y uso de aplicaciones y sitios web en la industrialización son los siguientes:</w:t>
      </w:r>
    </w:p>
    <w:p w14:paraId="045B4C4B" w14:textId="77777777" w:rsidR="00CF74E9" w:rsidRPr="000F3DF9" w:rsidRDefault="00CF74E9" w:rsidP="00CF74E9">
      <w:pPr>
        <w:rPr>
          <w:rFonts w:cstheme="minorHAnsi"/>
          <w:b/>
          <w:sz w:val="20"/>
          <w:szCs w:val="20"/>
        </w:rPr>
      </w:pPr>
      <w:r w:rsidRPr="000F3DF9">
        <w:rPr>
          <w:rFonts w:cstheme="minorHAnsi"/>
          <w:b/>
          <w:sz w:val="20"/>
          <w:szCs w:val="20"/>
        </w:rPr>
        <w:t>Inteligencia artificial y machine learning.</w:t>
      </w:r>
    </w:p>
    <w:p w14:paraId="7907420F" w14:textId="52610B31" w:rsidR="00CF74E9" w:rsidRPr="000F3DF9" w:rsidRDefault="00CF74E9" w:rsidP="00CF74E9">
      <w:pPr>
        <w:rPr>
          <w:rFonts w:cstheme="minorHAnsi"/>
          <w:b/>
          <w:sz w:val="20"/>
          <w:szCs w:val="20"/>
        </w:rPr>
      </w:pPr>
      <w:r w:rsidRPr="000F3DF9">
        <w:rPr>
          <w:rFonts w:cstheme="minorHAnsi"/>
          <w:b/>
          <w:sz w:val="20"/>
          <w:szCs w:val="20"/>
        </w:rPr>
        <w:t xml:space="preserve">La inteligencia artificial (IA) y el aprendizaje automático (ML) estas tecnologías no solo automatizan tareas rutinarias, sino que también permite crear software más inteligente y adaptable. Las aplicaciones de IA y </w:t>
      </w:r>
      <w:r w:rsidRPr="000F3DF9">
        <w:rPr>
          <w:rFonts w:cstheme="minorHAnsi"/>
          <w:b/>
          <w:sz w:val="20"/>
          <w:szCs w:val="20"/>
        </w:rPr>
        <w:lastRenderedPageBreak/>
        <w:t xml:space="preserve">ML van desde chatbots que mejoran el servicio al cliente asta sistemas predictivos que ayudan a anticipar necesidades y comportamientos de los usuarios </w:t>
      </w:r>
    </w:p>
    <w:p w14:paraId="267E2EF0" w14:textId="77777777" w:rsidR="00CF74E9" w:rsidRPr="000F3DF9" w:rsidRDefault="00CF74E9" w:rsidP="00CF74E9">
      <w:pPr>
        <w:rPr>
          <w:rFonts w:cstheme="minorHAnsi"/>
          <w:b/>
          <w:bCs/>
          <w:sz w:val="20"/>
          <w:szCs w:val="20"/>
        </w:rPr>
      </w:pPr>
      <w:r w:rsidRPr="000F3DF9">
        <w:rPr>
          <w:rFonts w:cstheme="minorHAnsi"/>
          <w:b/>
          <w:bCs/>
          <w:sz w:val="20"/>
          <w:szCs w:val="20"/>
        </w:rPr>
        <w:t>Desarrollo web progresivo (PWA)</w:t>
      </w:r>
    </w:p>
    <w:p w14:paraId="57F378DC" w14:textId="0E5F656E" w:rsidR="00CF74E9" w:rsidRPr="000F3DF9" w:rsidRDefault="00CF74E9" w:rsidP="00CF74E9">
      <w:pPr>
        <w:rPr>
          <w:rFonts w:cstheme="minorHAnsi"/>
          <w:b/>
          <w:bCs/>
          <w:sz w:val="20"/>
          <w:szCs w:val="20"/>
        </w:rPr>
      </w:pPr>
      <w:r w:rsidRPr="000F3DF9">
        <w:rPr>
          <w:rFonts w:cstheme="minorHAnsi"/>
          <w:b/>
          <w:bCs/>
          <w:sz w:val="20"/>
          <w:szCs w:val="20"/>
        </w:rPr>
        <w:t>PWA combina en ambas necesidades de accesibilidad y velocidad de una página web con la funcionalidad y experiencia de usuario en una aplicación móvil, para las empresas esto produce un menor costo de desarrollo y mantenimiento</w:t>
      </w:r>
    </w:p>
    <w:p w14:paraId="32706D5C" w14:textId="77777777" w:rsidR="00CF74E9" w:rsidRPr="000F3DF9" w:rsidRDefault="00CF74E9" w:rsidP="00CF74E9">
      <w:pPr>
        <w:rPr>
          <w:rFonts w:cstheme="minorHAnsi"/>
          <w:b/>
          <w:bCs/>
          <w:sz w:val="20"/>
          <w:szCs w:val="20"/>
        </w:rPr>
      </w:pPr>
      <w:r w:rsidRPr="000F3DF9">
        <w:rPr>
          <w:rFonts w:cstheme="minorHAnsi"/>
          <w:b/>
          <w:bCs/>
          <w:sz w:val="20"/>
          <w:szCs w:val="20"/>
        </w:rPr>
        <w:t>DevOps y Automatización</w:t>
      </w:r>
    </w:p>
    <w:p w14:paraId="52DD68BB" w14:textId="11F83B58" w:rsidR="00CF74E9" w:rsidRPr="000F3DF9" w:rsidRDefault="00CF74E9" w:rsidP="00CF74E9">
      <w:pPr>
        <w:rPr>
          <w:rFonts w:cstheme="minorHAnsi"/>
          <w:b/>
          <w:bCs/>
          <w:sz w:val="20"/>
          <w:szCs w:val="20"/>
        </w:rPr>
      </w:pPr>
      <w:r w:rsidRPr="000F3DF9">
        <w:rPr>
          <w:rFonts w:cstheme="minorHAnsi"/>
          <w:b/>
          <w:bCs/>
          <w:sz w:val="20"/>
          <w:szCs w:val="20"/>
        </w:rPr>
        <w:t>Las prácticas de integración y entrega (CI/CD) facilitan una colaboración más fluida entre los equipos de desarrollo y operaciones, permitiendo lanzar productos más rápidamente y con menos errores, está simplificando recursos en la nube, permitiendo configuraciones reproducibles y escalables</w:t>
      </w:r>
    </w:p>
    <w:p w14:paraId="089D8C2A" w14:textId="77777777" w:rsidR="007C648E" w:rsidRPr="000F3DF9" w:rsidRDefault="00CF74E9" w:rsidP="00CF74E9">
      <w:pPr>
        <w:rPr>
          <w:rFonts w:cstheme="minorHAnsi"/>
          <w:b/>
          <w:bCs/>
          <w:sz w:val="20"/>
          <w:szCs w:val="20"/>
        </w:rPr>
      </w:pPr>
      <w:r w:rsidRPr="000F3DF9">
        <w:rPr>
          <w:rFonts w:cstheme="minorHAnsi"/>
          <w:b/>
          <w:bCs/>
          <w:sz w:val="20"/>
          <w:szCs w:val="20"/>
        </w:rPr>
        <w:t xml:space="preserve">Microservicios y Arquitectura </w:t>
      </w:r>
    </w:p>
    <w:p w14:paraId="3FD5DB0C" w14:textId="77777777" w:rsidR="00B34103" w:rsidRPr="000F3DF9" w:rsidRDefault="00CF74E9" w:rsidP="00CF74E9">
      <w:pPr>
        <w:rPr>
          <w:rFonts w:cstheme="minorHAnsi"/>
          <w:sz w:val="20"/>
          <w:szCs w:val="20"/>
        </w:rPr>
      </w:pPr>
      <w:r w:rsidRPr="000F3DF9">
        <w:rPr>
          <w:rFonts w:cstheme="minorHAnsi"/>
          <w:b/>
          <w:bCs/>
          <w:i/>
          <w:iCs/>
          <w:sz w:val="20"/>
          <w:szCs w:val="20"/>
        </w:rPr>
        <w:t xml:space="preserve"> </w:t>
      </w:r>
      <w:r w:rsidR="000B050B" w:rsidRPr="000F3DF9">
        <w:rPr>
          <w:rFonts w:cstheme="minorHAnsi"/>
          <w:b/>
          <w:bCs/>
          <w:sz w:val="20"/>
          <w:szCs w:val="20"/>
        </w:rPr>
        <w:t>La adopción de microservicios de arquitecturas sigue</w:t>
      </w:r>
      <w:r w:rsidRPr="000F3DF9">
        <w:rPr>
          <w:rFonts w:cstheme="minorHAnsi"/>
          <w:b/>
          <w:bCs/>
          <w:sz w:val="20"/>
          <w:szCs w:val="20"/>
        </w:rPr>
        <w:t xml:space="preserve"> creciendo los microservicios permiten desplegar y escalar</w:t>
      </w:r>
      <w:r w:rsidRPr="000F3DF9">
        <w:rPr>
          <w:rFonts w:cstheme="minorHAnsi"/>
          <w:sz w:val="20"/>
          <w:szCs w:val="20"/>
        </w:rPr>
        <w:t xml:space="preserve"> componentes de</w:t>
      </w:r>
    </w:p>
    <w:p w14:paraId="732FE65B" w14:textId="327B50C1" w:rsidR="00CF74E9" w:rsidRPr="000F3DF9" w:rsidRDefault="00CF74E9" w:rsidP="00CF74E9">
      <w:pPr>
        <w:rPr>
          <w:rFonts w:cstheme="minorHAnsi"/>
          <w:b/>
          <w:bCs/>
          <w:sz w:val="20"/>
          <w:szCs w:val="20"/>
        </w:rPr>
      </w:pPr>
      <w:r w:rsidRPr="000F3DF9">
        <w:rPr>
          <w:rFonts w:cstheme="minorHAnsi"/>
          <w:sz w:val="20"/>
          <w:szCs w:val="20"/>
        </w:rPr>
        <w:t>aplicaciones de manera independiente, mejorando la flexibilidad y el mantenimiento</w:t>
      </w:r>
      <w:r w:rsidR="007C648E" w:rsidRPr="000F3DF9">
        <w:rPr>
          <w:rFonts w:cstheme="minorHAnsi"/>
          <w:sz w:val="20"/>
          <w:szCs w:val="20"/>
        </w:rPr>
        <w:t>.</w:t>
      </w:r>
    </w:p>
    <w:p w14:paraId="0FA517B7" w14:textId="77777777" w:rsidR="00CF74E9" w:rsidRPr="000F3DF9" w:rsidRDefault="00CF74E9" w:rsidP="00CF74E9">
      <w:pPr>
        <w:jc w:val="center"/>
        <w:rPr>
          <w:rFonts w:cstheme="minorHAnsi"/>
          <w:b/>
          <w:bCs/>
          <w:sz w:val="20"/>
          <w:szCs w:val="20"/>
        </w:rPr>
      </w:pPr>
      <w:r w:rsidRPr="000F3DF9">
        <w:rPr>
          <w:rFonts w:cstheme="minorHAnsi"/>
          <w:b/>
          <w:bCs/>
          <w:sz w:val="20"/>
          <w:szCs w:val="20"/>
        </w:rPr>
        <w:t>Manual de Requerimientos</w:t>
      </w:r>
    </w:p>
    <w:p w14:paraId="4B8B7543" w14:textId="77777777" w:rsidR="00CF74E9" w:rsidRPr="000F3DF9" w:rsidRDefault="00CF74E9" w:rsidP="00CF74E9">
      <w:pPr>
        <w:jc w:val="both"/>
        <w:rPr>
          <w:rFonts w:cstheme="minorHAnsi"/>
          <w:b/>
          <w:bCs/>
          <w:sz w:val="20"/>
          <w:szCs w:val="20"/>
        </w:rPr>
      </w:pPr>
      <w:r w:rsidRPr="000F3DF9">
        <w:rPr>
          <w:rFonts w:cstheme="minorHAnsi"/>
          <w:b/>
          <w:bCs/>
          <w:sz w:val="20"/>
          <w:szCs w:val="20"/>
        </w:rPr>
        <w:t>1. Introducción</w:t>
      </w:r>
    </w:p>
    <w:p w14:paraId="401E6481" w14:textId="77777777" w:rsidR="00CF74E9" w:rsidRPr="000F3DF9" w:rsidRDefault="00CF74E9" w:rsidP="00CF74E9">
      <w:pPr>
        <w:jc w:val="both"/>
        <w:rPr>
          <w:rFonts w:cstheme="minorHAnsi"/>
          <w:b/>
          <w:bCs/>
          <w:sz w:val="20"/>
          <w:szCs w:val="20"/>
        </w:rPr>
      </w:pPr>
      <w:r w:rsidRPr="000F3DF9">
        <w:rPr>
          <w:rFonts w:cstheme="minorHAnsi"/>
          <w:b/>
          <w:bCs/>
          <w:sz w:val="20"/>
          <w:szCs w:val="20"/>
        </w:rPr>
        <w:t>1.1 Objetivo del Manual</w:t>
      </w:r>
    </w:p>
    <w:p w14:paraId="213D3AFA" w14:textId="7D8FFEF4" w:rsidR="00CF74E9" w:rsidRPr="000F3DF9" w:rsidRDefault="00CF74E9" w:rsidP="00CF74E9">
      <w:pPr>
        <w:jc w:val="both"/>
        <w:rPr>
          <w:rFonts w:cstheme="minorHAnsi"/>
          <w:b/>
          <w:bCs/>
          <w:sz w:val="20"/>
          <w:szCs w:val="20"/>
        </w:rPr>
      </w:pPr>
      <w:r w:rsidRPr="000F3DF9">
        <w:rPr>
          <w:rFonts w:cstheme="minorHAnsi"/>
          <w:b/>
          <w:bCs/>
          <w:sz w:val="20"/>
          <w:szCs w:val="20"/>
        </w:rPr>
        <w:t>Este manual establece los requerimientos para asegurar la calidad y la conformidad con las normas ISO 9000, ISO 10000 y las directrices del W3C en el desarrollo y mantenimiento de sistemas y productos.</w:t>
      </w:r>
    </w:p>
    <w:p w14:paraId="450C53AC" w14:textId="77777777" w:rsidR="00CF74E9" w:rsidRPr="000F3DF9" w:rsidRDefault="00CF74E9" w:rsidP="00CF74E9">
      <w:pPr>
        <w:jc w:val="both"/>
        <w:rPr>
          <w:rFonts w:cstheme="minorHAnsi"/>
          <w:b/>
          <w:bCs/>
          <w:sz w:val="20"/>
          <w:szCs w:val="20"/>
        </w:rPr>
      </w:pPr>
      <w:r w:rsidRPr="000F3DF9">
        <w:rPr>
          <w:rFonts w:cstheme="minorHAnsi"/>
          <w:b/>
          <w:bCs/>
          <w:sz w:val="20"/>
          <w:szCs w:val="20"/>
        </w:rPr>
        <w:t>1.2 Alcance</w:t>
      </w:r>
    </w:p>
    <w:p w14:paraId="73790E6E" w14:textId="1834C7B6" w:rsidR="00CF74E9" w:rsidRPr="000F3DF9" w:rsidRDefault="00CF74E9" w:rsidP="00CF74E9">
      <w:pPr>
        <w:jc w:val="both"/>
        <w:rPr>
          <w:rFonts w:cstheme="minorHAnsi"/>
          <w:b/>
          <w:bCs/>
          <w:sz w:val="20"/>
          <w:szCs w:val="20"/>
        </w:rPr>
      </w:pPr>
      <w:r w:rsidRPr="000F3DF9">
        <w:rPr>
          <w:rFonts w:cstheme="minorHAnsi"/>
          <w:b/>
          <w:bCs/>
          <w:sz w:val="20"/>
          <w:szCs w:val="20"/>
        </w:rPr>
        <w:t>Aplica a todos los procesos de desarrollo de software, documentación y mantenimiento dentro de la organización.</w:t>
      </w:r>
    </w:p>
    <w:p w14:paraId="062B885A" w14:textId="77777777" w:rsidR="00CF74E9" w:rsidRPr="000F3DF9" w:rsidRDefault="00CF74E9" w:rsidP="00CF74E9">
      <w:pPr>
        <w:jc w:val="both"/>
        <w:rPr>
          <w:rFonts w:cstheme="minorHAnsi"/>
          <w:b/>
          <w:bCs/>
          <w:sz w:val="20"/>
          <w:szCs w:val="20"/>
        </w:rPr>
      </w:pPr>
      <w:r w:rsidRPr="000F3DF9">
        <w:rPr>
          <w:rFonts w:cstheme="minorHAnsi"/>
          <w:b/>
          <w:bCs/>
          <w:sz w:val="20"/>
          <w:szCs w:val="20"/>
        </w:rPr>
        <w:t>1.3 Referencias Normativas</w:t>
      </w:r>
    </w:p>
    <w:p w14:paraId="4F1A97DF" w14:textId="77777777" w:rsidR="00CF74E9" w:rsidRPr="000F3DF9" w:rsidRDefault="00CF74E9" w:rsidP="00CF74E9">
      <w:pPr>
        <w:jc w:val="both"/>
        <w:rPr>
          <w:rFonts w:cstheme="minorHAnsi"/>
          <w:b/>
          <w:bCs/>
          <w:sz w:val="20"/>
          <w:szCs w:val="20"/>
        </w:rPr>
      </w:pPr>
      <w:r w:rsidRPr="000F3DF9">
        <w:rPr>
          <w:rFonts w:cstheme="minorHAnsi"/>
          <w:b/>
          <w:bCs/>
          <w:sz w:val="20"/>
          <w:szCs w:val="20"/>
        </w:rPr>
        <w:t>ISO 9000: Sistemas de gestión de calidad - Fundamentos y vocabulario.</w:t>
      </w:r>
    </w:p>
    <w:p w14:paraId="4A41222C" w14:textId="77777777" w:rsidR="00CF74E9" w:rsidRPr="000F3DF9" w:rsidRDefault="00CF74E9" w:rsidP="00CF74E9">
      <w:pPr>
        <w:jc w:val="both"/>
        <w:rPr>
          <w:rFonts w:cstheme="minorHAnsi"/>
          <w:b/>
          <w:bCs/>
          <w:sz w:val="20"/>
          <w:szCs w:val="20"/>
        </w:rPr>
      </w:pPr>
      <w:r w:rsidRPr="000F3DF9">
        <w:rPr>
          <w:rFonts w:cstheme="minorHAnsi"/>
          <w:b/>
          <w:bCs/>
          <w:sz w:val="20"/>
          <w:szCs w:val="20"/>
        </w:rPr>
        <w:t>ISO 10000: Directrices para la gestión de calidad y calidad en los sistemas de gestión.</w:t>
      </w:r>
    </w:p>
    <w:p w14:paraId="3FC8DBDC" w14:textId="77777777" w:rsidR="00CF74E9" w:rsidRPr="000F3DF9" w:rsidRDefault="00CF74E9" w:rsidP="00CF74E9">
      <w:pPr>
        <w:jc w:val="both"/>
        <w:rPr>
          <w:rFonts w:cstheme="minorHAnsi"/>
          <w:b/>
          <w:bCs/>
          <w:sz w:val="20"/>
          <w:szCs w:val="20"/>
        </w:rPr>
      </w:pPr>
      <w:r w:rsidRPr="000F3DF9">
        <w:rPr>
          <w:rFonts w:cstheme="minorHAnsi"/>
          <w:b/>
          <w:bCs/>
          <w:sz w:val="20"/>
          <w:szCs w:val="20"/>
        </w:rPr>
        <w:t>W3C: Directrices para la accesibilidad del contenido web (WCAG) y estándares web (HTML, CSS).</w:t>
      </w:r>
    </w:p>
    <w:p w14:paraId="17A753A7" w14:textId="77777777" w:rsidR="00CF74E9" w:rsidRPr="000F3DF9" w:rsidRDefault="00CF74E9" w:rsidP="00CF74E9">
      <w:pPr>
        <w:jc w:val="both"/>
        <w:rPr>
          <w:rFonts w:cstheme="minorHAnsi"/>
          <w:b/>
          <w:bCs/>
          <w:sz w:val="20"/>
          <w:szCs w:val="20"/>
        </w:rPr>
      </w:pPr>
      <w:r w:rsidRPr="000F3DF9">
        <w:rPr>
          <w:rFonts w:cstheme="minorHAnsi"/>
          <w:b/>
          <w:bCs/>
          <w:sz w:val="20"/>
          <w:szCs w:val="20"/>
        </w:rPr>
        <w:t>2. Requerimientos Generales</w:t>
      </w:r>
    </w:p>
    <w:p w14:paraId="0940E126" w14:textId="77777777" w:rsidR="00CF74E9" w:rsidRPr="000F3DF9" w:rsidRDefault="00CF74E9" w:rsidP="00CF74E9">
      <w:pPr>
        <w:jc w:val="both"/>
        <w:rPr>
          <w:rFonts w:cstheme="minorHAnsi"/>
          <w:b/>
          <w:bCs/>
          <w:sz w:val="20"/>
          <w:szCs w:val="20"/>
        </w:rPr>
      </w:pPr>
      <w:r w:rsidRPr="000F3DF9">
        <w:rPr>
          <w:rFonts w:cstheme="minorHAnsi"/>
          <w:b/>
          <w:bCs/>
          <w:sz w:val="20"/>
          <w:szCs w:val="20"/>
        </w:rPr>
        <w:t>2.1 Requerimientos de Calidad (ISO 9000)</w:t>
      </w:r>
    </w:p>
    <w:p w14:paraId="190A1A1E" w14:textId="77777777" w:rsidR="00CF74E9" w:rsidRPr="000F3DF9" w:rsidRDefault="00CF74E9" w:rsidP="00CF74E9">
      <w:pPr>
        <w:jc w:val="both"/>
        <w:rPr>
          <w:rFonts w:cstheme="minorHAnsi"/>
          <w:b/>
          <w:bCs/>
          <w:sz w:val="20"/>
          <w:szCs w:val="20"/>
        </w:rPr>
      </w:pPr>
      <w:r w:rsidRPr="000F3DF9">
        <w:rPr>
          <w:rFonts w:cstheme="minorHAnsi"/>
          <w:b/>
          <w:bCs/>
          <w:sz w:val="20"/>
          <w:szCs w:val="20"/>
        </w:rPr>
        <w:t>Enfoque Basado en Procesos: Identificar y gestionar procesos interrelacionados para lograr resultados consistentes y predecibles.</w:t>
      </w:r>
    </w:p>
    <w:p w14:paraId="3398A3ED" w14:textId="77777777" w:rsidR="00CF74E9" w:rsidRPr="000F3DF9" w:rsidRDefault="00CF74E9" w:rsidP="00CF74E9">
      <w:pPr>
        <w:jc w:val="both"/>
        <w:rPr>
          <w:rFonts w:cstheme="minorHAnsi"/>
          <w:b/>
          <w:bCs/>
          <w:sz w:val="20"/>
          <w:szCs w:val="20"/>
        </w:rPr>
      </w:pPr>
      <w:r w:rsidRPr="000F3DF9">
        <w:rPr>
          <w:rFonts w:cstheme="minorHAnsi"/>
          <w:b/>
          <w:bCs/>
          <w:sz w:val="20"/>
          <w:szCs w:val="20"/>
        </w:rPr>
        <w:t>Mejora Continua: Implementar un enfoque sistemático para mejorar continuamente los procesos y productos.</w:t>
      </w:r>
    </w:p>
    <w:p w14:paraId="01D58954" w14:textId="77777777" w:rsidR="00CF74E9" w:rsidRPr="000F3DF9" w:rsidRDefault="00CF74E9" w:rsidP="00CF74E9">
      <w:pPr>
        <w:jc w:val="both"/>
        <w:rPr>
          <w:rFonts w:cstheme="minorHAnsi"/>
          <w:b/>
          <w:bCs/>
          <w:sz w:val="20"/>
          <w:szCs w:val="20"/>
        </w:rPr>
      </w:pPr>
      <w:r w:rsidRPr="000F3DF9">
        <w:rPr>
          <w:rFonts w:cstheme="minorHAnsi"/>
          <w:b/>
          <w:bCs/>
          <w:sz w:val="20"/>
          <w:szCs w:val="20"/>
        </w:rPr>
        <w:t>Enfoque al Cliente: Entender y cumplir los requisitos del cliente, buscando la satisfacción del cliente.</w:t>
      </w:r>
    </w:p>
    <w:p w14:paraId="780200E7" w14:textId="77777777" w:rsidR="00CF74E9" w:rsidRPr="000F3DF9" w:rsidRDefault="00CF74E9" w:rsidP="00CF74E9">
      <w:pPr>
        <w:jc w:val="both"/>
        <w:rPr>
          <w:rFonts w:cstheme="minorHAnsi"/>
          <w:b/>
          <w:bCs/>
          <w:sz w:val="20"/>
          <w:szCs w:val="20"/>
        </w:rPr>
      </w:pPr>
      <w:r w:rsidRPr="000F3DF9">
        <w:rPr>
          <w:rFonts w:cstheme="minorHAnsi"/>
          <w:b/>
          <w:bCs/>
          <w:sz w:val="20"/>
          <w:szCs w:val="20"/>
        </w:rPr>
        <w:t>2.2 Directrices de Gestión de Calidad (ISO 10000)</w:t>
      </w:r>
    </w:p>
    <w:p w14:paraId="7FE99042" w14:textId="77777777" w:rsidR="00CF74E9" w:rsidRPr="000F3DF9" w:rsidRDefault="00CF74E9" w:rsidP="00CF74E9">
      <w:pPr>
        <w:jc w:val="both"/>
        <w:rPr>
          <w:rFonts w:cstheme="minorHAnsi"/>
          <w:b/>
          <w:bCs/>
          <w:sz w:val="20"/>
          <w:szCs w:val="20"/>
        </w:rPr>
      </w:pPr>
      <w:r w:rsidRPr="000F3DF9">
        <w:rPr>
          <w:rFonts w:cstheme="minorHAnsi"/>
          <w:b/>
          <w:bCs/>
          <w:sz w:val="20"/>
          <w:szCs w:val="20"/>
        </w:rPr>
        <w:lastRenderedPageBreak/>
        <w:t>Planificación y Control: Establecer objetivos claros y medibles para asegurar el cumplimiento y la mejora de la calidad.</w:t>
      </w:r>
    </w:p>
    <w:p w14:paraId="3E502BF0" w14:textId="77777777" w:rsidR="00CF74E9" w:rsidRPr="000F3DF9" w:rsidRDefault="00CF74E9" w:rsidP="00CF74E9">
      <w:pPr>
        <w:jc w:val="both"/>
        <w:rPr>
          <w:rFonts w:cstheme="minorHAnsi"/>
          <w:b/>
          <w:bCs/>
          <w:sz w:val="20"/>
          <w:szCs w:val="20"/>
        </w:rPr>
      </w:pPr>
      <w:r w:rsidRPr="000F3DF9">
        <w:rPr>
          <w:rFonts w:cstheme="minorHAnsi"/>
          <w:b/>
          <w:bCs/>
          <w:sz w:val="20"/>
          <w:szCs w:val="20"/>
        </w:rPr>
        <w:t>Evaluación de Desempeño: Monitorear y medir el desempeño de los procesos para identificar áreas de mejora.</w:t>
      </w:r>
    </w:p>
    <w:p w14:paraId="24B268AF" w14:textId="77777777" w:rsidR="00CF74E9" w:rsidRPr="000F3DF9" w:rsidRDefault="00CF74E9" w:rsidP="00CF74E9">
      <w:pPr>
        <w:jc w:val="both"/>
        <w:rPr>
          <w:rFonts w:cstheme="minorHAnsi"/>
          <w:b/>
          <w:bCs/>
          <w:sz w:val="20"/>
          <w:szCs w:val="20"/>
        </w:rPr>
      </w:pPr>
      <w:r w:rsidRPr="000F3DF9">
        <w:rPr>
          <w:rFonts w:cstheme="minorHAnsi"/>
          <w:b/>
          <w:bCs/>
          <w:sz w:val="20"/>
          <w:szCs w:val="20"/>
        </w:rPr>
        <w:t>Gestión de Recursos: Asignar y gestionar recursos necesarios para cumplir con los requisitos y objetivos de calidad.</w:t>
      </w:r>
    </w:p>
    <w:p w14:paraId="6B66DAE3" w14:textId="77777777" w:rsidR="00CF74E9" w:rsidRPr="000F3DF9" w:rsidRDefault="00CF74E9" w:rsidP="00CF74E9">
      <w:pPr>
        <w:jc w:val="both"/>
        <w:rPr>
          <w:rFonts w:cstheme="minorHAnsi"/>
          <w:b/>
          <w:bCs/>
          <w:sz w:val="20"/>
          <w:szCs w:val="20"/>
        </w:rPr>
      </w:pPr>
      <w:r w:rsidRPr="000F3DF9">
        <w:rPr>
          <w:rFonts w:cstheme="minorHAnsi"/>
          <w:b/>
          <w:bCs/>
          <w:sz w:val="20"/>
          <w:szCs w:val="20"/>
        </w:rPr>
        <w:t>2.3 Normativas Web y Accesibilidad (W3C)</w:t>
      </w:r>
    </w:p>
    <w:p w14:paraId="63E82415" w14:textId="77777777" w:rsidR="00CF74E9" w:rsidRPr="000F3DF9" w:rsidRDefault="00CF74E9" w:rsidP="00CF74E9">
      <w:pPr>
        <w:jc w:val="both"/>
        <w:rPr>
          <w:rFonts w:cstheme="minorHAnsi"/>
          <w:b/>
          <w:bCs/>
          <w:sz w:val="20"/>
          <w:szCs w:val="20"/>
        </w:rPr>
      </w:pPr>
      <w:r w:rsidRPr="000F3DF9">
        <w:rPr>
          <w:rFonts w:cstheme="minorHAnsi"/>
          <w:b/>
          <w:bCs/>
          <w:sz w:val="20"/>
          <w:szCs w:val="20"/>
        </w:rPr>
        <w:t>Requisitos de Accesibilidad (WCAG): Asegurar que el contenido web sea accesible para personas con discapacidades, cumpliendo con los niveles A, AA o AAA según corresponda.</w:t>
      </w:r>
    </w:p>
    <w:p w14:paraId="5BBD2FF0" w14:textId="77777777" w:rsidR="00CF74E9" w:rsidRPr="000F3DF9" w:rsidRDefault="00CF74E9" w:rsidP="00CF74E9">
      <w:pPr>
        <w:jc w:val="both"/>
        <w:rPr>
          <w:rFonts w:cstheme="minorHAnsi"/>
          <w:b/>
          <w:bCs/>
          <w:sz w:val="20"/>
          <w:szCs w:val="20"/>
        </w:rPr>
      </w:pPr>
      <w:r w:rsidRPr="000F3DF9">
        <w:rPr>
          <w:rFonts w:cstheme="minorHAnsi"/>
          <w:b/>
          <w:bCs/>
          <w:sz w:val="20"/>
          <w:szCs w:val="20"/>
        </w:rPr>
        <w:t>Normas de HTML y CSS: Utilizar estándares web para asegurar la interoperabilidad y el rendimiento adecuado en diferentes navegadores y dispositivos.</w:t>
      </w:r>
    </w:p>
    <w:p w14:paraId="03E50320" w14:textId="77777777" w:rsidR="00CF74E9" w:rsidRPr="000F3DF9" w:rsidRDefault="00CF74E9" w:rsidP="00CF74E9">
      <w:pPr>
        <w:jc w:val="both"/>
        <w:rPr>
          <w:rFonts w:cstheme="minorHAnsi"/>
          <w:b/>
          <w:bCs/>
          <w:sz w:val="20"/>
          <w:szCs w:val="20"/>
        </w:rPr>
      </w:pPr>
      <w:r w:rsidRPr="000F3DF9">
        <w:rPr>
          <w:rFonts w:cstheme="minorHAnsi"/>
          <w:b/>
          <w:bCs/>
          <w:sz w:val="20"/>
          <w:szCs w:val="20"/>
        </w:rPr>
        <w:t>Compatibilidad y Usabilidad: Garantizar que los sistemas sean usables y compatibles con una amplia gama de plataformas y dispositivos.</w:t>
      </w:r>
    </w:p>
    <w:p w14:paraId="03B59C8C" w14:textId="77777777" w:rsidR="00CF74E9" w:rsidRPr="000F3DF9" w:rsidRDefault="00CF74E9" w:rsidP="00CF74E9">
      <w:pPr>
        <w:jc w:val="both"/>
        <w:rPr>
          <w:rFonts w:cstheme="minorHAnsi"/>
          <w:b/>
          <w:bCs/>
          <w:sz w:val="20"/>
          <w:szCs w:val="20"/>
        </w:rPr>
      </w:pPr>
      <w:r w:rsidRPr="000F3DF9">
        <w:rPr>
          <w:rFonts w:cstheme="minorHAnsi"/>
          <w:b/>
          <w:bCs/>
          <w:sz w:val="20"/>
          <w:szCs w:val="20"/>
        </w:rPr>
        <w:t>3. Procedimientos de Implementación</w:t>
      </w:r>
    </w:p>
    <w:p w14:paraId="694369FE" w14:textId="77777777" w:rsidR="00CF74E9" w:rsidRPr="000F3DF9" w:rsidRDefault="00CF74E9" w:rsidP="00CF74E9">
      <w:pPr>
        <w:jc w:val="both"/>
        <w:rPr>
          <w:rFonts w:cstheme="minorHAnsi"/>
          <w:b/>
          <w:bCs/>
          <w:sz w:val="20"/>
          <w:szCs w:val="20"/>
        </w:rPr>
      </w:pPr>
      <w:r w:rsidRPr="000F3DF9">
        <w:rPr>
          <w:rFonts w:cstheme="minorHAnsi"/>
          <w:b/>
          <w:bCs/>
          <w:sz w:val="20"/>
          <w:szCs w:val="20"/>
        </w:rPr>
        <w:t>3.1 Procedimientos para la Gestión de Calidad</w:t>
      </w:r>
    </w:p>
    <w:p w14:paraId="5A462BE2" w14:textId="77777777" w:rsidR="00CF74E9" w:rsidRPr="000F3DF9" w:rsidRDefault="00CF74E9" w:rsidP="00CF74E9">
      <w:pPr>
        <w:jc w:val="both"/>
        <w:rPr>
          <w:rFonts w:cstheme="minorHAnsi"/>
          <w:b/>
          <w:bCs/>
          <w:sz w:val="20"/>
          <w:szCs w:val="20"/>
        </w:rPr>
      </w:pPr>
      <w:r w:rsidRPr="000F3DF9">
        <w:rPr>
          <w:rFonts w:cstheme="minorHAnsi"/>
          <w:b/>
          <w:bCs/>
          <w:sz w:val="20"/>
          <w:szCs w:val="20"/>
        </w:rPr>
        <w:t>Documentación: Crear y mantener documentación adecuada sobre procesos, procedimientos y políticas.</w:t>
      </w:r>
    </w:p>
    <w:p w14:paraId="510E6B8C" w14:textId="77777777" w:rsidR="00CF74E9" w:rsidRPr="000F3DF9" w:rsidRDefault="00CF74E9" w:rsidP="00CF74E9">
      <w:pPr>
        <w:jc w:val="both"/>
        <w:rPr>
          <w:rFonts w:cstheme="minorHAnsi"/>
          <w:b/>
          <w:bCs/>
          <w:sz w:val="20"/>
          <w:szCs w:val="20"/>
        </w:rPr>
      </w:pPr>
      <w:r w:rsidRPr="000F3DF9">
        <w:rPr>
          <w:rFonts w:cstheme="minorHAnsi"/>
          <w:b/>
          <w:bCs/>
          <w:sz w:val="20"/>
          <w:szCs w:val="20"/>
        </w:rPr>
        <w:t>Capacitación y Desarrollo: Proporcionar formación continua para asegurar que el personal esté capacitado para cumplir con los requerimientos de calidad.</w:t>
      </w:r>
    </w:p>
    <w:p w14:paraId="3140A9A9" w14:textId="77777777" w:rsidR="00CF74E9" w:rsidRPr="000F3DF9" w:rsidRDefault="00CF74E9" w:rsidP="00CF74E9">
      <w:pPr>
        <w:jc w:val="both"/>
        <w:rPr>
          <w:rFonts w:cstheme="minorHAnsi"/>
          <w:b/>
          <w:bCs/>
          <w:sz w:val="20"/>
          <w:szCs w:val="20"/>
        </w:rPr>
      </w:pPr>
      <w:r w:rsidRPr="000F3DF9">
        <w:rPr>
          <w:rFonts w:cstheme="minorHAnsi"/>
          <w:b/>
          <w:bCs/>
          <w:sz w:val="20"/>
          <w:szCs w:val="20"/>
        </w:rPr>
        <w:t>Auditorías Internas: Realizar auditorías regulares para evaluar el cumplimiento con los estándares de calidad y tomar acciones correctivas.</w:t>
      </w:r>
    </w:p>
    <w:p w14:paraId="18B97D08" w14:textId="77777777" w:rsidR="00CF74E9" w:rsidRPr="000F3DF9" w:rsidRDefault="00CF74E9" w:rsidP="00CF74E9">
      <w:pPr>
        <w:jc w:val="both"/>
        <w:rPr>
          <w:rFonts w:cstheme="minorHAnsi"/>
          <w:b/>
          <w:bCs/>
          <w:sz w:val="20"/>
          <w:szCs w:val="20"/>
        </w:rPr>
      </w:pPr>
      <w:r w:rsidRPr="000F3DF9">
        <w:rPr>
          <w:rFonts w:cstheme="minorHAnsi"/>
          <w:b/>
          <w:bCs/>
          <w:sz w:val="20"/>
          <w:szCs w:val="20"/>
        </w:rPr>
        <w:t>3.2 Procedimientos para el Cumplimiento de Normas Web</w:t>
      </w:r>
    </w:p>
    <w:p w14:paraId="1EFE5E12" w14:textId="77777777" w:rsidR="00CF74E9" w:rsidRPr="000F3DF9" w:rsidRDefault="00CF74E9" w:rsidP="00CF74E9">
      <w:pPr>
        <w:jc w:val="both"/>
        <w:rPr>
          <w:rFonts w:cstheme="minorHAnsi"/>
          <w:b/>
          <w:bCs/>
          <w:sz w:val="20"/>
          <w:szCs w:val="20"/>
        </w:rPr>
      </w:pPr>
      <w:r w:rsidRPr="000F3DF9">
        <w:rPr>
          <w:rFonts w:cstheme="minorHAnsi"/>
          <w:b/>
          <w:bCs/>
          <w:sz w:val="20"/>
          <w:szCs w:val="20"/>
        </w:rPr>
        <w:t>Revisión de Código: Realizar revisiones periódicas del código para asegurar el cumplimiento con las normas web y estándares de accesibilidad.</w:t>
      </w:r>
    </w:p>
    <w:p w14:paraId="1F6B9AEE" w14:textId="77777777" w:rsidR="00CF74E9" w:rsidRPr="000F3DF9" w:rsidRDefault="00CF74E9" w:rsidP="00CF74E9">
      <w:pPr>
        <w:jc w:val="both"/>
        <w:rPr>
          <w:rFonts w:cstheme="minorHAnsi"/>
          <w:b/>
          <w:bCs/>
          <w:sz w:val="20"/>
          <w:szCs w:val="20"/>
        </w:rPr>
      </w:pPr>
      <w:r w:rsidRPr="000F3DF9">
        <w:rPr>
          <w:rFonts w:cstheme="minorHAnsi"/>
          <w:b/>
          <w:bCs/>
          <w:sz w:val="20"/>
          <w:szCs w:val="20"/>
        </w:rPr>
        <w:t>Pruebas de Accesibilidad: Implementar pruebas automáticas y manuales para verificar la accesibilidad del contenido web.</w:t>
      </w:r>
    </w:p>
    <w:p w14:paraId="7E234D63" w14:textId="77777777" w:rsidR="00CF74E9" w:rsidRPr="000F3DF9" w:rsidRDefault="00CF74E9" w:rsidP="00CF74E9">
      <w:pPr>
        <w:jc w:val="both"/>
        <w:rPr>
          <w:rFonts w:cstheme="minorHAnsi"/>
          <w:b/>
          <w:bCs/>
          <w:sz w:val="20"/>
          <w:szCs w:val="20"/>
        </w:rPr>
      </w:pPr>
      <w:r w:rsidRPr="000F3DF9">
        <w:rPr>
          <w:rFonts w:cstheme="minorHAnsi"/>
          <w:b/>
          <w:bCs/>
          <w:sz w:val="20"/>
          <w:szCs w:val="20"/>
        </w:rPr>
        <w:t>Mantenimiento de Estándares: Actualizar y mantener el cumplimiento con los estándares web a medida que evolucionan las tecnologías y directrices.</w:t>
      </w:r>
    </w:p>
    <w:p w14:paraId="2B5CC042" w14:textId="77777777" w:rsidR="00CF74E9" w:rsidRPr="000F3DF9" w:rsidRDefault="00CF74E9" w:rsidP="00CF74E9">
      <w:pPr>
        <w:jc w:val="both"/>
        <w:rPr>
          <w:rFonts w:cstheme="minorHAnsi"/>
          <w:b/>
          <w:bCs/>
          <w:sz w:val="20"/>
          <w:szCs w:val="20"/>
        </w:rPr>
      </w:pPr>
      <w:r w:rsidRPr="000F3DF9">
        <w:rPr>
          <w:rFonts w:cstheme="minorHAnsi"/>
          <w:b/>
          <w:bCs/>
          <w:sz w:val="20"/>
          <w:szCs w:val="20"/>
        </w:rPr>
        <w:t>4. Control de Documentos</w:t>
      </w:r>
    </w:p>
    <w:p w14:paraId="20487008" w14:textId="77777777" w:rsidR="00CF74E9" w:rsidRPr="000F3DF9" w:rsidRDefault="00CF74E9" w:rsidP="00CF74E9">
      <w:pPr>
        <w:jc w:val="both"/>
        <w:rPr>
          <w:rFonts w:cstheme="minorHAnsi"/>
          <w:b/>
          <w:bCs/>
          <w:sz w:val="20"/>
          <w:szCs w:val="20"/>
        </w:rPr>
      </w:pPr>
      <w:r w:rsidRPr="000F3DF9">
        <w:rPr>
          <w:rFonts w:cstheme="minorHAnsi"/>
          <w:b/>
          <w:bCs/>
          <w:sz w:val="20"/>
          <w:szCs w:val="20"/>
        </w:rPr>
        <w:t>4.1 Creación y Revisión de Documentos</w:t>
      </w:r>
    </w:p>
    <w:p w14:paraId="15FEA465" w14:textId="77777777" w:rsidR="00CF74E9" w:rsidRPr="000F3DF9" w:rsidRDefault="00CF74E9" w:rsidP="00CF74E9">
      <w:pPr>
        <w:jc w:val="both"/>
        <w:rPr>
          <w:rFonts w:cstheme="minorHAnsi"/>
          <w:b/>
          <w:bCs/>
          <w:sz w:val="20"/>
          <w:szCs w:val="20"/>
        </w:rPr>
      </w:pPr>
      <w:r w:rsidRPr="000F3DF9">
        <w:rPr>
          <w:rFonts w:cstheme="minorHAnsi"/>
          <w:b/>
          <w:bCs/>
          <w:sz w:val="20"/>
          <w:szCs w:val="20"/>
        </w:rPr>
        <w:t>Creación: Desarrollar documentos claros y precisos que describan procedimientos, políticas y requisitos.</w:t>
      </w:r>
    </w:p>
    <w:p w14:paraId="64F58716" w14:textId="77777777" w:rsidR="00CF74E9" w:rsidRPr="000F3DF9" w:rsidRDefault="00CF74E9" w:rsidP="00CF74E9">
      <w:pPr>
        <w:jc w:val="both"/>
        <w:rPr>
          <w:rFonts w:cstheme="minorHAnsi"/>
          <w:b/>
          <w:bCs/>
          <w:sz w:val="20"/>
          <w:szCs w:val="20"/>
        </w:rPr>
      </w:pPr>
      <w:r w:rsidRPr="000F3DF9">
        <w:rPr>
          <w:rFonts w:cstheme="minorHAnsi"/>
          <w:b/>
          <w:bCs/>
          <w:sz w:val="20"/>
          <w:szCs w:val="20"/>
        </w:rPr>
        <w:t>Revisión: Revisar y actualizar documentos regularmente para asegurar su relevancia y precisión.</w:t>
      </w:r>
    </w:p>
    <w:p w14:paraId="3A4C5360" w14:textId="77777777" w:rsidR="00CF74E9" w:rsidRPr="000F3DF9" w:rsidRDefault="00CF74E9" w:rsidP="00CF74E9">
      <w:pPr>
        <w:jc w:val="both"/>
        <w:rPr>
          <w:rFonts w:cstheme="minorHAnsi"/>
          <w:b/>
          <w:bCs/>
          <w:sz w:val="20"/>
          <w:szCs w:val="20"/>
        </w:rPr>
      </w:pPr>
      <w:r w:rsidRPr="000F3DF9">
        <w:rPr>
          <w:rFonts w:cstheme="minorHAnsi"/>
          <w:b/>
          <w:bCs/>
          <w:sz w:val="20"/>
          <w:szCs w:val="20"/>
        </w:rPr>
        <w:t>4.2 Control de Versiones</w:t>
      </w:r>
    </w:p>
    <w:p w14:paraId="1D27516F" w14:textId="77777777" w:rsidR="00CF74E9" w:rsidRPr="000F3DF9" w:rsidRDefault="00CF74E9" w:rsidP="00CF74E9">
      <w:pPr>
        <w:jc w:val="both"/>
        <w:rPr>
          <w:rFonts w:cstheme="minorHAnsi"/>
          <w:b/>
          <w:bCs/>
          <w:sz w:val="20"/>
          <w:szCs w:val="20"/>
        </w:rPr>
      </w:pPr>
      <w:r w:rsidRPr="000F3DF9">
        <w:rPr>
          <w:rFonts w:cstheme="minorHAnsi"/>
          <w:b/>
          <w:bCs/>
          <w:sz w:val="20"/>
          <w:szCs w:val="20"/>
        </w:rPr>
        <w:t>Versionado: Mantener un registro de versiones de documentos para controlar cambios y actualizaciones.</w:t>
      </w:r>
    </w:p>
    <w:p w14:paraId="086BD4B6" w14:textId="77777777" w:rsidR="00CF74E9" w:rsidRPr="000F3DF9" w:rsidRDefault="00CF74E9" w:rsidP="00CF74E9">
      <w:pPr>
        <w:jc w:val="both"/>
        <w:rPr>
          <w:rFonts w:cstheme="minorHAnsi"/>
          <w:b/>
          <w:bCs/>
          <w:sz w:val="20"/>
          <w:szCs w:val="20"/>
        </w:rPr>
      </w:pPr>
      <w:r w:rsidRPr="000F3DF9">
        <w:rPr>
          <w:rFonts w:cstheme="minorHAnsi"/>
          <w:b/>
          <w:bCs/>
          <w:sz w:val="20"/>
          <w:szCs w:val="20"/>
        </w:rPr>
        <w:t>Aprobación: Asegurar que todos los documentos sean aprobados por las partes interesadas antes de su implementación.</w:t>
      </w:r>
    </w:p>
    <w:p w14:paraId="2BCC053D" w14:textId="77777777" w:rsidR="00CF74E9" w:rsidRPr="000F3DF9" w:rsidRDefault="00CF74E9" w:rsidP="00CF74E9">
      <w:pPr>
        <w:jc w:val="both"/>
        <w:rPr>
          <w:rFonts w:cstheme="minorHAnsi"/>
          <w:b/>
          <w:bCs/>
          <w:sz w:val="20"/>
          <w:szCs w:val="20"/>
        </w:rPr>
      </w:pPr>
      <w:r w:rsidRPr="000F3DF9">
        <w:rPr>
          <w:rFonts w:cstheme="minorHAnsi"/>
          <w:b/>
          <w:bCs/>
          <w:sz w:val="20"/>
          <w:szCs w:val="20"/>
        </w:rPr>
        <w:lastRenderedPageBreak/>
        <w:t>4.3 Archivos y Registros</w:t>
      </w:r>
    </w:p>
    <w:p w14:paraId="4CF1B4B3" w14:textId="77777777" w:rsidR="00CF74E9" w:rsidRPr="000F3DF9" w:rsidRDefault="00CF74E9" w:rsidP="00CF74E9">
      <w:pPr>
        <w:jc w:val="both"/>
        <w:rPr>
          <w:rFonts w:cstheme="minorHAnsi"/>
          <w:b/>
          <w:bCs/>
          <w:sz w:val="20"/>
          <w:szCs w:val="20"/>
        </w:rPr>
      </w:pPr>
      <w:r w:rsidRPr="000F3DF9">
        <w:rPr>
          <w:rFonts w:cstheme="minorHAnsi"/>
          <w:b/>
          <w:bCs/>
          <w:sz w:val="20"/>
          <w:szCs w:val="20"/>
        </w:rPr>
        <w:t>Archivado: Almacenar documentos y registros de manera segura para asegurar su disponibilidad y confidencialidad.</w:t>
      </w:r>
    </w:p>
    <w:p w14:paraId="6FAE1210" w14:textId="77777777" w:rsidR="00CF74E9" w:rsidRPr="000F3DF9" w:rsidRDefault="00CF74E9" w:rsidP="00CF74E9">
      <w:pPr>
        <w:jc w:val="both"/>
        <w:rPr>
          <w:rFonts w:cstheme="minorHAnsi"/>
          <w:b/>
          <w:bCs/>
          <w:sz w:val="20"/>
          <w:szCs w:val="20"/>
        </w:rPr>
      </w:pPr>
      <w:r w:rsidRPr="000F3DF9">
        <w:rPr>
          <w:rFonts w:cstheme="minorHAnsi"/>
          <w:b/>
          <w:bCs/>
          <w:sz w:val="20"/>
          <w:szCs w:val="20"/>
        </w:rPr>
        <w:t>Mantenimiento: Gestionar los registros de acuerdo con los requisitos legales y normativos aplicables.</w:t>
      </w:r>
    </w:p>
    <w:p w14:paraId="03F7E441" w14:textId="77777777" w:rsidR="00CF74E9" w:rsidRPr="000F3DF9" w:rsidRDefault="00CF74E9" w:rsidP="00CF74E9">
      <w:pPr>
        <w:jc w:val="both"/>
        <w:rPr>
          <w:rFonts w:cstheme="minorHAnsi"/>
          <w:b/>
          <w:bCs/>
          <w:sz w:val="20"/>
          <w:szCs w:val="20"/>
        </w:rPr>
      </w:pPr>
      <w:r w:rsidRPr="000F3DF9">
        <w:rPr>
          <w:rFonts w:cstheme="minorHAnsi"/>
          <w:b/>
          <w:bCs/>
          <w:sz w:val="20"/>
          <w:szCs w:val="20"/>
        </w:rPr>
        <w:t>5. Evaluación y Mejora Continua</w:t>
      </w:r>
    </w:p>
    <w:p w14:paraId="57FC4F94" w14:textId="77777777" w:rsidR="00CF74E9" w:rsidRPr="000F3DF9" w:rsidRDefault="00CF74E9" w:rsidP="00CF74E9">
      <w:pPr>
        <w:jc w:val="both"/>
        <w:rPr>
          <w:rFonts w:cstheme="minorHAnsi"/>
          <w:b/>
          <w:bCs/>
          <w:sz w:val="20"/>
          <w:szCs w:val="20"/>
        </w:rPr>
      </w:pPr>
      <w:r w:rsidRPr="000F3DF9">
        <w:rPr>
          <w:rFonts w:cstheme="minorHAnsi"/>
          <w:b/>
          <w:bCs/>
          <w:sz w:val="20"/>
          <w:szCs w:val="20"/>
        </w:rPr>
        <w:t>5.1 Medición y Análisis</w:t>
      </w:r>
    </w:p>
    <w:p w14:paraId="0585C2ED" w14:textId="77777777" w:rsidR="00CF74E9" w:rsidRPr="000F3DF9" w:rsidRDefault="00CF74E9" w:rsidP="00CF74E9">
      <w:pPr>
        <w:jc w:val="both"/>
        <w:rPr>
          <w:rFonts w:cstheme="minorHAnsi"/>
          <w:b/>
          <w:bCs/>
          <w:sz w:val="20"/>
          <w:szCs w:val="20"/>
        </w:rPr>
      </w:pPr>
      <w:r w:rsidRPr="000F3DF9">
        <w:rPr>
          <w:rFonts w:cstheme="minorHAnsi"/>
          <w:b/>
          <w:bCs/>
          <w:sz w:val="20"/>
          <w:szCs w:val="20"/>
        </w:rPr>
        <w:t>Indicadores de Desempeño: Utilizar indicadores clave de rendimiento para medir la eficacia de los procesos y productos.</w:t>
      </w:r>
    </w:p>
    <w:p w14:paraId="7793AF9F" w14:textId="77777777" w:rsidR="00CF74E9" w:rsidRPr="000F3DF9" w:rsidRDefault="00CF74E9" w:rsidP="00CF74E9">
      <w:pPr>
        <w:jc w:val="both"/>
        <w:rPr>
          <w:rFonts w:cstheme="minorHAnsi"/>
          <w:b/>
          <w:bCs/>
          <w:sz w:val="20"/>
          <w:szCs w:val="20"/>
        </w:rPr>
      </w:pPr>
      <w:r w:rsidRPr="000F3DF9">
        <w:rPr>
          <w:rFonts w:cstheme="minorHAnsi"/>
          <w:b/>
          <w:bCs/>
          <w:sz w:val="20"/>
          <w:szCs w:val="20"/>
        </w:rPr>
        <w:t>Análisis de Datos: Analizar datos de desempeño para identificar tendencias y áreas de mejora.</w:t>
      </w:r>
    </w:p>
    <w:p w14:paraId="77C5696F" w14:textId="77777777" w:rsidR="00CF74E9" w:rsidRPr="000F3DF9" w:rsidRDefault="00CF74E9" w:rsidP="00CF74E9">
      <w:pPr>
        <w:jc w:val="both"/>
        <w:rPr>
          <w:rFonts w:cstheme="minorHAnsi"/>
          <w:b/>
          <w:bCs/>
          <w:sz w:val="20"/>
          <w:szCs w:val="20"/>
        </w:rPr>
      </w:pPr>
      <w:r w:rsidRPr="000F3DF9">
        <w:rPr>
          <w:rFonts w:cstheme="minorHAnsi"/>
          <w:b/>
          <w:bCs/>
          <w:sz w:val="20"/>
          <w:szCs w:val="20"/>
        </w:rPr>
        <w:t>5.2 Acción Correctiva y Preventiva</w:t>
      </w:r>
    </w:p>
    <w:p w14:paraId="6B6ABF22" w14:textId="77777777" w:rsidR="00CF74E9" w:rsidRPr="000F3DF9" w:rsidRDefault="00CF74E9" w:rsidP="00CF74E9">
      <w:pPr>
        <w:jc w:val="both"/>
        <w:rPr>
          <w:rFonts w:cstheme="minorHAnsi"/>
          <w:b/>
          <w:bCs/>
          <w:sz w:val="20"/>
          <w:szCs w:val="20"/>
        </w:rPr>
      </w:pPr>
      <w:r w:rsidRPr="000F3DF9">
        <w:rPr>
          <w:rFonts w:cstheme="minorHAnsi"/>
          <w:b/>
          <w:bCs/>
          <w:sz w:val="20"/>
          <w:szCs w:val="20"/>
        </w:rPr>
        <w:t>Acción Correctiva: Tomar medidas para corregir problemas identificados y prevenir su recurrencia.</w:t>
      </w:r>
    </w:p>
    <w:p w14:paraId="79336645" w14:textId="77777777" w:rsidR="00CF74E9" w:rsidRPr="000F3DF9" w:rsidRDefault="00CF74E9" w:rsidP="00CF74E9">
      <w:pPr>
        <w:jc w:val="both"/>
        <w:rPr>
          <w:rFonts w:cstheme="minorHAnsi"/>
          <w:b/>
          <w:bCs/>
          <w:sz w:val="20"/>
          <w:szCs w:val="20"/>
        </w:rPr>
      </w:pPr>
      <w:r w:rsidRPr="000F3DF9">
        <w:rPr>
          <w:rFonts w:cstheme="minorHAnsi"/>
          <w:b/>
          <w:bCs/>
          <w:sz w:val="20"/>
          <w:szCs w:val="20"/>
        </w:rPr>
        <w:t>Acción Preventiva: Identificar y abordar posibles problemas antes de que ocurran para evitar impactos negativos.</w:t>
      </w:r>
    </w:p>
    <w:p w14:paraId="43E76D10" w14:textId="77777777" w:rsidR="00CF74E9" w:rsidRPr="000F3DF9" w:rsidRDefault="00CF74E9" w:rsidP="00CF74E9">
      <w:pPr>
        <w:jc w:val="both"/>
        <w:rPr>
          <w:rFonts w:cstheme="minorHAnsi"/>
          <w:b/>
          <w:bCs/>
          <w:sz w:val="20"/>
          <w:szCs w:val="20"/>
        </w:rPr>
      </w:pPr>
      <w:r w:rsidRPr="000F3DF9">
        <w:rPr>
          <w:rFonts w:cstheme="minorHAnsi"/>
          <w:b/>
          <w:bCs/>
          <w:sz w:val="20"/>
          <w:szCs w:val="20"/>
        </w:rPr>
        <w:t>5.3 Retroalimentación y Revisión del Manual</w:t>
      </w:r>
    </w:p>
    <w:p w14:paraId="204FCC5E" w14:textId="77777777" w:rsidR="00CF74E9" w:rsidRPr="000F3DF9" w:rsidRDefault="00CF74E9" w:rsidP="00CF74E9">
      <w:pPr>
        <w:jc w:val="both"/>
        <w:rPr>
          <w:rFonts w:cstheme="minorHAnsi"/>
          <w:b/>
          <w:bCs/>
          <w:sz w:val="20"/>
          <w:szCs w:val="20"/>
        </w:rPr>
      </w:pPr>
      <w:r w:rsidRPr="000F3DF9">
        <w:rPr>
          <w:rFonts w:cstheme="minorHAnsi"/>
          <w:b/>
          <w:bCs/>
          <w:sz w:val="20"/>
          <w:szCs w:val="20"/>
        </w:rPr>
        <w:t>Retroalimentación: Recoger y analizar retroalimentación de clientes y empleados para mejorar los procesos.</w:t>
      </w:r>
    </w:p>
    <w:p w14:paraId="305FE58D" w14:textId="77777777" w:rsidR="00CF74E9" w:rsidRPr="000F3DF9" w:rsidRDefault="00CF74E9" w:rsidP="00CF74E9">
      <w:pPr>
        <w:jc w:val="both"/>
        <w:rPr>
          <w:rFonts w:cstheme="minorHAnsi"/>
          <w:b/>
          <w:bCs/>
          <w:sz w:val="20"/>
          <w:szCs w:val="20"/>
        </w:rPr>
      </w:pPr>
      <w:r w:rsidRPr="000F3DF9">
        <w:rPr>
          <w:rFonts w:cstheme="minorHAnsi"/>
          <w:b/>
          <w:bCs/>
          <w:sz w:val="20"/>
          <w:szCs w:val="20"/>
        </w:rPr>
        <w:t>Revisión del Manual: Revisar y actualizar el manual regularmente para asegurar su efectividad y alineación con las normas y estándares.</w:t>
      </w:r>
    </w:p>
    <w:p w14:paraId="69F61CED" w14:textId="77777777" w:rsidR="00CF74E9" w:rsidRPr="000F3DF9" w:rsidRDefault="00CF74E9" w:rsidP="00CF74E9">
      <w:pPr>
        <w:jc w:val="both"/>
        <w:rPr>
          <w:rFonts w:cstheme="minorHAnsi"/>
          <w:b/>
          <w:bCs/>
          <w:sz w:val="20"/>
          <w:szCs w:val="20"/>
        </w:rPr>
      </w:pPr>
      <w:r w:rsidRPr="000F3DF9">
        <w:rPr>
          <w:rFonts w:cstheme="minorHAnsi"/>
          <w:b/>
          <w:bCs/>
          <w:sz w:val="20"/>
          <w:szCs w:val="20"/>
        </w:rPr>
        <w:t>6. Anexos</w:t>
      </w:r>
    </w:p>
    <w:p w14:paraId="21C08D9C" w14:textId="77777777" w:rsidR="00CF74E9" w:rsidRPr="000F3DF9" w:rsidRDefault="00CF74E9" w:rsidP="00CF74E9">
      <w:pPr>
        <w:jc w:val="both"/>
        <w:rPr>
          <w:rFonts w:cstheme="minorHAnsi"/>
          <w:b/>
          <w:bCs/>
          <w:sz w:val="20"/>
          <w:szCs w:val="20"/>
        </w:rPr>
      </w:pPr>
      <w:r w:rsidRPr="000F3DF9">
        <w:rPr>
          <w:rFonts w:cstheme="minorHAnsi"/>
          <w:b/>
          <w:bCs/>
          <w:sz w:val="20"/>
          <w:szCs w:val="20"/>
        </w:rPr>
        <w:t>6.1 Glosario</w:t>
      </w:r>
    </w:p>
    <w:p w14:paraId="73056785" w14:textId="77777777" w:rsidR="00CF74E9" w:rsidRPr="000F3DF9" w:rsidRDefault="00CF74E9" w:rsidP="00CF74E9">
      <w:pPr>
        <w:jc w:val="both"/>
        <w:rPr>
          <w:rFonts w:cstheme="minorHAnsi"/>
          <w:b/>
          <w:bCs/>
          <w:sz w:val="20"/>
          <w:szCs w:val="20"/>
        </w:rPr>
      </w:pPr>
      <w:r w:rsidRPr="000F3DF9">
        <w:rPr>
          <w:rFonts w:cstheme="minorHAnsi"/>
          <w:b/>
          <w:bCs/>
          <w:sz w:val="20"/>
          <w:szCs w:val="20"/>
        </w:rPr>
        <w:t>ISO 9000: Definiciones y términos clave relacionados con la gestión de calidad.</w:t>
      </w:r>
    </w:p>
    <w:p w14:paraId="31614EF4" w14:textId="77777777" w:rsidR="00CF74E9" w:rsidRPr="000F3DF9" w:rsidRDefault="00CF74E9" w:rsidP="00CF74E9">
      <w:pPr>
        <w:jc w:val="both"/>
        <w:rPr>
          <w:rFonts w:cstheme="minorHAnsi"/>
          <w:b/>
          <w:bCs/>
          <w:sz w:val="20"/>
          <w:szCs w:val="20"/>
        </w:rPr>
      </w:pPr>
      <w:r w:rsidRPr="000F3DF9">
        <w:rPr>
          <w:rFonts w:cstheme="minorHAnsi"/>
          <w:b/>
          <w:bCs/>
          <w:sz w:val="20"/>
          <w:szCs w:val="20"/>
        </w:rPr>
        <w:t>ISO 10000: Definiciones y términos clave relacionados con la gestión de calidad en sistemas de gestión.</w:t>
      </w:r>
    </w:p>
    <w:p w14:paraId="7D1EC75F" w14:textId="77777777" w:rsidR="00CF74E9" w:rsidRPr="000F3DF9" w:rsidRDefault="00CF74E9" w:rsidP="00CF74E9">
      <w:pPr>
        <w:jc w:val="both"/>
        <w:rPr>
          <w:rFonts w:cstheme="minorHAnsi"/>
          <w:b/>
          <w:bCs/>
          <w:sz w:val="20"/>
          <w:szCs w:val="20"/>
        </w:rPr>
      </w:pPr>
      <w:r w:rsidRPr="000F3DF9">
        <w:rPr>
          <w:rFonts w:cstheme="minorHAnsi"/>
          <w:b/>
          <w:bCs/>
          <w:sz w:val="20"/>
          <w:szCs w:val="20"/>
        </w:rPr>
        <w:t>W3C: Términos y definiciones relacionadas con las normas web y accesibilidad.</w:t>
      </w:r>
    </w:p>
    <w:p w14:paraId="20D37476" w14:textId="77777777" w:rsidR="00CF74E9" w:rsidRPr="000F3DF9" w:rsidRDefault="00CF74E9" w:rsidP="00CF74E9">
      <w:pPr>
        <w:jc w:val="both"/>
        <w:rPr>
          <w:rFonts w:cstheme="minorHAnsi"/>
          <w:b/>
          <w:bCs/>
          <w:sz w:val="20"/>
          <w:szCs w:val="20"/>
        </w:rPr>
      </w:pPr>
      <w:r w:rsidRPr="000F3DF9">
        <w:rPr>
          <w:rFonts w:cstheme="minorHAnsi"/>
          <w:b/>
          <w:bCs/>
          <w:sz w:val="20"/>
          <w:szCs w:val="20"/>
        </w:rPr>
        <w:t>6.2 Formularios y Plantillas</w:t>
      </w:r>
    </w:p>
    <w:p w14:paraId="6B278A89" w14:textId="77777777" w:rsidR="00CF74E9" w:rsidRPr="000F3DF9" w:rsidRDefault="00CF74E9" w:rsidP="00CF74E9">
      <w:pPr>
        <w:jc w:val="both"/>
        <w:rPr>
          <w:rFonts w:cstheme="minorHAnsi"/>
          <w:b/>
          <w:bCs/>
          <w:sz w:val="20"/>
          <w:szCs w:val="20"/>
        </w:rPr>
      </w:pPr>
      <w:r w:rsidRPr="000F3DF9">
        <w:rPr>
          <w:rFonts w:cstheme="minorHAnsi"/>
          <w:b/>
          <w:bCs/>
          <w:sz w:val="20"/>
          <w:szCs w:val="20"/>
        </w:rPr>
        <w:t>Plantillas de Documentación: Ejemplos de formularios y plantillas para la documentación de procesos y procedimientos.</w:t>
      </w:r>
    </w:p>
    <w:p w14:paraId="66FAA865" w14:textId="77777777" w:rsidR="00CF74E9" w:rsidRPr="000F3DF9" w:rsidRDefault="00CF74E9" w:rsidP="00CF74E9">
      <w:pPr>
        <w:jc w:val="both"/>
        <w:rPr>
          <w:rFonts w:cstheme="minorHAnsi"/>
          <w:b/>
          <w:bCs/>
          <w:sz w:val="20"/>
          <w:szCs w:val="20"/>
        </w:rPr>
      </w:pPr>
      <w:r w:rsidRPr="000F3DF9">
        <w:rPr>
          <w:rFonts w:cstheme="minorHAnsi"/>
          <w:b/>
          <w:bCs/>
          <w:sz w:val="20"/>
          <w:szCs w:val="20"/>
        </w:rPr>
        <w:t>Formatos de Auditoría: Formularios para la realización de auditorías internas y evaluaciones de cumplimiento.</w:t>
      </w:r>
    </w:p>
    <w:p w14:paraId="391B29FF" w14:textId="77777777" w:rsidR="00CF74E9" w:rsidRPr="000F3DF9" w:rsidRDefault="00CF74E9" w:rsidP="00CF74E9">
      <w:pPr>
        <w:jc w:val="both"/>
        <w:rPr>
          <w:rFonts w:cstheme="minorHAnsi"/>
          <w:b/>
          <w:bCs/>
          <w:sz w:val="20"/>
          <w:szCs w:val="20"/>
        </w:rPr>
      </w:pPr>
      <w:r w:rsidRPr="000F3DF9">
        <w:rPr>
          <w:rFonts w:cstheme="minorHAnsi"/>
          <w:b/>
          <w:bCs/>
          <w:sz w:val="20"/>
          <w:szCs w:val="20"/>
        </w:rPr>
        <w:t>6.3 Referencias Adicionales</w:t>
      </w:r>
    </w:p>
    <w:p w14:paraId="6226E66A" w14:textId="77777777" w:rsidR="00CF74E9" w:rsidRPr="000F3DF9" w:rsidRDefault="00CF74E9" w:rsidP="00CF74E9">
      <w:pPr>
        <w:jc w:val="both"/>
        <w:rPr>
          <w:rFonts w:cstheme="minorHAnsi"/>
          <w:b/>
          <w:bCs/>
          <w:sz w:val="20"/>
          <w:szCs w:val="20"/>
        </w:rPr>
      </w:pPr>
      <w:r w:rsidRPr="000F3DF9">
        <w:rPr>
          <w:rFonts w:cstheme="minorHAnsi"/>
          <w:b/>
          <w:bCs/>
          <w:sz w:val="20"/>
          <w:szCs w:val="20"/>
        </w:rPr>
        <w:t>Documentos de Normas: Copias de los documentos normativos y estándares relevantes.</w:t>
      </w:r>
    </w:p>
    <w:p w14:paraId="670F15B0" w14:textId="5DA72B16" w:rsidR="00CF74E9" w:rsidRPr="000F3DF9" w:rsidRDefault="00CF74E9" w:rsidP="00CF74E9">
      <w:pPr>
        <w:jc w:val="both"/>
        <w:rPr>
          <w:rFonts w:cstheme="minorHAnsi"/>
          <w:b/>
          <w:bCs/>
          <w:sz w:val="20"/>
          <w:szCs w:val="20"/>
        </w:rPr>
      </w:pPr>
      <w:r w:rsidRPr="000F3DF9">
        <w:rPr>
          <w:rFonts w:cstheme="minorHAnsi"/>
          <w:b/>
          <w:bCs/>
          <w:sz w:val="20"/>
          <w:szCs w:val="20"/>
        </w:rPr>
        <w:t>Enlaces Web: Enlaces a recursos adicionales y sitios web relevantes para la gestión de calidad y normas web.</w:t>
      </w:r>
    </w:p>
    <w:p w14:paraId="4A9247BC" w14:textId="1CAEFCBB" w:rsidR="000B050B" w:rsidRPr="000F3DF9" w:rsidRDefault="009572DC" w:rsidP="000B050B">
      <w:pPr>
        <w:jc w:val="center"/>
        <w:rPr>
          <w:rFonts w:cstheme="minorHAnsi"/>
          <w:b/>
          <w:bCs/>
          <w:sz w:val="20"/>
          <w:szCs w:val="20"/>
        </w:rPr>
      </w:pPr>
      <w:r w:rsidRPr="000F3DF9">
        <w:rPr>
          <w:rFonts w:cstheme="minorHAnsi"/>
          <w:b/>
          <w:bCs/>
          <w:sz w:val="20"/>
          <w:szCs w:val="20"/>
        </w:rPr>
        <w:t>RECOMENDACIONES</w:t>
      </w:r>
    </w:p>
    <w:p w14:paraId="68D6E4FD" w14:textId="77777777" w:rsidR="000B050B" w:rsidRPr="000F3DF9" w:rsidRDefault="000B050B" w:rsidP="000B050B">
      <w:pPr>
        <w:pStyle w:val="Prrafodelista"/>
        <w:numPr>
          <w:ilvl w:val="0"/>
          <w:numId w:val="3"/>
        </w:numPr>
        <w:jc w:val="both"/>
        <w:rPr>
          <w:rFonts w:cstheme="minorHAnsi"/>
          <w:b/>
          <w:bCs/>
          <w:sz w:val="20"/>
          <w:szCs w:val="20"/>
        </w:rPr>
      </w:pPr>
      <w:r w:rsidRPr="000F3DF9">
        <w:rPr>
          <w:rFonts w:cstheme="minorHAnsi"/>
          <w:b/>
          <w:bCs/>
          <w:sz w:val="20"/>
          <w:szCs w:val="20"/>
        </w:rPr>
        <w:t>Mejora de su página web</w:t>
      </w:r>
    </w:p>
    <w:p w14:paraId="171BBB1E" w14:textId="77777777" w:rsidR="000B050B" w:rsidRPr="000F3DF9" w:rsidRDefault="000B050B" w:rsidP="000B050B">
      <w:pPr>
        <w:numPr>
          <w:ilvl w:val="0"/>
          <w:numId w:val="3"/>
        </w:numPr>
        <w:jc w:val="both"/>
        <w:rPr>
          <w:rFonts w:cstheme="minorHAnsi"/>
          <w:b/>
          <w:bCs/>
          <w:sz w:val="20"/>
          <w:szCs w:val="20"/>
        </w:rPr>
      </w:pPr>
      <w:r w:rsidRPr="000F3DF9">
        <w:rPr>
          <w:rFonts w:cstheme="minorHAnsi"/>
          <w:b/>
          <w:bCs/>
          <w:sz w:val="20"/>
          <w:szCs w:val="20"/>
        </w:rPr>
        <w:t>La mejora de Calidad de sus productos</w:t>
      </w:r>
    </w:p>
    <w:p w14:paraId="1DE63562" w14:textId="77777777" w:rsidR="000B050B" w:rsidRPr="000F3DF9" w:rsidRDefault="000B050B" w:rsidP="000B050B">
      <w:pPr>
        <w:numPr>
          <w:ilvl w:val="0"/>
          <w:numId w:val="3"/>
        </w:numPr>
        <w:jc w:val="both"/>
        <w:rPr>
          <w:rFonts w:cstheme="minorHAnsi"/>
          <w:b/>
          <w:bCs/>
          <w:sz w:val="20"/>
          <w:szCs w:val="20"/>
        </w:rPr>
      </w:pPr>
      <w:r w:rsidRPr="000F3DF9">
        <w:rPr>
          <w:rFonts w:cstheme="minorHAnsi"/>
          <w:b/>
          <w:bCs/>
          <w:sz w:val="20"/>
          <w:szCs w:val="20"/>
        </w:rPr>
        <w:lastRenderedPageBreak/>
        <w:t>La mejora de digitalización</w:t>
      </w:r>
    </w:p>
    <w:p w14:paraId="239AAF05" w14:textId="77777777" w:rsidR="000B050B" w:rsidRPr="000F3DF9" w:rsidRDefault="000B050B" w:rsidP="000B050B">
      <w:pPr>
        <w:numPr>
          <w:ilvl w:val="0"/>
          <w:numId w:val="3"/>
        </w:numPr>
        <w:jc w:val="both"/>
        <w:rPr>
          <w:rFonts w:cstheme="minorHAnsi"/>
          <w:b/>
          <w:bCs/>
          <w:sz w:val="20"/>
          <w:szCs w:val="20"/>
          <w:lang w:val="en-US"/>
        </w:rPr>
      </w:pPr>
      <w:r w:rsidRPr="000F3DF9">
        <w:rPr>
          <w:rFonts w:cstheme="minorHAnsi"/>
          <w:b/>
          <w:bCs/>
          <w:sz w:val="20"/>
          <w:szCs w:val="20"/>
          <w:lang w:val="en-US"/>
        </w:rPr>
        <w:t>Estrategias de precios</w:t>
      </w:r>
    </w:p>
    <w:p w14:paraId="0039120F" w14:textId="77777777" w:rsidR="000B050B" w:rsidRPr="000F3DF9" w:rsidRDefault="000B050B" w:rsidP="000B050B">
      <w:pPr>
        <w:numPr>
          <w:ilvl w:val="0"/>
          <w:numId w:val="3"/>
        </w:numPr>
        <w:jc w:val="both"/>
        <w:rPr>
          <w:rFonts w:cstheme="minorHAnsi"/>
          <w:b/>
          <w:bCs/>
          <w:sz w:val="20"/>
          <w:szCs w:val="20"/>
        </w:rPr>
      </w:pPr>
      <w:r w:rsidRPr="000F3DF9">
        <w:rPr>
          <w:rFonts w:cstheme="minorHAnsi"/>
          <w:b/>
          <w:bCs/>
          <w:sz w:val="20"/>
          <w:szCs w:val="20"/>
        </w:rPr>
        <w:t>La mejora de atención al cliente y a sus demandas</w:t>
      </w:r>
    </w:p>
    <w:p w14:paraId="1098D0CC" w14:textId="518EDA74" w:rsidR="000F3DF9" w:rsidRDefault="002130EE" w:rsidP="000F3DF9">
      <w:pPr>
        <w:ind w:left="1440"/>
        <w:jc w:val="both"/>
        <w:rPr>
          <w:b/>
          <w:bCs/>
          <w:sz w:val="20"/>
          <w:szCs w:val="20"/>
        </w:rPr>
      </w:pPr>
      <w:r w:rsidRPr="000F3DF9">
        <w:rPr>
          <w:b/>
          <w:bCs/>
          <w:sz w:val="20"/>
          <w:szCs w:val="20"/>
        </w:rPr>
        <w:t>CRONOGRAMA</w:t>
      </w:r>
    </w:p>
    <w:p w14:paraId="04D9A337" w14:textId="1580A201" w:rsidR="00CF74E9" w:rsidRPr="000F3DF9" w:rsidRDefault="002130EE" w:rsidP="00CF74E9">
      <w:pPr>
        <w:jc w:val="both"/>
        <w:rPr>
          <w:rFonts w:cstheme="minorHAnsi"/>
          <w:b/>
          <w:bCs/>
          <w:sz w:val="20"/>
          <w:szCs w:val="20"/>
        </w:rPr>
      </w:pPr>
      <w:r w:rsidRPr="000F3DF9">
        <w:rPr>
          <w:b/>
          <w:bCs/>
          <w:sz w:val="20"/>
          <w:szCs w:val="20"/>
        </w:rPr>
        <w:t xml:space="preserve">       </w:t>
      </w:r>
      <w:r w:rsidR="000F3DF9" w:rsidRPr="000F3DF9">
        <w:drawing>
          <wp:inline distT="0" distB="0" distL="0" distR="0" wp14:anchorId="02D3C766" wp14:editId="68BCC2B4">
            <wp:extent cx="6026429" cy="933376"/>
            <wp:effectExtent l="0" t="0" r="0" b="635"/>
            <wp:docPr id="5565998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1526" cy="934165"/>
                    </a:xfrm>
                    <a:prstGeom prst="rect">
                      <a:avLst/>
                    </a:prstGeom>
                    <a:noFill/>
                    <a:ln>
                      <a:noFill/>
                    </a:ln>
                  </pic:spPr>
                </pic:pic>
              </a:graphicData>
            </a:graphic>
          </wp:inline>
        </w:drawing>
      </w:r>
      <w:r w:rsidRPr="000F3DF9">
        <w:rPr>
          <w:b/>
          <w:bCs/>
          <w:sz w:val="20"/>
          <w:szCs w:val="20"/>
        </w:rPr>
        <w:t xml:space="preserve">     </w:t>
      </w:r>
    </w:p>
    <w:tbl>
      <w:tblPr>
        <w:tblStyle w:val="Tablaconcuadrcula2-nfasis6"/>
        <w:tblpPr w:leftFromText="141" w:rightFromText="141" w:vertAnchor="page" w:horzAnchor="margin" w:tblpY="6145"/>
        <w:tblW w:w="9181" w:type="dxa"/>
        <w:tblLook w:val="04A0" w:firstRow="1" w:lastRow="0" w:firstColumn="1" w:lastColumn="0" w:noHBand="0" w:noVBand="1"/>
      </w:tblPr>
      <w:tblGrid>
        <w:gridCol w:w="2754"/>
        <w:gridCol w:w="1228"/>
        <w:gridCol w:w="1047"/>
        <w:gridCol w:w="1384"/>
        <w:gridCol w:w="1384"/>
        <w:gridCol w:w="1384"/>
      </w:tblGrid>
      <w:tr w:rsidR="00B34103" w:rsidRPr="000F3DF9" w14:paraId="6471512E" w14:textId="77777777" w:rsidTr="000F3DF9">
        <w:trPr>
          <w:cnfStyle w:val="100000000000" w:firstRow="1" w:lastRow="0"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754" w:type="dxa"/>
            <w:tcBorders>
              <w:top w:val="single" w:sz="2" w:space="0" w:color="A8D08D" w:themeColor="accent6" w:themeTint="99"/>
              <w:left w:val="nil"/>
              <w:bottom w:val="single" w:sz="2" w:space="0" w:color="A8D08D" w:themeColor="accent6" w:themeTint="99"/>
              <w:right w:val="single" w:sz="2" w:space="0" w:color="A8D08D" w:themeColor="accent6" w:themeTint="99"/>
            </w:tcBorders>
            <w:hideMark/>
          </w:tcPr>
          <w:p w14:paraId="12846649" w14:textId="036ECE05" w:rsidR="007C648E" w:rsidRPr="000F3DF9" w:rsidRDefault="007C648E" w:rsidP="000F3DF9">
            <w:pPr>
              <w:spacing w:after="160" w:line="259" w:lineRule="auto"/>
              <w:jc w:val="center"/>
              <w:rPr>
                <w:rFonts w:cstheme="minorHAnsi"/>
                <w:sz w:val="20"/>
                <w:szCs w:val="20"/>
              </w:rPr>
            </w:pPr>
            <w:r w:rsidRPr="000F3DF9">
              <w:rPr>
                <w:rFonts w:cstheme="minorHAnsi"/>
                <w:sz w:val="20"/>
                <w:szCs w:val="20"/>
              </w:rPr>
              <w:t>Actividades:</w:t>
            </w:r>
          </w:p>
        </w:tc>
        <w:tc>
          <w:tcPr>
            <w:tcW w:w="1228" w:type="dxa"/>
            <w:tcBorders>
              <w:top w:val="single" w:sz="2" w:space="0" w:color="A8D08D" w:themeColor="accent6" w:themeTint="99"/>
              <w:left w:val="single" w:sz="2" w:space="0" w:color="A8D08D" w:themeColor="accent6" w:themeTint="99"/>
              <w:bottom w:val="single" w:sz="2" w:space="0" w:color="A8D08D" w:themeColor="accent6" w:themeTint="99"/>
              <w:right w:val="single" w:sz="2" w:space="0" w:color="A8D08D" w:themeColor="accent6" w:themeTint="99"/>
            </w:tcBorders>
            <w:hideMark/>
          </w:tcPr>
          <w:p w14:paraId="7C54C15A" w14:textId="77777777" w:rsidR="007C648E" w:rsidRPr="000F3DF9" w:rsidRDefault="007C648E" w:rsidP="000F3DF9">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0F3DF9">
              <w:rPr>
                <w:rFonts w:cstheme="minorHAnsi"/>
                <w:sz w:val="20"/>
                <w:szCs w:val="20"/>
              </w:rPr>
              <w:t>30 de julio</w:t>
            </w:r>
          </w:p>
        </w:tc>
        <w:tc>
          <w:tcPr>
            <w:tcW w:w="1047" w:type="dxa"/>
            <w:tcBorders>
              <w:top w:val="single" w:sz="2" w:space="0" w:color="A8D08D" w:themeColor="accent6" w:themeTint="99"/>
              <w:left w:val="single" w:sz="2" w:space="0" w:color="A8D08D" w:themeColor="accent6" w:themeTint="99"/>
              <w:bottom w:val="single" w:sz="2" w:space="0" w:color="A8D08D" w:themeColor="accent6" w:themeTint="99"/>
              <w:right w:val="single" w:sz="2" w:space="0" w:color="A8D08D" w:themeColor="accent6" w:themeTint="99"/>
            </w:tcBorders>
            <w:hideMark/>
          </w:tcPr>
          <w:p w14:paraId="5A8A9ACC" w14:textId="77777777" w:rsidR="007C648E" w:rsidRPr="000F3DF9" w:rsidRDefault="007C648E" w:rsidP="000F3DF9">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0F3DF9">
              <w:rPr>
                <w:rFonts w:cstheme="minorHAnsi"/>
                <w:sz w:val="20"/>
                <w:szCs w:val="20"/>
              </w:rPr>
              <w:t>31 de julio</w:t>
            </w:r>
          </w:p>
        </w:tc>
        <w:tc>
          <w:tcPr>
            <w:tcW w:w="1384" w:type="dxa"/>
            <w:tcBorders>
              <w:top w:val="single" w:sz="2" w:space="0" w:color="A8D08D" w:themeColor="accent6" w:themeTint="99"/>
              <w:left w:val="single" w:sz="2" w:space="0" w:color="A8D08D" w:themeColor="accent6" w:themeTint="99"/>
              <w:bottom w:val="single" w:sz="2" w:space="0" w:color="A8D08D" w:themeColor="accent6" w:themeTint="99"/>
              <w:right w:val="single" w:sz="2" w:space="0" w:color="A8D08D" w:themeColor="accent6" w:themeTint="99"/>
            </w:tcBorders>
            <w:hideMark/>
          </w:tcPr>
          <w:p w14:paraId="12615CC1" w14:textId="77777777" w:rsidR="007C648E" w:rsidRPr="000F3DF9" w:rsidRDefault="007C648E" w:rsidP="000F3DF9">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0F3DF9">
              <w:rPr>
                <w:rFonts w:cstheme="minorHAnsi"/>
                <w:sz w:val="20"/>
                <w:szCs w:val="20"/>
              </w:rPr>
              <w:t>4 de agosto</w:t>
            </w:r>
          </w:p>
        </w:tc>
        <w:tc>
          <w:tcPr>
            <w:tcW w:w="1384" w:type="dxa"/>
            <w:tcBorders>
              <w:top w:val="single" w:sz="2" w:space="0" w:color="A8D08D" w:themeColor="accent6" w:themeTint="99"/>
              <w:left w:val="single" w:sz="2" w:space="0" w:color="A8D08D" w:themeColor="accent6" w:themeTint="99"/>
              <w:bottom w:val="single" w:sz="2" w:space="0" w:color="A8D08D" w:themeColor="accent6" w:themeTint="99"/>
              <w:right w:val="single" w:sz="2" w:space="0" w:color="A8D08D" w:themeColor="accent6" w:themeTint="99"/>
            </w:tcBorders>
            <w:hideMark/>
          </w:tcPr>
          <w:p w14:paraId="3C300705" w14:textId="77777777" w:rsidR="007C648E" w:rsidRPr="000F3DF9" w:rsidRDefault="007C648E" w:rsidP="000F3DF9">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0F3DF9">
              <w:rPr>
                <w:rFonts w:cstheme="minorHAnsi"/>
                <w:sz w:val="20"/>
                <w:szCs w:val="20"/>
              </w:rPr>
              <w:t>7 de agosto</w:t>
            </w:r>
          </w:p>
        </w:tc>
        <w:tc>
          <w:tcPr>
            <w:tcW w:w="1384" w:type="dxa"/>
            <w:tcBorders>
              <w:top w:val="single" w:sz="2" w:space="0" w:color="A8D08D" w:themeColor="accent6" w:themeTint="99"/>
              <w:left w:val="single" w:sz="2" w:space="0" w:color="A8D08D" w:themeColor="accent6" w:themeTint="99"/>
              <w:bottom w:val="single" w:sz="2" w:space="0" w:color="A8D08D" w:themeColor="accent6" w:themeTint="99"/>
              <w:right w:val="nil"/>
            </w:tcBorders>
            <w:hideMark/>
          </w:tcPr>
          <w:p w14:paraId="198A196B" w14:textId="77777777" w:rsidR="007C648E" w:rsidRPr="000F3DF9" w:rsidRDefault="007C648E" w:rsidP="000F3DF9">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0F3DF9">
              <w:rPr>
                <w:rFonts w:cstheme="minorHAnsi"/>
                <w:sz w:val="20"/>
                <w:szCs w:val="20"/>
              </w:rPr>
              <w:t>16</w:t>
            </w:r>
          </w:p>
          <w:p w14:paraId="61FDE61A" w14:textId="77777777" w:rsidR="007C648E" w:rsidRPr="000F3DF9" w:rsidRDefault="007C648E" w:rsidP="000F3DF9">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0"/>
                <w:szCs w:val="20"/>
              </w:rPr>
            </w:pPr>
            <w:r w:rsidRPr="000F3DF9">
              <w:rPr>
                <w:rFonts w:cstheme="minorHAnsi"/>
                <w:sz w:val="20"/>
                <w:szCs w:val="20"/>
              </w:rPr>
              <w:t>agosto</w:t>
            </w:r>
          </w:p>
        </w:tc>
      </w:tr>
      <w:tr w:rsidR="00B34103" w:rsidRPr="000F3DF9" w14:paraId="22C42B66" w14:textId="77777777" w:rsidTr="000F3DF9">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754" w:type="dxa"/>
            <w:tcBorders>
              <w:top w:val="single" w:sz="2" w:space="0" w:color="A8D08D" w:themeColor="accent6" w:themeTint="99"/>
              <w:left w:val="nil"/>
              <w:bottom w:val="single" w:sz="2" w:space="0" w:color="A8D08D" w:themeColor="accent6" w:themeTint="99"/>
              <w:right w:val="single" w:sz="2" w:space="0" w:color="A8D08D" w:themeColor="accent6" w:themeTint="99"/>
            </w:tcBorders>
            <w:hideMark/>
          </w:tcPr>
          <w:p w14:paraId="6A443477" w14:textId="77777777" w:rsidR="007C648E" w:rsidRPr="000F3DF9" w:rsidRDefault="007C648E" w:rsidP="000F3DF9">
            <w:pPr>
              <w:spacing w:after="160" w:line="259" w:lineRule="auto"/>
              <w:jc w:val="center"/>
              <w:rPr>
                <w:rFonts w:cstheme="minorHAnsi"/>
                <w:sz w:val="20"/>
                <w:szCs w:val="20"/>
              </w:rPr>
            </w:pPr>
            <w:r w:rsidRPr="000F3DF9">
              <w:rPr>
                <w:rFonts w:cstheme="minorHAnsi"/>
                <w:sz w:val="20"/>
                <w:szCs w:val="20"/>
              </w:rPr>
              <w:t>Repartir información de trabajo.</w:t>
            </w:r>
          </w:p>
        </w:tc>
        <w:tc>
          <w:tcPr>
            <w:tcW w:w="1228" w:type="dxa"/>
            <w:tcBorders>
              <w:top w:val="single" w:sz="2" w:space="0" w:color="A8D08D" w:themeColor="accent6" w:themeTint="99"/>
              <w:left w:val="single" w:sz="2" w:space="0" w:color="A8D08D" w:themeColor="accent6" w:themeTint="99"/>
              <w:bottom w:val="single" w:sz="2" w:space="0" w:color="A8D08D" w:themeColor="accent6" w:themeTint="99"/>
              <w:right w:val="single" w:sz="2" w:space="0" w:color="A8D08D" w:themeColor="accent6" w:themeTint="99"/>
            </w:tcBorders>
            <w:shd w:val="clear" w:color="auto" w:fill="538135" w:themeFill="accent6" w:themeFillShade="BF"/>
          </w:tcPr>
          <w:p w14:paraId="559DA281" w14:textId="77777777" w:rsidR="007C648E" w:rsidRPr="000F3DF9" w:rsidRDefault="007C648E" w:rsidP="000F3DF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p>
        </w:tc>
        <w:tc>
          <w:tcPr>
            <w:tcW w:w="1047" w:type="dxa"/>
            <w:tcBorders>
              <w:top w:val="single" w:sz="2" w:space="0" w:color="A8D08D" w:themeColor="accent6" w:themeTint="99"/>
              <w:left w:val="single" w:sz="2" w:space="0" w:color="A8D08D" w:themeColor="accent6" w:themeTint="99"/>
              <w:bottom w:val="single" w:sz="2" w:space="0" w:color="A8D08D" w:themeColor="accent6" w:themeTint="99"/>
              <w:right w:val="single" w:sz="2" w:space="0" w:color="A8D08D" w:themeColor="accent6" w:themeTint="99"/>
            </w:tcBorders>
          </w:tcPr>
          <w:p w14:paraId="1B701093" w14:textId="77777777" w:rsidR="007C648E" w:rsidRPr="000F3DF9" w:rsidRDefault="007C648E" w:rsidP="000F3DF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p>
        </w:tc>
        <w:tc>
          <w:tcPr>
            <w:tcW w:w="1384" w:type="dxa"/>
            <w:tcBorders>
              <w:top w:val="single" w:sz="2" w:space="0" w:color="A8D08D" w:themeColor="accent6" w:themeTint="99"/>
              <w:left w:val="single" w:sz="2" w:space="0" w:color="A8D08D" w:themeColor="accent6" w:themeTint="99"/>
              <w:bottom w:val="single" w:sz="2" w:space="0" w:color="A8D08D" w:themeColor="accent6" w:themeTint="99"/>
              <w:right w:val="single" w:sz="2" w:space="0" w:color="A8D08D" w:themeColor="accent6" w:themeTint="99"/>
            </w:tcBorders>
          </w:tcPr>
          <w:p w14:paraId="3538857C" w14:textId="77777777" w:rsidR="007C648E" w:rsidRPr="000F3DF9" w:rsidRDefault="007C648E" w:rsidP="000F3DF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p>
        </w:tc>
        <w:tc>
          <w:tcPr>
            <w:tcW w:w="1384" w:type="dxa"/>
            <w:tcBorders>
              <w:top w:val="single" w:sz="2" w:space="0" w:color="A8D08D" w:themeColor="accent6" w:themeTint="99"/>
              <w:left w:val="single" w:sz="2" w:space="0" w:color="A8D08D" w:themeColor="accent6" w:themeTint="99"/>
              <w:bottom w:val="single" w:sz="2" w:space="0" w:color="A8D08D" w:themeColor="accent6" w:themeTint="99"/>
              <w:right w:val="single" w:sz="2" w:space="0" w:color="A8D08D" w:themeColor="accent6" w:themeTint="99"/>
            </w:tcBorders>
          </w:tcPr>
          <w:p w14:paraId="5465B4B8" w14:textId="77777777" w:rsidR="007C648E" w:rsidRPr="000F3DF9" w:rsidRDefault="007C648E" w:rsidP="000F3DF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p>
        </w:tc>
        <w:tc>
          <w:tcPr>
            <w:tcW w:w="1384" w:type="dxa"/>
            <w:tcBorders>
              <w:top w:val="single" w:sz="2" w:space="0" w:color="A8D08D" w:themeColor="accent6" w:themeTint="99"/>
              <w:left w:val="single" w:sz="2" w:space="0" w:color="A8D08D" w:themeColor="accent6" w:themeTint="99"/>
              <w:bottom w:val="single" w:sz="2" w:space="0" w:color="A8D08D" w:themeColor="accent6" w:themeTint="99"/>
              <w:right w:val="nil"/>
            </w:tcBorders>
          </w:tcPr>
          <w:p w14:paraId="5CD2EC68" w14:textId="77777777" w:rsidR="007C648E" w:rsidRPr="000F3DF9" w:rsidRDefault="007C648E" w:rsidP="000F3DF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p>
        </w:tc>
      </w:tr>
      <w:tr w:rsidR="00B34103" w:rsidRPr="000F3DF9" w14:paraId="22CECBAE" w14:textId="77777777" w:rsidTr="000F3DF9">
        <w:trPr>
          <w:trHeight w:val="246"/>
        </w:trPr>
        <w:tc>
          <w:tcPr>
            <w:cnfStyle w:val="001000000000" w:firstRow="0" w:lastRow="0" w:firstColumn="1" w:lastColumn="0" w:oddVBand="0" w:evenVBand="0" w:oddHBand="0" w:evenHBand="0" w:firstRowFirstColumn="0" w:firstRowLastColumn="0" w:lastRowFirstColumn="0" w:lastRowLastColumn="0"/>
            <w:tcW w:w="2754" w:type="dxa"/>
            <w:tcBorders>
              <w:top w:val="single" w:sz="2" w:space="0" w:color="A8D08D" w:themeColor="accent6" w:themeTint="99"/>
              <w:left w:val="nil"/>
              <w:bottom w:val="single" w:sz="2" w:space="0" w:color="A8D08D" w:themeColor="accent6" w:themeTint="99"/>
              <w:right w:val="single" w:sz="2" w:space="0" w:color="A8D08D" w:themeColor="accent6" w:themeTint="99"/>
            </w:tcBorders>
            <w:hideMark/>
          </w:tcPr>
          <w:p w14:paraId="5AC1A4D2" w14:textId="77777777" w:rsidR="007C648E" w:rsidRPr="000F3DF9" w:rsidRDefault="007C648E" w:rsidP="000F3DF9">
            <w:pPr>
              <w:spacing w:after="160" w:line="259" w:lineRule="auto"/>
              <w:jc w:val="center"/>
              <w:rPr>
                <w:rFonts w:cstheme="minorHAnsi"/>
                <w:sz w:val="20"/>
                <w:szCs w:val="20"/>
              </w:rPr>
            </w:pPr>
            <w:r w:rsidRPr="000F3DF9">
              <w:rPr>
                <w:rFonts w:cstheme="minorHAnsi"/>
                <w:sz w:val="20"/>
                <w:szCs w:val="20"/>
              </w:rPr>
              <w:t>informarnos sobre los estándares de calidad y Marcos de trabajo.</w:t>
            </w:r>
          </w:p>
        </w:tc>
        <w:tc>
          <w:tcPr>
            <w:tcW w:w="1228" w:type="dxa"/>
            <w:tcBorders>
              <w:top w:val="single" w:sz="2" w:space="0" w:color="A8D08D" w:themeColor="accent6" w:themeTint="99"/>
              <w:left w:val="single" w:sz="2" w:space="0" w:color="A8D08D" w:themeColor="accent6" w:themeTint="99"/>
              <w:bottom w:val="single" w:sz="2" w:space="0" w:color="A8D08D" w:themeColor="accent6" w:themeTint="99"/>
              <w:right w:val="single" w:sz="2" w:space="0" w:color="A8D08D" w:themeColor="accent6" w:themeTint="99"/>
            </w:tcBorders>
          </w:tcPr>
          <w:p w14:paraId="51DCF20A" w14:textId="77777777" w:rsidR="007C648E" w:rsidRPr="000F3DF9" w:rsidRDefault="007C648E" w:rsidP="000F3DF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c>
          <w:tcPr>
            <w:tcW w:w="1047" w:type="dxa"/>
            <w:tcBorders>
              <w:top w:val="single" w:sz="2" w:space="0" w:color="A8D08D" w:themeColor="accent6" w:themeTint="99"/>
              <w:left w:val="single" w:sz="2" w:space="0" w:color="A8D08D" w:themeColor="accent6" w:themeTint="99"/>
              <w:bottom w:val="single" w:sz="2" w:space="0" w:color="A8D08D" w:themeColor="accent6" w:themeTint="99"/>
              <w:right w:val="single" w:sz="2" w:space="0" w:color="A8D08D" w:themeColor="accent6" w:themeTint="99"/>
            </w:tcBorders>
            <w:shd w:val="clear" w:color="auto" w:fill="538135" w:themeFill="accent6" w:themeFillShade="BF"/>
          </w:tcPr>
          <w:p w14:paraId="243E5D19" w14:textId="77777777" w:rsidR="007C648E" w:rsidRPr="000F3DF9" w:rsidRDefault="007C648E" w:rsidP="000F3DF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c>
          <w:tcPr>
            <w:tcW w:w="1384" w:type="dxa"/>
            <w:tcBorders>
              <w:top w:val="single" w:sz="2" w:space="0" w:color="A8D08D" w:themeColor="accent6" w:themeTint="99"/>
              <w:left w:val="single" w:sz="2" w:space="0" w:color="A8D08D" w:themeColor="accent6" w:themeTint="99"/>
              <w:bottom w:val="single" w:sz="2" w:space="0" w:color="A8D08D" w:themeColor="accent6" w:themeTint="99"/>
              <w:right w:val="single" w:sz="2" w:space="0" w:color="A8D08D" w:themeColor="accent6" w:themeTint="99"/>
            </w:tcBorders>
          </w:tcPr>
          <w:p w14:paraId="07865E67" w14:textId="77777777" w:rsidR="007C648E" w:rsidRPr="000F3DF9" w:rsidRDefault="007C648E" w:rsidP="000F3DF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c>
          <w:tcPr>
            <w:tcW w:w="1384" w:type="dxa"/>
            <w:tcBorders>
              <w:top w:val="single" w:sz="2" w:space="0" w:color="A8D08D" w:themeColor="accent6" w:themeTint="99"/>
              <w:left w:val="single" w:sz="2" w:space="0" w:color="A8D08D" w:themeColor="accent6" w:themeTint="99"/>
              <w:bottom w:val="single" w:sz="2" w:space="0" w:color="A8D08D" w:themeColor="accent6" w:themeTint="99"/>
              <w:right w:val="single" w:sz="2" w:space="0" w:color="A8D08D" w:themeColor="accent6" w:themeTint="99"/>
            </w:tcBorders>
          </w:tcPr>
          <w:p w14:paraId="48E0527C" w14:textId="77777777" w:rsidR="007C648E" w:rsidRPr="000F3DF9" w:rsidRDefault="007C648E" w:rsidP="000F3DF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c>
          <w:tcPr>
            <w:tcW w:w="1384" w:type="dxa"/>
            <w:tcBorders>
              <w:top w:val="single" w:sz="2" w:space="0" w:color="A8D08D" w:themeColor="accent6" w:themeTint="99"/>
              <w:left w:val="single" w:sz="2" w:space="0" w:color="A8D08D" w:themeColor="accent6" w:themeTint="99"/>
              <w:bottom w:val="single" w:sz="2" w:space="0" w:color="A8D08D" w:themeColor="accent6" w:themeTint="99"/>
              <w:right w:val="nil"/>
            </w:tcBorders>
          </w:tcPr>
          <w:p w14:paraId="60C93A4F" w14:textId="77777777" w:rsidR="007C648E" w:rsidRPr="000F3DF9" w:rsidRDefault="007C648E" w:rsidP="000F3DF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r>
      <w:tr w:rsidR="00B34103" w:rsidRPr="000F3DF9" w14:paraId="0A94CC80" w14:textId="77777777" w:rsidTr="000F3DF9">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754" w:type="dxa"/>
            <w:tcBorders>
              <w:top w:val="single" w:sz="2" w:space="0" w:color="A8D08D" w:themeColor="accent6" w:themeTint="99"/>
              <w:left w:val="nil"/>
              <w:bottom w:val="single" w:sz="2" w:space="0" w:color="A8D08D" w:themeColor="accent6" w:themeTint="99"/>
              <w:right w:val="single" w:sz="2" w:space="0" w:color="A8D08D" w:themeColor="accent6" w:themeTint="99"/>
            </w:tcBorders>
            <w:hideMark/>
          </w:tcPr>
          <w:p w14:paraId="7268AA06" w14:textId="77777777" w:rsidR="007C648E" w:rsidRPr="000F3DF9" w:rsidRDefault="007C648E" w:rsidP="000F3DF9">
            <w:pPr>
              <w:spacing w:after="160" w:line="259" w:lineRule="auto"/>
              <w:jc w:val="center"/>
              <w:rPr>
                <w:rFonts w:cstheme="minorHAnsi"/>
                <w:sz w:val="20"/>
                <w:szCs w:val="20"/>
              </w:rPr>
            </w:pPr>
            <w:r w:rsidRPr="000F3DF9">
              <w:rPr>
                <w:rFonts w:cstheme="minorHAnsi"/>
                <w:sz w:val="20"/>
                <w:szCs w:val="20"/>
              </w:rPr>
              <w:t>Organizar la información y redactar el documento.</w:t>
            </w:r>
          </w:p>
        </w:tc>
        <w:tc>
          <w:tcPr>
            <w:tcW w:w="1228" w:type="dxa"/>
            <w:tcBorders>
              <w:top w:val="single" w:sz="2" w:space="0" w:color="A8D08D" w:themeColor="accent6" w:themeTint="99"/>
              <w:left w:val="single" w:sz="2" w:space="0" w:color="A8D08D" w:themeColor="accent6" w:themeTint="99"/>
              <w:bottom w:val="single" w:sz="2" w:space="0" w:color="A8D08D" w:themeColor="accent6" w:themeTint="99"/>
              <w:right w:val="single" w:sz="2" w:space="0" w:color="A8D08D" w:themeColor="accent6" w:themeTint="99"/>
            </w:tcBorders>
          </w:tcPr>
          <w:p w14:paraId="344FA3E3" w14:textId="77777777" w:rsidR="007C648E" w:rsidRPr="000F3DF9" w:rsidRDefault="007C648E" w:rsidP="000F3DF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p>
        </w:tc>
        <w:tc>
          <w:tcPr>
            <w:tcW w:w="1047" w:type="dxa"/>
            <w:tcBorders>
              <w:top w:val="single" w:sz="2" w:space="0" w:color="A8D08D" w:themeColor="accent6" w:themeTint="99"/>
              <w:left w:val="single" w:sz="2" w:space="0" w:color="A8D08D" w:themeColor="accent6" w:themeTint="99"/>
              <w:bottom w:val="single" w:sz="2" w:space="0" w:color="A8D08D" w:themeColor="accent6" w:themeTint="99"/>
              <w:right w:val="single" w:sz="2" w:space="0" w:color="A8D08D" w:themeColor="accent6" w:themeTint="99"/>
            </w:tcBorders>
          </w:tcPr>
          <w:p w14:paraId="6E4F111B" w14:textId="77777777" w:rsidR="007C648E" w:rsidRPr="000F3DF9" w:rsidRDefault="007C648E" w:rsidP="000F3DF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p>
        </w:tc>
        <w:tc>
          <w:tcPr>
            <w:tcW w:w="1384" w:type="dxa"/>
            <w:tcBorders>
              <w:top w:val="single" w:sz="2" w:space="0" w:color="A8D08D" w:themeColor="accent6" w:themeTint="99"/>
              <w:left w:val="single" w:sz="2" w:space="0" w:color="A8D08D" w:themeColor="accent6" w:themeTint="99"/>
              <w:bottom w:val="single" w:sz="2" w:space="0" w:color="A8D08D" w:themeColor="accent6" w:themeTint="99"/>
              <w:right w:val="single" w:sz="2" w:space="0" w:color="A8D08D" w:themeColor="accent6" w:themeTint="99"/>
            </w:tcBorders>
            <w:shd w:val="clear" w:color="auto" w:fill="A8D08D" w:themeFill="accent6" w:themeFillTint="99"/>
          </w:tcPr>
          <w:p w14:paraId="6A502A3F" w14:textId="77777777" w:rsidR="007C648E" w:rsidRPr="000F3DF9" w:rsidRDefault="007C648E" w:rsidP="000F3DF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p>
        </w:tc>
        <w:tc>
          <w:tcPr>
            <w:tcW w:w="1384" w:type="dxa"/>
            <w:tcBorders>
              <w:top w:val="single" w:sz="2" w:space="0" w:color="A8D08D" w:themeColor="accent6" w:themeTint="99"/>
              <w:left w:val="single" w:sz="2" w:space="0" w:color="A8D08D" w:themeColor="accent6" w:themeTint="99"/>
              <w:bottom w:val="single" w:sz="2" w:space="0" w:color="A8D08D" w:themeColor="accent6" w:themeTint="99"/>
              <w:right w:val="single" w:sz="2" w:space="0" w:color="A8D08D" w:themeColor="accent6" w:themeTint="99"/>
            </w:tcBorders>
          </w:tcPr>
          <w:p w14:paraId="2071B364" w14:textId="77777777" w:rsidR="007C648E" w:rsidRPr="000F3DF9" w:rsidRDefault="007C648E" w:rsidP="000F3DF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p>
        </w:tc>
        <w:tc>
          <w:tcPr>
            <w:tcW w:w="1384" w:type="dxa"/>
            <w:tcBorders>
              <w:top w:val="single" w:sz="2" w:space="0" w:color="A8D08D" w:themeColor="accent6" w:themeTint="99"/>
              <w:left w:val="single" w:sz="2" w:space="0" w:color="A8D08D" w:themeColor="accent6" w:themeTint="99"/>
              <w:bottom w:val="single" w:sz="2" w:space="0" w:color="A8D08D" w:themeColor="accent6" w:themeTint="99"/>
              <w:right w:val="nil"/>
            </w:tcBorders>
          </w:tcPr>
          <w:p w14:paraId="44FBCA83" w14:textId="77777777" w:rsidR="007C648E" w:rsidRPr="000F3DF9" w:rsidRDefault="007C648E" w:rsidP="000F3DF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p>
        </w:tc>
      </w:tr>
      <w:tr w:rsidR="00B34103" w:rsidRPr="000F3DF9" w14:paraId="39A4A0CF" w14:textId="77777777" w:rsidTr="000F3DF9">
        <w:trPr>
          <w:trHeight w:val="246"/>
        </w:trPr>
        <w:tc>
          <w:tcPr>
            <w:cnfStyle w:val="001000000000" w:firstRow="0" w:lastRow="0" w:firstColumn="1" w:lastColumn="0" w:oddVBand="0" w:evenVBand="0" w:oddHBand="0" w:evenHBand="0" w:firstRowFirstColumn="0" w:firstRowLastColumn="0" w:lastRowFirstColumn="0" w:lastRowLastColumn="0"/>
            <w:tcW w:w="2754" w:type="dxa"/>
            <w:tcBorders>
              <w:top w:val="single" w:sz="2" w:space="0" w:color="A8D08D" w:themeColor="accent6" w:themeTint="99"/>
              <w:left w:val="nil"/>
              <w:bottom w:val="single" w:sz="2" w:space="0" w:color="A8D08D" w:themeColor="accent6" w:themeTint="99"/>
              <w:right w:val="single" w:sz="2" w:space="0" w:color="A8D08D" w:themeColor="accent6" w:themeTint="99"/>
            </w:tcBorders>
            <w:hideMark/>
          </w:tcPr>
          <w:p w14:paraId="0975F3DD" w14:textId="77777777" w:rsidR="007C648E" w:rsidRPr="000F3DF9" w:rsidRDefault="007C648E" w:rsidP="000F3DF9">
            <w:pPr>
              <w:spacing w:after="160" w:line="259" w:lineRule="auto"/>
              <w:jc w:val="center"/>
              <w:rPr>
                <w:rFonts w:cstheme="minorHAnsi"/>
                <w:sz w:val="20"/>
                <w:szCs w:val="20"/>
              </w:rPr>
            </w:pPr>
            <w:r w:rsidRPr="000F3DF9">
              <w:rPr>
                <w:rFonts w:cstheme="minorHAnsi"/>
                <w:sz w:val="20"/>
                <w:szCs w:val="20"/>
              </w:rPr>
              <w:t>Corregir errores de documento.</w:t>
            </w:r>
          </w:p>
        </w:tc>
        <w:tc>
          <w:tcPr>
            <w:tcW w:w="1228" w:type="dxa"/>
            <w:tcBorders>
              <w:top w:val="single" w:sz="2" w:space="0" w:color="A8D08D" w:themeColor="accent6" w:themeTint="99"/>
              <w:left w:val="single" w:sz="2" w:space="0" w:color="A8D08D" w:themeColor="accent6" w:themeTint="99"/>
              <w:bottom w:val="single" w:sz="2" w:space="0" w:color="A8D08D" w:themeColor="accent6" w:themeTint="99"/>
              <w:right w:val="single" w:sz="2" w:space="0" w:color="A8D08D" w:themeColor="accent6" w:themeTint="99"/>
            </w:tcBorders>
          </w:tcPr>
          <w:p w14:paraId="0D1922F4" w14:textId="77777777" w:rsidR="007C648E" w:rsidRPr="000F3DF9" w:rsidRDefault="007C648E" w:rsidP="000F3DF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c>
          <w:tcPr>
            <w:tcW w:w="1047" w:type="dxa"/>
            <w:tcBorders>
              <w:top w:val="single" w:sz="2" w:space="0" w:color="A8D08D" w:themeColor="accent6" w:themeTint="99"/>
              <w:left w:val="single" w:sz="2" w:space="0" w:color="A8D08D" w:themeColor="accent6" w:themeTint="99"/>
              <w:bottom w:val="single" w:sz="2" w:space="0" w:color="A8D08D" w:themeColor="accent6" w:themeTint="99"/>
              <w:right w:val="single" w:sz="2" w:space="0" w:color="A8D08D" w:themeColor="accent6" w:themeTint="99"/>
            </w:tcBorders>
          </w:tcPr>
          <w:p w14:paraId="185EB0ED" w14:textId="77777777" w:rsidR="007C648E" w:rsidRPr="000F3DF9" w:rsidRDefault="007C648E" w:rsidP="000F3DF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c>
          <w:tcPr>
            <w:tcW w:w="1384" w:type="dxa"/>
            <w:tcBorders>
              <w:top w:val="single" w:sz="2" w:space="0" w:color="A8D08D" w:themeColor="accent6" w:themeTint="99"/>
              <w:left w:val="single" w:sz="2" w:space="0" w:color="A8D08D" w:themeColor="accent6" w:themeTint="99"/>
              <w:bottom w:val="single" w:sz="2" w:space="0" w:color="A8D08D" w:themeColor="accent6" w:themeTint="99"/>
              <w:right w:val="single" w:sz="2" w:space="0" w:color="A8D08D" w:themeColor="accent6" w:themeTint="99"/>
            </w:tcBorders>
            <w:shd w:val="clear" w:color="auto" w:fill="538135" w:themeFill="accent6" w:themeFillShade="BF"/>
          </w:tcPr>
          <w:p w14:paraId="03B6361D" w14:textId="77777777" w:rsidR="007C648E" w:rsidRPr="000F3DF9" w:rsidRDefault="007C648E" w:rsidP="000F3DF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c>
          <w:tcPr>
            <w:tcW w:w="1384" w:type="dxa"/>
            <w:tcBorders>
              <w:top w:val="single" w:sz="2" w:space="0" w:color="A8D08D" w:themeColor="accent6" w:themeTint="99"/>
              <w:left w:val="single" w:sz="2" w:space="0" w:color="A8D08D" w:themeColor="accent6" w:themeTint="99"/>
              <w:bottom w:val="single" w:sz="2" w:space="0" w:color="A8D08D" w:themeColor="accent6" w:themeTint="99"/>
              <w:right w:val="single" w:sz="2" w:space="0" w:color="A8D08D" w:themeColor="accent6" w:themeTint="99"/>
            </w:tcBorders>
            <w:shd w:val="clear" w:color="auto" w:fill="385623" w:themeFill="accent6" w:themeFillShade="80"/>
          </w:tcPr>
          <w:p w14:paraId="0046AAFD" w14:textId="77777777" w:rsidR="007C648E" w:rsidRPr="000F3DF9" w:rsidRDefault="007C648E" w:rsidP="000F3DF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c>
          <w:tcPr>
            <w:tcW w:w="1384" w:type="dxa"/>
            <w:tcBorders>
              <w:top w:val="single" w:sz="2" w:space="0" w:color="A8D08D" w:themeColor="accent6" w:themeTint="99"/>
              <w:left w:val="single" w:sz="2" w:space="0" w:color="A8D08D" w:themeColor="accent6" w:themeTint="99"/>
              <w:bottom w:val="single" w:sz="2" w:space="0" w:color="A8D08D" w:themeColor="accent6" w:themeTint="99"/>
              <w:right w:val="nil"/>
            </w:tcBorders>
          </w:tcPr>
          <w:p w14:paraId="321A6515" w14:textId="77777777" w:rsidR="007C648E" w:rsidRPr="000F3DF9" w:rsidRDefault="007C648E" w:rsidP="000F3DF9">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r>
      <w:tr w:rsidR="00B34103" w:rsidRPr="000F3DF9" w14:paraId="62AB9FFA" w14:textId="77777777" w:rsidTr="000F3DF9">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754" w:type="dxa"/>
            <w:tcBorders>
              <w:top w:val="single" w:sz="2" w:space="0" w:color="A8D08D" w:themeColor="accent6" w:themeTint="99"/>
              <w:left w:val="nil"/>
              <w:bottom w:val="single" w:sz="2" w:space="0" w:color="A8D08D" w:themeColor="accent6" w:themeTint="99"/>
              <w:right w:val="single" w:sz="2" w:space="0" w:color="A8D08D" w:themeColor="accent6" w:themeTint="99"/>
            </w:tcBorders>
            <w:hideMark/>
          </w:tcPr>
          <w:p w14:paraId="7BBA06AD" w14:textId="77777777" w:rsidR="007C648E" w:rsidRPr="000F3DF9" w:rsidRDefault="007C648E" w:rsidP="000F3DF9">
            <w:pPr>
              <w:spacing w:after="160" w:line="259" w:lineRule="auto"/>
              <w:jc w:val="center"/>
              <w:rPr>
                <w:rFonts w:cstheme="minorHAnsi"/>
                <w:sz w:val="20"/>
                <w:szCs w:val="20"/>
              </w:rPr>
            </w:pPr>
            <w:r w:rsidRPr="000F3DF9">
              <w:rPr>
                <w:rFonts w:cstheme="minorHAnsi"/>
                <w:sz w:val="20"/>
                <w:szCs w:val="20"/>
              </w:rPr>
              <w:t>Etapa de ejecutar</w:t>
            </w:r>
          </w:p>
        </w:tc>
        <w:tc>
          <w:tcPr>
            <w:tcW w:w="1228" w:type="dxa"/>
            <w:tcBorders>
              <w:top w:val="single" w:sz="2" w:space="0" w:color="A8D08D" w:themeColor="accent6" w:themeTint="99"/>
              <w:left w:val="single" w:sz="2" w:space="0" w:color="A8D08D" w:themeColor="accent6" w:themeTint="99"/>
              <w:bottom w:val="single" w:sz="2" w:space="0" w:color="A8D08D" w:themeColor="accent6" w:themeTint="99"/>
              <w:right w:val="single" w:sz="2" w:space="0" w:color="A8D08D" w:themeColor="accent6" w:themeTint="99"/>
            </w:tcBorders>
          </w:tcPr>
          <w:p w14:paraId="2A9F271D" w14:textId="77777777" w:rsidR="007C648E" w:rsidRPr="000F3DF9" w:rsidRDefault="007C648E" w:rsidP="000F3DF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p>
        </w:tc>
        <w:tc>
          <w:tcPr>
            <w:tcW w:w="1047" w:type="dxa"/>
            <w:tcBorders>
              <w:top w:val="single" w:sz="2" w:space="0" w:color="A8D08D" w:themeColor="accent6" w:themeTint="99"/>
              <w:left w:val="single" w:sz="2" w:space="0" w:color="A8D08D" w:themeColor="accent6" w:themeTint="99"/>
              <w:bottom w:val="single" w:sz="2" w:space="0" w:color="A8D08D" w:themeColor="accent6" w:themeTint="99"/>
              <w:right w:val="single" w:sz="2" w:space="0" w:color="A8D08D" w:themeColor="accent6" w:themeTint="99"/>
            </w:tcBorders>
          </w:tcPr>
          <w:p w14:paraId="36AC5E93" w14:textId="77777777" w:rsidR="007C648E" w:rsidRPr="000F3DF9" w:rsidRDefault="007C648E" w:rsidP="000F3DF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p>
        </w:tc>
        <w:tc>
          <w:tcPr>
            <w:tcW w:w="1384" w:type="dxa"/>
            <w:tcBorders>
              <w:top w:val="single" w:sz="2" w:space="0" w:color="A8D08D" w:themeColor="accent6" w:themeTint="99"/>
              <w:left w:val="single" w:sz="2" w:space="0" w:color="A8D08D" w:themeColor="accent6" w:themeTint="99"/>
              <w:bottom w:val="single" w:sz="2" w:space="0" w:color="A8D08D" w:themeColor="accent6" w:themeTint="99"/>
              <w:right w:val="single" w:sz="2" w:space="0" w:color="A8D08D" w:themeColor="accent6" w:themeTint="99"/>
            </w:tcBorders>
          </w:tcPr>
          <w:p w14:paraId="0DB4FB7B" w14:textId="77777777" w:rsidR="007C648E" w:rsidRPr="000F3DF9" w:rsidRDefault="007C648E" w:rsidP="000F3DF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p>
        </w:tc>
        <w:tc>
          <w:tcPr>
            <w:tcW w:w="1384" w:type="dxa"/>
            <w:tcBorders>
              <w:top w:val="single" w:sz="2" w:space="0" w:color="A8D08D" w:themeColor="accent6" w:themeTint="99"/>
              <w:left w:val="single" w:sz="2" w:space="0" w:color="A8D08D" w:themeColor="accent6" w:themeTint="99"/>
              <w:bottom w:val="single" w:sz="2" w:space="0" w:color="A8D08D" w:themeColor="accent6" w:themeTint="99"/>
              <w:right w:val="single" w:sz="2" w:space="0" w:color="A8D08D" w:themeColor="accent6" w:themeTint="99"/>
            </w:tcBorders>
          </w:tcPr>
          <w:p w14:paraId="73205B7F" w14:textId="77777777" w:rsidR="007C648E" w:rsidRPr="000F3DF9" w:rsidRDefault="007C648E" w:rsidP="000F3DF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p>
        </w:tc>
        <w:tc>
          <w:tcPr>
            <w:tcW w:w="1384" w:type="dxa"/>
            <w:tcBorders>
              <w:top w:val="single" w:sz="2" w:space="0" w:color="A8D08D" w:themeColor="accent6" w:themeTint="99"/>
              <w:left w:val="single" w:sz="2" w:space="0" w:color="A8D08D" w:themeColor="accent6" w:themeTint="99"/>
              <w:bottom w:val="single" w:sz="2" w:space="0" w:color="A8D08D" w:themeColor="accent6" w:themeTint="99"/>
              <w:right w:val="nil"/>
            </w:tcBorders>
            <w:shd w:val="clear" w:color="auto" w:fill="385623" w:themeFill="accent6" w:themeFillShade="80"/>
          </w:tcPr>
          <w:p w14:paraId="3B6311B8" w14:textId="77777777" w:rsidR="007C648E" w:rsidRPr="000F3DF9" w:rsidRDefault="007C648E" w:rsidP="000F3DF9">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p>
        </w:tc>
      </w:tr>
      <w:tr w:rsidR="000F3DF9" w:rsidRPr="000F3DF9" w14:paraId="1CA2D88F" w14:textId="77777777" w:rsidTr="000F3DF9">
        <w:trPr>
          <w:trHeight w:val="246"/>
        </w:trPr>
        <w:tc>
          <w:tcPr>
            <w:cnfStyle w:val="001000000000" w:firstRow="0" w:lastRow="0" w:firstColumn="1" w:lastColumn="0" w:oddVBand="0" w:evenVBand="0" w:oddHBand="0" w:evenHBand="0" w:firstRowFirstColumn="0" w:firstRowLastColumn="0" w:lastRowFirstColumn="0" w:lastRowLastColumn="0"/>
            <w:tcW w:w="2754" w:type="dxa"/>
            <w:tcBorders>
              <w:top w:val="single" w:sz="2" w:space="0" w:color="A8D08D" w:themeColor="accent6" w:themeTint="99"/>
              <w:left w:val="nil"/>
              <w:bottom w:val="single" w:sz="2" w:space="0" w:color="A8D08D" w:themeColor="accent6" w:themeTint="99"/>
              <w:right w:val="single" w:sz="2" w:space="0" w:color="A8D08D" w:themeColor="accent6" w:themeTint="99"/>
            </w:tcBorders>
          </w:tcPr>
          <w:p w14:paraId="5D471051" w14:textId="77777777" w:rsidR="000F3DF9" w:rsidRPr="000F3DF9" w:rsidRDefault="000F3DF9" w:rsidP="000F3DF9">
            <w:pPr>
              <w:jc w:val="center"/>
              <w:rPr>
                <w:rFonts w:cstheme="minorHAnsi"/>
                <w:sz w:val="20"/>
                <w:szCs w:val="20"/>
              </w:rPr>
            </w:pPr>
          </w:p>
        </w:tc>
        <w:tc>
          <w:tcPr>
            <w:tcW w:w="1228" w:type="dxa"/>
            <w:tcBorders>
              <w:top w:val="single" w:sz="2" w:space="0" w:color="A8D08D" w:themeColor="accent6" w:themeTint="99"/>
              <w:left w:val="single" w:sz="2" w:space="0" w:color="A8D08D" w:themeColor="accent6" w:themeTint="99"/>
              <w:bottom w:val="single" w:sz="2" w:space="0" w:color="A8D08D" w:themeColor="accent6" w:themeTint="99"/>
              <w:right w:val="single" w:sz="2" w:space="0" w:color="A8D08D" w:themeColor="accent6" w:themeTint="99"/>
            </w:tcBorders>
          </w:tcPr>
          <w:p w14:paraId="0A49CE64" w14:textId="77777777" w:rsidR="000F3DF9" w:rsidRPr="000F3DF9" w:rsidRDefault="000F3DF9" w:rsidP="000F3DF9">
            <w:pPr>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c>
          <w:tcPr>
            <w:tcW w:w="1047" w:type="dxa"/>
            <w:tcBorders>
              <w:top w:val="single" w:sz="2" w:space="0" w:color="A8D08D" w:themeColor="accent6" w:themeTint="99"/>
              <w:left w:val="single" w:sz="2" w:space="0" w:color="A8D08D" w:themeColor="accent6" w:themeTint="99"/>
              <w:bottom w:val="single" w:sz="2" w:space="0" w:color="A8D08D" w:themeColor="accent6" w:themeTint="99"/>
              <w:right w:val="single" w:sz="2" w:space="0" w:color="A8D08D" w:themeColor="accent6" w:themeTint="99"/>
            </w:tcBorders>
          </w:tcPr>
          <w:p w14:paraId="4C7F996F" w14:textId="77777777" w:rsidR="000F3DF9" w:rsidRPr="000F3DF9" w:rsidRDefault="000F3DF9" w:rsidP="000F3DF9">
            <w:pPr>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c>
          <w:tcPr>
            <w:tcW w:w="1384" w:type="dxa"/>
            <w:tcBorders>
              <w:top w:val="single" w:sz="2" w:space="0" w:color="A8D08D" w:themeColor="accent6" w:themeTint="99"/>
              <w:left w:val="single" w:sz="2" w:space="0" w:color="A8D08D" w:themeColor="accent6" w:themeTint="99"/>
              <w:bottom w:val="single" w:sz="2" w:space="0" w:color="A8D08D" w:themeColor="accent6" w:themeTint="99"/>
              <w:right w:val="single" w:sz="2" w:space="0" w:color="A8D08D" w:themeColor="accent6" w:themeTint="99"/>
            </w:tcBorders>
          </w:tcPr>
          <w:p w14:paraId="562E1FA0" w14:textId="77777777" w:rsidR="000F3DF9" w:rsidRPr="000F3DF9" w:rsidRDefault="000F3DF9" w:rsidP="000F3DF9">
            <w:pPr>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c>
          <w:tcPr>
            <w:tcW w:w="1384" w:type="dxa"/>
            <w:tcBorders>
              <w:top w:val="single" w:sz="2" w:space="0" w:color="A8D08D" w:themeColor="accent6" w:themeTint="99"/>
              <w:left w:val="single" w:sz="2" w:space="0" w:color="A8D08D" w:themeColor="accent6" w:themeTint="99"/>
              <w:bottom w:val="single" w:sz="2" w:space="0" w:color="A8D08D" w:themeColor="accent6" w:themeTint="99"/>
              <w:right w:val="single" w:sz="2" w:space="0" w:color="A8D08D" w:themeColor="accent6" w:themeTint="99"/>
            </w:tcBorders>
          </w:tcPr>
          <w:p w14:paraId="428010F8" w14:textId="77777777" w:rsidR="000F3DF9" w:rsidRPr="000F3DF9" w:rsidRDefault="000F3DF9" w:rsidP="000F3DF9">
            <w:pPr>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c>
          <w:tcPr>
            <w:tcW w:w="1384" w:type="dxa"/>
            <w:tcBorders>
              <w:top w:val="single" w:sz="2" w:space="0" w:color="A8D08D" w:themeColor="accent6" w:themeTint="99"/>
              <w:left w:val="single" w:sz="2" w:space="0" w:color="A8D08D" w:themeColor="accent6" w:themeTint="99"/>
              <w:bottom w:val="single" w:sz="2" w:space="0" w:color="A8D08D" w:themeColor="accent6" w:themeTint="99"/>
              <w:right w:val="nil"/>
            </w:tcBorders>
            <w:shd w:val="clear" w:color="auto" w:fill="385623" w:themeFill="accent6" w:themeFillShade="80"/>
          </w:tcPr>
          <w:p w14:paraId="4617DDC0" w14:textId="77777777" w:rsidR="000F3DF9" w:rsidRPr="000F3DF9" w:rsidRDefault="000F3DF9" w:rsidP="000F3DF9">
            <w:pPr>
              <w:jc w:val="cente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r>
    </w:tbl>
    <w:p w14:paraId="462DC7EA" w14:textId="3DEF1361" w:rsidR="00CF74E9" w:rsidRPr="000F3DF9" w:rsidRDefault="000B050B" w:rsidP="00CF74E9">
      <w:pPr>
        <w:jc w:val="both"/>
        <w:rPr>
          <w:rFonts w:cstheme="minorHAnsi"/>
          <w:b/>
          <w:bCs/>
          <w:sz w:val="20"/>
          <w:szCs w:val="20"/>
        </w:rPr>
      </w:pPr>
      <w:r w:rsidRPr="000F3DF9">
        <w:rPr>
          <w:rFonts w:cstheme="minorHAnsi"/>
          <w:b/>
          <w:bCs/>
          <w:sz w:val="20"/>
          <w:szCs w:val="20"/>
        </w:rPr>
        <w:t xml:space="preserve">             </w:t>
      </w:r>
      <w:r w:rsidR="002130EE" w:rsidRPr="000F3DF9">
        <w:rPr>
          <w:rFonts w:cstheme="minorHAnsi"/>
          <w:b/>
          <w:bCs/>
          <w:sz w:val="20"/>
          <w:szCs w:val="20"/>
        </w:rPr>
        <w:t>CUADRO DE CTIVIDADES</w:t>
      </w:r>
      <w:r w:rsidRPr="000F3DF9">
        <w:rPr>
          <w:rFonts w:cstheme="minorHAnsi"/>
          <w:b/>
          <w:bCs/>
          <w:sz w:val="20"/>
          <w:szCs w:val="20"/>
        </w:rPr>
        <w:t xml:space="preserve">   </w:t>
      </w:r>
    </w:p>
    <w:p w14:paraId="655B2B34" w14:textId="4D23D74F" w:rsidR="00CF74E9" w:rsidRPr="000F3DF9" w:rsidRDefault="00CF74E9" w:rsidP="000F3DF9">
      <w:pPr>
        <w:rPr>
          <w:rFonts w:cstheme="minorHAnsi"/>
          <w:b/>
          <w:bCs/>
          <w:sz w:val="20"/>
          <w:szCs w:val="20"/>
        </w:rPr>
      </w:pPr>
    </w:p>
    <w:p w14:paraId="31BBB329" w14:textId="77777777" w:rsidR="000F3DF9" w:rsidRDefault="000F3DF9" w:rsidP="002130EE">
      <w:pPr>
        <w:jc w:val="both"/>
        <w:rPr>
          <w:rFonts w:cstheme="minorHAnsi"/>
          <w:b/>
          <w:bCs/>
          <w:sz w:val="20"/>
          <w:szCs w:val="20"/>
        </w:rPr>
      </w:pPr>
      <w:r>
        <w:rPr>
          <w:rFonts w:cstheme="minorHAnsi"/>
          <w:b/>
          <w:bCs/>
          <w:sz w:val="20"/>
          <w:szCs w:val="20"/>
        </w:rPr>
        <w:t xml:space="preserve"> </w:t>
      </w:r>
    </w:p>
    <w:p w14:paraId="6B223ED1" w14:textId="0A2EB9EF" w:rsidR="000F3DF9" w:rsidRDefault="000F3DF9" w:rsidP="002130EE">
      <w:pPr>
        <w:jc w:val="both"/>
        <w:rPr>
          <w:rFonts w:cstheme="minorHAnsi"/>
          <w:b/>
          <w:bCs/>
          <w:sz w:val="20"/>
          <w:szCs w:val="20"/>
        </w:rPr>
      </w:pPr>
      <w:r>
        <w:rPr>
          <w:rFonts w:cstheme="minorHAnsi"/>
          <w:b/>
          <w:bCs/>
          <w:sz w:val="20"/>
          <w:szCs w:val="20"/>
        </w:rPr>
        <w:t>CONCLUSION</w:t>
      </w:r>
    </w:p>
    <w:p w14:paraId="6F39C704" w14:textId="644121D4" w:rsidR="008A48D8" w:rsidRPr="000F3DF9" w:rsidRDefault="00CF74E9" w:rsidP="002130EE">
      <w:pPr>
        <w:jc w:val="both"/>
        <w:rPr>
          <w:rFonts w:cstheme="minorHAnsi"/>
          <w:b/>
          <w:bCs/>
          <w:sz w:val="20"/>
          <w:szCs w:val="20"/>
        </w:rPr>
      </w:pPr>
      <w:r w:rsidRPr="000F3DF9">
        <w:rPr>
          <w:rFonts w:cstheme="minorHAnsi"/>
          <w:b/>
          <w:bCs/>
          <w:sz w:val="20"/>
          <w:szCs w:val="20"/>
        </w:rPr>
        <w:t>Concluimos que en base a los que hemos recopilado, la empresa Freund no cuenta con un manual de calidad para el desarrollo de software. El manual no solo mejora la consistencia y eficiencia de los procesos de desarrollo, sino que también asegura la satisfacción del cliente y la competitividad en el mercado por lo que hemos recomendado un manual que les ayudara a lo que es una mejora en sus servicios y sus productos proporcionándoles una mejora de la eficiencia en la productividad, una reducción de riesgos, el cumplimiento de requisitos y normas, su orientación y el aseguramiento de calidad.</w:t>
      </w:r>
    </w:p>
    <w:sectPr w:rsidR="008A48D8" w:rsidRPr="000F3DF9" w:rsidSect="00CF74E9">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FF4949" w14:textId="77777777" w:rsidR="00AF76D6" w:rsidRDefault="00AF76D6">
      <w:pPr>
        <w:spacing w:after="0" w:line="240" w:lineRule="auto"/>
      </w:pPr>
      <w:r>
        <w:separator/>
      </w:r>
    </w:p>
  </w:endnote>
  <w:endnote w:type="continuationSeparator" w:id="0">
    <w:p w14:paraId="37B4523C" w14:textId="77777777" w:rsidR="00AF76D6" w:rsidRDefault="00AF7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6126F8" w14:textId="77777777" w:rsidR="007E0B48" w:rsidRDefault="00000000" w:rsidP="009A1AD3">
    <w:pPr>
      <w:pStyle w:val="Piedepgina"/>
      <w:tabs>
        <w:tab w:val="clear" w:pos="4419"/>
        <w:tab w:val="clear" w:pos="8838"/>
        <w:tab w:val="left" w:pos="120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92EA79" w14:textId="77777777" w:rsidR="00AF76D6" w:rsidRDefault="00AF76D6">
      <w:pPr>
        <w:spacing w:after="0" w:line="240" w:lineRule="auto"/>
      </w:pPr>
      <w:r>
        <w:separator/>
      </w:r>
    </w:p>
  </w:footnote>
  <w:footnote w:type="continuationSeparator" w:id="0">
    <w:p w14:paraId="3B62D170" w14:textId="77777777" w:rsidR="00AF76D6" w:rsidRDefault="00AF76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4630A9"/>
    <w:multiLevelType w:val="hybridMultilevel"/>
    <w:tmpl w:val="0C961756"/>
    <w:lvl w:ilvl="0" w:tplc="440A000F">
      <w:start w:val="1"/>
      <w:numFmt w:val="decimal"/>
      <w:lvlText w:val="%1."/>
      <w:lvlJc w:val="left"/>
      <w:pPr>
        <w:ind w:left="720" w:hanging="360"/>
      </w:pPr>
    </w:lvl>
    <w:lvl w:ilvl="1" w:tplc="440A0019">
      <w:start w:val="1"/>
      <w:numFmt w:val="lowerLetter"/>
      <w:lvlText w:val="%2."/>
      <w:lvlJc w:val="left"/>
      <w:pPr>
        <w:ind w:left="1440" w:hanging="360"/>
      </w:pPr>
    </w:lvl>
    <w:lvl w:ilvl="2" w:tplc="440A001B">
      <w:start w:val="1"/>
      <w:numFmt w:val="lowerRoman"/>
      <w:lvlText w:val="%3."/>
      <w:lvlJc w:val="right"/>
      <w:pPr>
        <w:ind w:left="2160" w:hanging="180"/>
      </w:pPr>
    </w:lvl>
    <w:lvl w:ilvl="3" w:tplc="440A000F">
      <w:start w:val="1"/>
      <w:numFmt w:val="decimal"/>
      <w:lvlText w:val="%4."/>
      <w:lvlJc w:val="left"/>
      <w:pPr>
        <w:ind w:left="2880" w:hanging="360"/>
      </w:pPr>
    </w:lvl>
    <w:lvl w:ilvl="4" w:tplc="440A0019">
      <w:start w:val="1"/>
      <w:numFmt w:val="lowerLetter"/>
      <w:lvlText w:val="%5."/>
      <w:lvlJc w:val="left"/>
      <w:pPr>
        <w:ind w:left="3600" w:hanging="360"/>
      </w:pPr>
    </w:lvl>
    <w:lvl w:ilvl="5" w:tplc="440A001B">
      <w:start w:val="1"/>
      <w:numFmt w:val="lowerRoman"/>
      <w:lvlText w:val="%6."/>
      <w:lvlJc w:val="right"/>
      <w:pPr>
        <w:ind w:left="4320" w:hanging="180"/>
      </w:pPr>
    </w:lvl>
    <w:lvl w:ilvl="6" w:tplc="440A000F">
      <w:start w:val="1"/>
      <w:numFmt w:val="decimal"/>
      <w:lvlText w:val="%7."/>
      <w:lvlJc w:val="left"/>
      <w:pPr>
        <w:ind w:left="5040" w:hanging="360"/>
      </w:pPr>
    </w:lvl>
    <w:lvl w:ilvl="7" w:tplc="440A0019">
      <w:start w:val="1"/>
      <w:numFmt w:val="lowerLetter"/>
      <w:lvlText w:val="%8."/>
      <w:lvlJc w:val="left"/>
      <w:pPr>
        <w:ind w:left="5760" w:hanging="360"/>
      </w:pPr>
    </w:lvl>
    <w:lvl w:ilvl="8" w:tplc="440A001B">
      <w:start w:val="1"/>
      <w:numFmt w:val="lowerRoman"/>
      <w:lvlText w:val="%9."/>
      <w:lvlJc w:val="right"/>
      <w:pPr>
        <w:ind w:left="6480" w:hanging="180"/>
      </w:pPr>
    </w:lvl>
  </w:abstractNum>
  <w:abstractNum w:abstractNumId="1" w15:restartNumberingAfterBreak="0">
    <w:nsid w:val="647946E4"/>
    <w:multiLevelType w:val="hybridMultilevel"/>
    <w:tmpl w:val="DE60B9C2"/>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 w15:restartNumberingAfterBreak="0">
    <w:nsid w:val="75342CEB"/>
    <w:multiLevelType w:val="hybridMultilevel"/>
    <w:tmpl w:val="E13C7E66"/>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num w:numId="1" w16cid:durableId="11253906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34591955">
    <w:abstractNumId w:val="1"/>
  </w:num>
  <w:num w:numId="3" w16cid:durableId="14614179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4E9"/>
    <w:rsid w:val="00000E92"/>
    <w:rsid w:val="000B050B"/>
    <w:rsid w:val="000F3DF9"/>
    <w:rsid w:val="001731CD"/>
    <w:rsid w:val="002130EE"/>
    <w:rsid w:val="00394E4F"/>
    <w:rsid w:val="007C648E"/>
    <w:rsid w:val="007E0B48"/>
    <w:rsid w:val="008A48D8"/>
    <w:rsid w:val="009572DC"/>
    <w:rsid w:val="00A6388C"/>
    <w:rsid w:val="00AF76D6"/>
    <w:rsid w:val="00B34103"/>
    <w:rsid w:val="00B73F25"/>
    <w:rsid w:val="00CF74E9"/>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12FD7"/>
  <w15:chartTrackingRefBased/>
  <w15:docId w15:val="{FD5550CD-4D9A-4474-B185-3A19CDD3A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4E9"/>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F74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F74E9"/>
    <w:rPr>
      <w:rFonts w:asciiTheme="majorHAnsi" w:eastAsiaTheme="majorEastAsia" w:hAnsiTheme="majorHAnsi" w:cstheme="majorBidi"/>
      <w:spacing w:val="-10"/>
      <w:kern w:val="28"/>
      <w:sz w:val="56"/>
      <w:szCs w:val="56"/>
    </w:rPr>
  </w:style>
  <w:style w:type="paragraph" w:styleId="Piedepgina">
    <w:name w:val="footer"/>
    <w:basedOn w:val="Normal"/>
    <w:link w:val="PiedepginaCar"/>
    <w:uiPriority w:val="99"/>
    <w:unhideWhenUsed/>
    <w:rsid w:val="00CF74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F74E9"/>
  </w:style>
  <w:style w:type="table" w:styleId="Tablaconcuadrcula2-nfasis6">
    <w:name w:val="Grid Table 2 Accent 6"/>
    <w:basedOn w:val="Tablanormal"/>
    <w:uiPriority w:val="47"/>
    <w:rsid w:val="00CF74E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Prrafodelista">
    <w:name w:val="List Paragraph"/>
    <w:basedOn w:val="Normal"/>
    <w:uiPriority w:val="34"/>
    <w:qFormat/>
    <w:rsid w:val="00CF74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407289">
      <w:bodyDiv w:val="1"/>
      <w:marLeft w:val="0"/>
      <w:marRight w:val="0"/>
      <w:marTop w:val="0"/>
      <w:marBottom w:val="0"/>
      <w:divBdr>
        <w:top w:val="none" w:sz="0" w:space="0" w:color="auto"/>
        <w:left w:val="none" w:sz="0" w:space="0" w:color="auto"/>
        <w:bottom w:val="none" w:sz="0" w:space="0" w:color="auto"/>
        <w:right w:val="none" w:sz="0" w:space="0" w:color="auto"/>
      </w:divBdr>
    </w:div>
    <w:div w:id="188201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2170</Words>
  <Characters>11935</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Taehobi Kim</dc:creator>
  <cp:keywords/>
  <dc:description/>
  <cp:lastModifiedBy>abigailrivera2143@outlook.com</cp:lastModifiedBy>
  <cp:revision>3</cp:revision>
  <dcterms:created xsi:type="dcterms:W3CDTF">2024-09-17T14:09:00Z</dcterms:created>
  <dcterms:modified xsi:type="dcterms:W3CDTF">2024-09-25T13:54:00Z</dcterms:modified>
</cp:coreProperties>
</file>