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 213 - Roteiro da Aula Pratica 3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Arquivos fonte e diagramas utilizados nesta aula: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https://drive.google.com/open?id=1cdtIGVoY-m4ZuhpJE_EWEwnLF2b1VWTr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Considere a pasta FigGeometricasSemPolimorfismo. C</w:t>
      </w:r>
      <w:r w:rsidDel="00000000" w:rsidR="00000000" w:rsidRPr="00000000">
        <w:rPr>
          <w:rtl w:val="0"/>
        </w:rPr>
        <w:t xml:space="preserve">ompile e execute o programa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Teste1Aula3.cpp e analise o resultado (no final do arquivo Teste1Aula3.cpp). Verifique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porque, nas 3 chamadas da função imprime(), a função executada sempre foi a função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implementada na classe FigBase, embora p estivesse apontando para objetos de diferentes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classes derivadas.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Agora, modifique as classes FigBase, Retangulo, Circulo e Segmento para que a função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imprime passe a ter comportamento polimórfico. Teste as suas classes (novamente) com 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MESMO programa Teste1Aula3.cpp e compare o resultado com o listado no arquivo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Resultado-Teste1Aula3-com-Polimorfimo.pdf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Modifique as classes FigBase, Retangulo, Circulo e Segmento para que as funções perímetro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 area também passem a ter comportamento polimórfico. Teste as suas classes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compilando e executando o programa ImpPerimArea.cpp  – compare o resultado obtido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 o resultado esperado listado no final do arquivo ImpPerimArea.cpp.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Faça um programa (com nome Etapa3.cpp) que permita armazenar figuras (círculos, retângulos e segmentos) em um ÚNICO array. O programa deve criar dois círculos, um retângulo e dois segmentos (sendo que todos devem ter atributos com valores default) e estes objetos devem ser armazenados num ÚNICO vetor. Depois, o programa deve percorrer o array solicitando que o usuário forneça os valores para os atributos de cada figura (ou seja, o programa deve percorrer o array chamando o operador de entrada &gt;&gt; para cada item do array). Após fornecidas as figuras, o programa deve percorrer o array imprimindo os dados das figuras.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OBS: você deve alterar as implementações das classes para que os operadores de entrada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&gt;&gt; e saída &lt;&lt; </w:t>
      </w:r>
      <w:r w:rsidDel="00000000" w:rsidR="00000000" w:rsidRPr="00000000">
        <w:rPr>
          <w:u w:val="single"/>
          <w:rtl w:val="0"/>
        </w:rPr>
        <w:t xml:space="preserve">passem a ter comportamento polimórfico</w:t>
      </w:r>
      <w:r w:rsidDel="00000000" w:rsidR="00000000" w:rsidRPr="00000000">
        <w:rPr>
          <w:rtl w:val="0"/>
        </w:rPr>
        <w:t xml:space="preserve">. Dica: os operadores &lt;&lt; e &gt;&gt; não pertencem às classes desenvolvidas nesta aula (eles pertencem às classes de “stream” do C++) e, dessa forma, uma maneira de implementar o comportamento polimórfico consiste em implementar funções auxiliares de entrada e saída (exemplo: “le”, “imprime”) que pertencam às classes representando as figuras geométricas e chamar tais funcoes a partir dos operadores.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b w:val="1"/>
          <w:rtl w:val="0"/>
        </w:rPr>
        <w:t xml:space="preserve">Etapa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Como visto em sala, a linguagem C++ possui o comando </w:t>
      </w:r>
      <w:r w:rsidDel="00000000" w:rsidR="00000000" w:rsidRPr="00000000">
        <w:rPr>
          <w:i w:val="1"/>
          <w:rtl w:val="0"/>
        </w:rPr>
        <w:t xml:space="preserve">dynamic_cast,</w:t>
      </w:r>
      <w:r w:rsidDel="00000000" w:rsidR="00000000" w:rsidRPr="00000000">
        <w:rPr>
          <w:rtl w:val="0"/>
        </w:rPr>
        <w:t xml:space="preserve"> que permite fazer 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conversão (dinâmica) entre objetos numa hierarquia de classes e também há a biblioteca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i w:val="1"/>
          <w:rtl w:val="0"/>
        </w:rPr>
        <w:t xml:space="preserve">typeinfo</w:t>
      </w:r>
      <w:r w:rsidDel="00000000" w:rsidR="00000000" w:rsidRPr="00000000">
        <w:rPr>
          <w:rtl w:val="0"/>
        </w:rPr>
        <w:t xml:space="preserve"> que inclui o comando </w:t>
      </w:r>
      <w:r w:rsidDel="00000000" w:rsidR="00000000" w:rsidRPr="00000000">
        <w:rPr>
          <w:i w:val="1"/>
          <w:rtl w:val="0"/>
        </w:rPr>
        <w:t xml:space="preserve">typeid</w:t>
      </w:r>
      <w:r w:rsidDel="00000000" w:rsidR="00000000" w:rsidRPr="00000000">
        <w:rPr>
          <w:rtl w:val="0"/>
        </w:rPr>
        <w:t xml:space="preserve"> e a classe </w:t>
      </w:r>
      <w:r w:rsidDel="00000000" w:rsidR="00000000" w:rsidRPr="00000000">
        <w:rPr>
          <w:i w:val="1"/>
          <w:rtl w:val="0"/>
        </w:rPr>
        <w:t xml:space="preserve">type_info</w:t>
      </w:r>
      <w:r w:rsidDel="00000000" w:rsidR="00000000" w:rsidRPr="00000000">
        <w:rPr>
          <w:rtl w:val="0"/>
        </w:rPr>
        <w:t xml:space="preserve"> para obter informações sobre o tipo dos objetos (veja o material sobre polimorfismo no link Aulas Teóricas do PVANet).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dynamic_cast: Converte um ponteiro de classe básica em um ponteiro de classe derivada. Se um objeto subjacente for do tipo derivado, será executada a coerção. Do contrário, será atribuído 0.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typeid: Retorna uma referência a um objeto da classe type_info que contém informações sobre o tipo de seu operando. A função-membro name retorna uma string baseada em ponteiro (char *) que contém o nome do tipo do argumento passado para typeid (porém, não há garantias sobre a qualidade do resultado dessa função!). Veja um exemplo nos slides 99 a 102.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Os arquivos ExemplosUsoTypeId.zip e ExemplosAdicionaisTypeid.zip incluem exemplos do uso da classe typeinfo e o comando dynamic_cast.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Nos exercícios das letras A e B você deve usar os operadores e funções da classe typeinfo 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 comando dynamic_cast.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um novo programa baseado no programa ImpPerimArea.cpp (do exercício 2) que, para cada objeto, imprima também o tipo do objeto. Isto é, a saída do programa deve ser similar à listada no arquivo ImpPerimAreaComTipo.pdf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um novo programa estendendo o programa do exercício 3 que, após imprimir os dados das figuras, dobre de tamanho o raio de todos os círculos e imprima os novos dados desse círculo. OBS: Você não pode supor que você sabe em que posições do vetor os círculos estão; você deve ler os objetos do vetor e caso o objeto seja um círculo fazer a alteração solicitada e imprimir os dados do círculo alterado.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Submissao da aula pratica:</w:t>
      </w:r>
    </w:p>
    <w:p w:rsidR="00000000" w:rsidDel="00000000" w:rsidP="00000000" w:rsidRDefault="00000000" w:rsidRPr="00000000" w14:paraId="0000002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 solucao (todos arquivos) deve ser submetida ate as 18 horas da proxima Segunda-Feira utilizando o sistema submitty (</w:t>
      </w:r>
      <w:hyperlink r:id="rId7">
        <w:r w:rsidDel="00000000" w:rsidR="00000000" w:rsidRPr="00000000">
          <w:rPr>
            <w:rtl w:val="0"/>
          </w:rPr>
          <w:t xml:space="preserve">submitty.dpi.ufv.br</w:t>
        </w:r>
      </w:hyperlink>
      <w:r w:rsidDel="00000000" w:rsidR="00000000" w:rsidRPr="00000000">
        <w:rPr>
          <w:rtl w:val="0"/>
        </w:rPr>
        <w:t xml:space="preserve">). Nesta aula não ha exigencias rigidas nem sobre o formato da entrada/saida nem sobre os nomes dos arquivos implementados em cada etapa.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cdtIGVoY-m4ZuhpJE_EWEwnLF2b1VWTr" TargetMode="External"/><Relationship Id="rId7" Type="http://schemas.openxmlformats.org/officeDocument/2006/relationships/hyperlink" Target="http://submitty.dpi.ufv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