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Arquivos fonte utilizados nesta aula: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https://drive.google.com/open?id=1wZKvpF9WLXIqF6XJ_TLfaC4FySRyCghn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Obs: a partir de agora será sempre bom </w:t>
      </w:r>
      <w:r w:rsidDel="00000000" w:rsidR="00000000" w:rsidRPr="00000000">
        <w:rPr>
          <w:b w:val="1"/>
          <w:u w:val="single"/>
          <w:rtl w:val="0"/>
        </w:rPr>
        <w:t xml:space="preserve">usar uma folha de papel como rascunho durante as aulas (práticas e teóricas)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Como não tivemos assuntos novos nas aulas teóricas recentes usaremos esta prática para conhecer (de forma bem superficial) algumas ferramentas do Linux que podem ser úteis para programacao.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Nesta aula utilizamos como estudo de caso um programa que contém duas classes muito simples: uma representa Retangulos e outra representa Circulos. Tais classes são derivadas da classe FigBase e possuem um método que, dado um ponto p (em 2D), determina se p está ou não dentro da figura (pontos exatamente na borda da figura não são considerados dentro dela).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programa testaInclusao.cpp cria 5 figuras geométricas e conta quantas delas contém dois pontos (ponto 0,0 e ponto 15,0). Em uma folha de papel desenhe as figuras e os pontos. A seguir, veja qual deveria ter sido o resultado do programa. Conforme pode ser observado, ha bugs em algumas das classes e, portanto, os resultados impressos estão errados (não corrija os erros agora).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Uma ferramenta que pode ser útil para a localização de bugs são os debuggers ou depuradores.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Nesta aula faremos experimentos com o depurador gdb (alternativamente pode-se utilizar o front-end grafico do GDB, chamado DDD). Informações e instruções sobre o DDD e GDB podem ser obtidas nos seguintes links:</w:t>
      </w:r>
    </w:p>
    <w:p w:rsidR="00000000" w:rsidDel="00000000" w:rsidP="00000000" w:rsidRDefault="00000000" w:rsidRPr="00000000" w14:paraId="0000000F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https://www.gnu.org/software/ddd/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https://www.gnu.org/software/gdb/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http://users.ece.utexas.edu/~adnan/gdb-refcard.pdf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depurar um programa, e’ importante compila-lo utilizando a opção -g do g++ (essa opção armazena junto ao executável do seu programa informações importantes para o depurador, como as linhas de código onde cada comando originalmente estava, nome das variáveis, etc). Após isso, utilize o comando “gdb a.out” (substituindo a.out com o nome do executável do programa).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GDB (e outros depuradores “step-by-step”) permite que o programador acompanhe a execução do programa passo-a-passo, visualizando os valores das variáveis, o fluxo da execução,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Teste o GDB com o programa fornecido como exemplo para esta aula. O comando “run” executa o programa no depurador.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Não tente modificar o código para depurá-lo (modifique-o apenas para corrigir os bugs). Embora muitas vezes a modificação de software (para, por exemplo, imprimir valores de variáveis com cout) possa auxiliar o processo de depuração, nesta aula queremos treinar apenas o uso do GDB. Dessa forma, faca toda a depuracao usando o debugger.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Explore os principais comandos do GDB junto com o professor (exemplo: break, run, next, continue,  step, display, watch, finish, backtrace, etc). Após ficar familiarizado com esse debugger, use-o para tentar localizar os bugs no código que foi disponibilizado (corrija tais bugs).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Obs: ha vários tipos de debuggers. Por exemplo, um tipo particularmente útil de debugger sao os de memoria (como o Dr. Memory e o Valgrind): tais softwares são capazes de auxiliar o programador a encontrar vazamentos de memória, acesso a posições inválidas de memória (que normalmente causam falhas de segmentação), etc. É recomendado que os alunos pesquisem sobre tais debuggers, pois eles podem ser muito úteis (por exemplo em trabalhos práticos).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Links: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http://valgrind.org/docs/manual/quick-start.html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http://drmemory.org/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Agora, vamos testar um utilitario do Linux que pode ser útil em varias situacoes: o comando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. Tal comando pode ser utilizado para medir o tempo de execucao de algum programa ou comando.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Considere o programa “teste_time.cpp” (disponivel junto com os arquivos desta aula pratica). Esse programa cria um vetor dinamico (da classe Vetor, que criamos durante uma das aulas teóricas) com inteiros aleatorios entre 0 e 4N-1 (onde N e’ o tamanho do vetor). A seguir, sao feitas N pesquisas de números aleatórios (tambem entre 0 e 4N-1) e o programa indica quantos de tais números estão no vetor.  O primeiro argumento do programa teste_time e’ o valor de N, enquanto o segundo argumento pode ser “b” (nesse caso, as pesquisas serao realizadas utilizando uma busca binária) ou “s” (nesse caso, as pesquisas serao feitas utilizando uma busca sequencial). A semente dos numeros aleatorios nunca e’ alterada.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 que a complexidade da versao que realiza buscas sequenciais será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(sao feitas N buscas, onde o custo de cada busca será O(N) ) enquanto a complexidade da versao realizando busca binária será (deveria ser…) O(N log N) (o vetor será ordenado e serão realizadas N pesquisas de custo O(log N) → tempo total O(2 N log N) = O( N log N) 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Durante este exercício crie uma tabela (igual à abaixo) para anotar o tempo de execucao do programa (em segundos) em cada experimento (células com “---” representam testes que não precisam ser feitos).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1 - Primeiramente, compile o programa com o comando “g++ teste_time.cpp” e meca o tempo para realizar 20000 buscas binarias (use o comando “time ./a.out 20000 b”). O tempo “real” usado pelo seu programa será exibido em frente a “real” (se quiser saber sobre o que os outros valores significam pergunte ao professor).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2 - Agora, ative a otimizacao do compilador (“g++ -O3 teste_time.cpp”) e refaca o teste anterior considerando tanto a busca binária quanto a sequencial.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3 - Refaca o teste 2 agora para N=40000.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4 - Note que mesmo para um valores “medios” de N (40000) a busca binária ficou bem mais lenta do que a sequencial!!!  Algo deve estar errado… Troque os parâmetros das funcoes para que o vetor seja passado por const/referencia e refaça o teste 3.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Quantas vezes mais rápida a busca binária ficou (em relação ao tempo do teste 3) ?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que não houve alteração significativa no tempo da busca sequencial?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Obs: dependendo do compilador e’ possivel que ele faça algumas otimizações (como colocar const/referência automaticamente em algumas situações). Porém, isso não e’ garantido e todo bom programador deve utilizar corretamente os recursos da linguagem para obter performance.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5 - Agora mude o valor de N para 80,000, 160,000 e 1,600,000 (não realize o teste com 1.6 milhao usando a busca sequencial). Como o tempo da busca binária cresce? E o da busca sequencial?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binária (tempo em 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sequencial (tempo em 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(O0, 20,000)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(O3, 20,000)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(O3, 40,000)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(O3, 40,000, corrigido)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(O3, 80,000, corrigido)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(O3, 160,000, corrigido)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(O3, 1,600,000, corrigido)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Discuta os resultados com o professor (esta etapa da aula não precisa ser entregue).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uso de passagem de valor por copia na versao com busca binária muda a complexidade do algoritmo para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log N) (por que?). No caso da busca sequencial a complexidade fica a mesma (de toda forma o algoritmo tem que varrer o vetor (quase) completamente para procurar o elemento).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 que mesmo com a versao com busca sequencial sendo quadratica foi possivel processar em tempo razoavel uma entrada de tamanho ate 40,000 (isso porque foi utilizado -O3 e porque o algoritmo implementado é extremamente simples -- ou seja, as constantes na ordem de complexidade são pequenas). Em problemas um pouco mais complicados um algoritmo quadrático normalmente consegue processar em tempo “razoável” uma entrada de tamanho até 5,000.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Observe que houve uma enorme diferença entre um algoritmo quadratico e outro nlogaritmico (essa diferença fica cada vez maior para entradas maiores). Um algoritmo cúbico, por exemplo, gastaria um tempo MUITO (mas </w:t>
      </w:r>
      <w:r w:rsidDel="00000000" w:rsidR="00000000" w:rsidRPr="00000000">
        <w:rPr>
          <w:color w:val="ff0000"/>
          <w:rtl w:val="0"/>
        </w:rPr>
        <w:t xml:space="preserve">MUITO</w:t>
      </w:r>
      <w:r w:rsidDel="00000000" w:rsidR="00000000" w:rsidRPr="00000000">
        <w:rPr>
          <w:rtl w:val="0"/>
        </w:rPr>
        <w:t xml:space="preserve">!!) maior para processar essas entradas. Isso mostra como a ordem de complexidade importa.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 habilidade de desenvolver algoritmos eficientes e utilizar corretamente os recursos da linguagem para obter performance é muito importante (a não ser para quem desenvolve sistemas muito simples).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 fim, o “time” do Linux é uma ferramenta muito simples (apesar de útil). Há tambem uma importante classe de utilitarios mais complexos chamados de “profilers” (exemplo: gprof). Tais utilitários podem analisar a execucao do seu programa e medir varias informacoes importantes relativas a desempenho (exemplo: o tempo de execução de cada função e o número de vezes em que elas foram chamadas).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Submissao da aula pratica: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solucao deve ser submetida ate as 18 horas da proxima Segunda-Feira utilizando o sistema submitty (</w:t>
      </w:r>
      <w:hyperlink r:id="rId12">
        <w:r w:rsidDel="00000000" w:rsidR="00000000" w:rsidRPr="00000000">
          <w:rPr>
            <w:rtl w:val="0"/>
          </w:rPr>
          <w:t xml:space="preserve">submitty.dpi.ufv.br</w:t>
        </w:r>
      </w:hyperlink>
      <w:r w:rsidDel="00000000" w:rsidR="00000000" w:rsidRPr="00000000">
        <w:rPr>
          <w:rtl w:val="0"/>
        </w:rPr>
        <w:t xml:space="preserve">). Atualmente a submissao so pode ser realizada dentro da rede da UFV.</w:t>
      </w:r>
    </w:p>
    <w:p w:rsidR="00000000" w:rsidDel="00000000" w:rsidP="00000000" w:rsidRDefault="00000000" w:rsidRPr="00000000" w14:paraId="000000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Envie pelo sistema Submitty todos arquivos da Etapa 1. Nesta aula sua solucao não sera avaliada por testes automaticos.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rmemory.org/" TargetMode="External"/><Relationship Id="rId10" Type="http://schemas.openxmlformats.org/officeDocument/2006/relationships/hyperlink" Target="http://valgrind.org/docs/manual/quick-start.html" TargetMode="External"/><Relationship Id="rId12" Type="http://schemas.openxmlformats.org/officeDocument/2006/relationships/hyperlink" Target="http://submitty.dpi.ufv.br" TargetMode="External"/><Relationship Id="rId9" Type="http://schemas.openxmlformats.org/officeDocument/2006/relationships/hyperlink" Target="http://users.ece.utexas.edu/~adnan/gdb-refcard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wZKvpF9WLXIqF6XJ_TLfaC4FySRyCghn" TargetMode="External"/><Relationship Id="rId7" Type="http://schemas.openxmlformats.org/officeDocument/2006/relationships/hyperlink" Target="https://www.gnu.org/software/ddd/" TargetMode="External"/><Relationship Id="rId8" Type="http://schemas.openxmlformats.org/officeDocument/2006/relationships/hyperlink" Target="https://www.gnu.org/software/g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