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Pr="001B62C3" w:rsidRDefault="001B62C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="00752AE2">
        <w:rPr>
          <w:rFonts w:ascii="Times New Roman" w:hAnsi="Times New Roman"/>
          <w:sz w:val="28"/>
          <w:szCs w:val="28"/>
        </w:rPr>
        <w:t>3</w:t>
      </w:r>
    </w:p>
    <w:p w:rsidR="00CB3239" w:rsidRPr="001B62C3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="001B62C3">
        <w:rPr>
          <w:rFonts w:ascii="Times New Roman" w:hAnsi="Times New Roman"/>
          <w:sz w:val="28"/>
          <w:szCs w:val="28"/>
        </w:rPr>
        <w:t xml:space="preserve">построение онтологической модели в </w:t>
      </w:r>
      <w:proofErr w:type="spellStart"/>
      <w:r w:rsidR="001B62C3">
        <w:rPr>
          <w:rFonts w:ascii="Times New Roman" w:hAnsi="Times New Roman"/>
          <w:sz w:val="28"/>
          <w:szCs w:val="28"/>
          <w:lang w:val="en-US"/>
        </w:rPr>
        <w:t>Protege</w:t>
      </w:r>
      <w:proofErr w:type="spellEnd"/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Pr="001B62C3" w:rsidRDefault="00D7575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1B62C3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ИВТИИбд-11               </w:t>
      </w:r>
      <w:r w:rsidR="001B62C3">
        <w:rPr>
          <w:rFonts w:ascii="Times New Roman" w:hAnsi="Times New Roman"/>
          <w:sz w:val="28"/>
          <w:szCs w:val="28"/>
        </w:rPr>
        <w:t xml:space="preserve">            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r w:rsidR="001B62C3">
        <w:rPr>
          <w:rFonts w:ascii="Times New Roman" w:hAnsi="Times New Roman"/>
          <w:sz w:val="28"/>
          <w:szCs w:val="28"/>
        </w:rPr>
        <w:t xml:space="preserve">            Жукова М.А.</w:t>
      </w:r>
    </w:p>
    <w:p w:rsidR="00CB3239" w:rsidRDefault="00D7575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                                                                               </w:t>
      </w:r>
      <w:r w:rsidR="001B62C3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Хайруллин И.Д.</w:t>
      </w: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:rsidR="00512AEF" w:rsidRDefault="00512AE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D75756" w:rsidP="00512AEF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Введение</w:t>
      </w:r>
    </w:p>
    <w:p w:rsidR="00512AEF" w:rsidRPr="00512AEF" w:rsidRDefault="00512AEF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Цель работы: Построить онтологическую модель произвольной ситуации в среде </w:t>
      </w:r>
      <w:proofErr w:type="spellStart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Web</w:t>
      </w:r>
      <w:proofErr w:type="spellEnd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Protégé</w:t>
      </w:r>
      <w:proofErr w:type="spellEnd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создать классы, свойства, связи и экземпляры предметной области, а также реализовать правила логического вывода.</w:t>
      </w:r>
    </w:p>
    <w:p w:rsidR="00512AEF" w:rsidRDefault="00512AEF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Описание выбранной ситуации: в работе рассматривается мир игры </w:t>
      </w:r>
      <w:proofErr w:type="spellStart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Detroit</w:t>
      </w:r>
      <w:proofErr w:type="spellEnd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: </w:t>
      </w:r>
      <w:proofErr w:type="spellStart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Become</w:t>
      </w:r>
      <w:proofErr w:type="spellEnd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Human</w:t>
      </w:r>
      <w:proofErr w:type="spellEnd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Модель описывает взаимодействие </w:t>
      </w:r>
      <w:proofErr w:type="spellStart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андроидов</w:t>
      </w:r>
      <w:proofErr w:type="spellEnd"/>
      <w:r w:rsidRPr="00512AE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людей, организаций и событий. Такой вариант позволяет представить основные сущности предметной области, задать их свойства и связи, а также продемонстрировать получение новых знаний с помощью правил логического вывода.</w:t>
      </w:r>
    </w:p>
    <w:p w:rsidR="00512AEF" w:rsidRDefault="00512AEF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sz w:val="28"/>
          <w:szCs w:val="28"/>
        </w:rPr>
        <w:t xml:space="preserve">Онтологическая модель была спроектирована в среде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Protégé</w:t>
      </w:r>
      <w:proofErr w:type="spellEnd"/>
      <w:r>
        <w:rPr>
          <w:sz w:val="28"/>
          <w:szCs w:val="28"/>
        </w:rPr>
        <w:t xml:space="preserve">. В структуру модели входят классы, экземпляры, свойства данных и объектные свойства, описывающие сущности и отношения выбранной предметной области. Основными классами являются </w:t>
      </w:r>
      <w:proofErr w:type="spellStart"/>
      <w:r>
        <w:rPr>
          <w:sz w:val="28"/>
          <w:szCs w:val="28"/>
        </w:rPr>
        <w:t>Андроид</w:t>
      </w:r>
      <w:proofErr w:type="spellEnd"/>
      <w:r>
        <w:rPr>
          <w:sz w:val="28"/>
          <w:szCs w:val="28"/>
        </w:rPr>
        <w:t xml:space="preserve">, Человек, Организация и Событие. Класс </w:t>
      </w:r>
      <w:proofErr w:type="spellStart"/>
      <w:r>
        <w:rPr>
          <w:sz w:val="28"/>
          <w:szCs w:val="28"/>
        </w:rPr>
        <w:t>Девиант</w:t>
      </w:r>
      <w:proofErr w:type="spellEnd"/>
      <w:r>
        <w:rPr>
          <w:sz w:val="28"/>
          <w:szCs w:val="28"/>
        </w:rPr>
        <w:t xml:space="preserve"> создан как подкласс класса </w:t>
      </w:r>
      <w:proofErr w:type="spellStart"/>
      <w:r>
        <w:rPr>
          <w:sz w:val="28"/>
          <w:szCs w:val="28"/>
        </w:rPr>
        <w:t>Андроид</w:t>
      </w:r>
      <w:proofErr w:type="spellEnd"/>
      <w:r>
        <w:rPr>
          <w:sz w:val="28"/>
          <w:szCs w:val="28"/>
        </w:rPr>
        <w:t>. Иерархия классов имеет следующий вид:</w:t>
      </w:r>
    </w:p>
    <w:p w:rsidR="00512AEF" w:rsidRDefault="00512AEF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5886E0BD" wp14:editId="4968A779">
            <wp:extent cx="2029108" cy="155279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10-06 0045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2A" w:rsidRDefault="00ED0F2A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sz w:val="28"/>
          <w:szCs w:val="28"/>
        </w:rPr>
        <w:t xml:space="preserve">Для описания характеристик объектов созданы свойства данных: </w:t>
      </w:r>
      <w:proofErr w:type="spellStart"/>
      <w:r>
        <w:rPr>
          <w:sz w:val="28"/>
          <w:szCs w:val="28"/>
        </w:rPr>
        <w:t>имяАндроида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модельАндроида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статусАндроида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причинаДевиантства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имяЧеловека</w:t>
      </w:r>
      <w:proofErr w:type="spellEnd"/>
      <w:r>
        <w:rPr>
          <w:sz w:val="28"/>
          <w:szCs w:val="28"/>
        </w:rPr>
        <w:t xml:space="preserve">, профессия, возраст, </w:t>
      </w:r>
      <w:proofErr w:type="spellStart"/>
      <w:r>
        <w:rPr>
          <w:sz w:val="28"/>
          <w:szCs w:val="28"/>
        </w:rPr>
        <w:t>названиеОрганизации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типОрганизации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названиеСобытия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типСобытия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местоСобытия</w:t>
      </w:r>
      <w:proofErr w:type="spellEnd"/>
      <w:r>
        <w:rPr>
          <w:sz w:val="28"/>
          <w:szCs w:val="28"/>
        </w:rPr>
        <w:t>. Для каждого свойства задана область определения (</w:t>
      </w: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>), соответствующая классу, к которому относится свойство, и диапазон значений (</w:t>
      </w:r>
      <w:proofErr w:type="spellStart"/>
      <w:r>
        <w:rPr>
          <w:sz w:val="28"/>
          <w:szCs w:val="28"/>
        </w:rPr>
        <w:t>Range</w:t>
      </w:r>
      <w:proofErr w:type="spellEnd"/>
      <w:r>
        <w:rPr>
          <w:sz w:val="28"/>
          <w:szCs w:val="28"/>
        </w:rPr>
        <w:t xml:space="preserve">): текстовые свойства используют </w:t>
      </w:r>
      <w:proofErr w:type="spellStart"/>
      <w:proofErr w:type="gramStart"/>
      <w:r>
        <w:rPr>
          <w:sz w:val="28"/>
          <w:szCs w:val="28"/>
        </w:rPr>
        <w:t>x</w:t>
      </w:r>
      <w:r>
        <w:rPr>
          <w:sz w:val="28"/>
          <w:szCs w:val="28"/>
        </w:rPr>
        <w:t>sd:string</w:t>
      </w:r>
      <w:proofErr w:type="spellEnd"/>
      <w:proofErr w:type="gramEnd"/>
      <w:r>
        <w:rPr>
          <w:sz w:val="28"/>
          <w:szCs w:val="28"/>
        </w:rPr>
        <w:t xml:space="preserve">, свойство возраст </w:t>
      </w:r>
      <w:proofErr w:type="spellStart"/>
      <w:r>
        <w:rPr>
          <w:sz w:val="28"/>
          <w:szCs w:val="28"/>
        </w:rPr>
        <w:t>xsd:integer</w:t>
      </w:r>
      <w:proofErr w:type="spellEnd"/>
      <w:r>
        <w:rPr>
          <w:sz w:val="28"/>
          <w:szCs w:val="28"/>
        </w:rPr>
        <w:t>.</w:t>
      </w:r>
    </w:p>
    <w:p w:rsidR="00512AEF" w:rsidRDefault="00ED0F2A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>
            <wp:extent cx="2019582" cy="20576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10-06 0051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2A" w:rsidRPr="00512AEF" w:rsidRDefault="00ED0F2A" w:rsidP="00512AEF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sz w:val="28"/>
          <w:szCs w:val="28"/>
        </w:rPr>
        <w:lastRenderedPageBreak/>
        <w:t>Для описания взаимодействия между сущностями созданы объе</w:t>
      </w:r>
      <w:r w:rsidR="006B11A2">
        <w:rPr>
          <w:sz w:val="28"/>
          <w:szCs w:val="28"/>
        </w:rPr>
        <w:t xml:space="preserve">ктные свойства: </w:t>
      </w:r>
      <w:proofErr w:type="spellStart"/>
      <w:r w:rsidR="006B11A2">
        <w:rPr>
          <w:sz w:val="28"/>
          <w:szCs w:val="28"/>
        </w:rPr>
        <w:t>имеет_в</w:t>
      </w:r>
      <w:r>
        <w:rPr>
          <w:sz w:val="28"/>
          <w:szCs w:val="28"/>
        </w:rPr>
        <w:t>ладельца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связывает </w:t>
      </w:r>
      <w:proofErr w:type="spellStart"/>
      <w:r>
        <w:rPr>
          <w:sz w:val="28"/>
          <w:szCs w:val="28"/>
        </w:rPr>
        <w:t>ан</w:t>
      </w:r>
      <w:r w:rsidR="006B11A2">
        <w:rPr>
          <w:sz w:val="28"/>
          <w:szCs w:val="28"/>
        </w:rPr>
        <w:t>дроида</w:t>
      </w:r>
      <w:proofErr w:type="spellEnd"/>
      <w:r w:rsidR="006B11A2">
        <w:rPr>
          <w:sz w:val="28"/>
          <w:szCs w:val="28"/>
        </w:rPr>
        <w:t xml:space="preserve"> с человеком; </w:t>
      </w:r>
      <w:proofErr w:type="spellStart"/>
      <w:r w:rsidR="006B11A2">
        <w:rPr>
          <w:sz w:val="28"/>
          <w:szCs w:val="28"/>
        </w:rPr>
        <w:t>работает_в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связывает человека с о</w:t>
      </w:r>
      <w:r w:rsidR="006B11A2">
        <w:rPr>
          <w:sz w:val="28"/>
          <w:szCs w:val="28"/>
        </w:rPr>
        <w:t xml:space="preserve">рганизацией; </w:t>
      </w:r>
      <w:proofErr w:type="spellStart"/>
      <w:r w:rsidR="006B11A2">
        <w:rPr>
          <w:sz w:val="28"/>
          <w:szCs w:val="28"/>
        </w:rPr>
        <w:t>участвует_в_с</w:t>
      </w:r>
      <w:r>
        <w:rPr>
          <w:sz w:val="28"/>
          <w:szCs w:val="28"/>
        </w:rPr>
        <w:t>обытии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связывает </w:t>
      </w:r>
      <w:proofErr w:type="spellStart"/>
      <w:r>
        <w:rPr>
          <w:sz w:val="28"/>
          <w:szCs w:val="28"/>
        </w:rPr>
        <w:t>а</w:t>
      </w:r>
      <w:r>
        <w:rPr>
          <w:sz w:val="28"/>
          <w:szCs w:val="28"/>
        </w:rPr>
        <w:t>ндроида</w:t>
      </w:r>
      <w:proofErr w:type="spellEnd"/>
      <w:r>
        <w:rPr>
          <w:sz w:val="28"/>
          <w:szCs w:val="28"/>
        </w:rPr>
        <w:t xml:space="preserve"> с событием; организует -</w:t>
      </w:r>
      <w:r>
        <w:rPr>
          <w:sz w:val="28"/>
          <w:szCs w:val="28"/>
        </w:rPr>
        <w:t xml:space="preserve"> связывает организацию с</w:t>
      </w:r>
      <w:r w:rsidR="006B11A2">
        <w:rPr>
          <w:sz w:val="28"/>
          <w:szCs w:val="28"/>
        </w:rPr>
        <w:t xml:space="preserve"> событием; </w:t>
      </w:r>
      <w:proofErr w:type="spellStart"/>
      <w:r w:rsidR="006B11A2">
        <w:rPr>
          <w:sz w:val="28"/>
          <w:szCs w:val="28"/>
        </w:rPr>
        <w:t>связан_с_о</w:t>
      </w:r>
      <w:r>
        <w:rPr>
          <w:sz w:val="28"/>
          <w:szCs w:val="28"/>
        </w:rPr>
        <w:t>рганизацией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связ</w:t>
      </w:r>
      <w:r>
        <w:rPr>
          <w:sz w:val="28"/>
          <w:szCs w:val="28"/>
        </w:rPr>
        <w:t xml:space="preserve">ывает </w:t>
      </w:r>
      <w:proofErr w:type="spellStart"/>
      <w:r>
        <w:rPr>
          <w:sz w:val="28"/>
          <w:szCs w:val="28"/>
        </w:rPr>
        <w:t>андроида</w:t>
      </w:r>
      <w:proofErr w:type="spellEnd"/>
      <w:r>
        <w:rPr>
          <w:sz w:val="28"/>
          <w:szCs w:val="28"/>
        </w:rPr>
        <w:t xml:space="preserve"> с организацией; </w:t>
      </w:r>
      <w:proofErr w:type="spellStart"/>
      <w:r>
        <w:rPr>
          <w:sz w:val="28"/>
          <w:szCs w:val="28"/>
        </w:rPr>
        <w:t>прини</w:t>
      </w:r>
      <w:r w:rsidR="006B11A2">
        <w:rPr>
          <w:sz w:val="28"/>
          <w:szCs w:val="28"/>
        </w:rPr>
        <w:t>мает_участие_в_событии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связывает человека с событием.</w:t>
      </w:r>
    </w:p>
    <w:p w:rsidR="0088523E" w:rsidRDefault="006B11A2" w:rsidP="00121C34">
      <w:pPr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>
            <wp:extent cx="2829320" cy="118126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10-06 00575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A2" w:rsidRDefault="006B11A2" w:rsidP="00121C34">
      <w:pPr>
        <w:rPr>
          <w:rFonts w:ascii="Times New Roman" w:hAnsi="Times New Roman"/>
          <w:color w:val="000000"/>
          <w:sz w:val="28"/>
          <w:szCs w:val="28"/>
        </w:rPr>
      </w:pPr>
      <w:r>
        <w:rPr>
          <w:sz w:val="28"/>
          <w:szCs w:val="28"/>
        </w:rPr>
        <w:t>Для демонстрации работы онтологии предусмотрены экземпляр</w:t>
      </w:r>
      <w:r>
        <w:rPr>
          <w:sz w:val="28"/>
          <w:szCs w:val="28"/>
        </w:rPr>
        <w:t xml:space="preserve">ы классов: </w:t>
      </w:r>
      <w:proofErr w:type="spellStart"/>
      <w:r>
        <w:rPr>
          <w:sz w:val="28"/>
          <w:szCs w:val="28"/>
        </w:rPr>
        <w:t>Коннор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Кэра</w:t>
      </w:r>
      <w:proofErr w:type="spellEnd"/>
      <w:r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экземпляры </w:t>
      </w:r>
      <w:r>
        <w:rPr>
          <w:sz w:val="28"/>
          <w:szCs w:val="28"/>
        </w:rPr>
        <w:t>класса «</w:t>
      </w:r>
      <w:proofErr w:type="spellStart"/>
      <w:r>
        <w:rPr>
          <w:sz w:val="28"/>
          <w:szCs w:val="28"/>
        </w:rPr>
        <w:t>Андроид</w:t>
      </w:r>
      <w:proofErr w:type="spellEnd"/>
      <w:r>
        <w:rPr>
          <w:sz w:val="28"/>
          <w:szCs w:val="28"/>
        </w:rPr>
        <w:t xml:space="preserve">»; </w:t>
      </w:r>
      <w:proofErr w:type="spellStart"/>
      <w:r>
        <w:rPr>
          <w:sz w:val="28"/>
          <w:szCs w:val="28"/>
        </w:rPr>
        <w:t>Кэра</w:t>
      </w:r>
      <w:proofErr w:type="spellEnd"/>
      <w:r>
        <w:rPr>
          <w:sz w:val="28"/>
          <w:szCs w:val="28"/>
        </w:rPr>
        <w:t xml:space="preserve"> также является экземпляром</w:t>
      </w:r>
      <w:r>
        <w:rPr>
          <w:sz w:val="28"/>
          <w:szCs w:val="28"/>
        </w:rPr>
        <w:t xml:space="preserve"> класса «</w:t>
      </w:r>
      <w:proofErr w:type="spellStart"/>
      <w:r>
        <w:rPr>
          <w:sz w:val="28"/>
          <w:szCs w:val="28"/>
        </w:rPr>
        <w:t>Девиант</w:t>
      </w:r>
      <w:proofErr w:type="spellEnd"/>
      <w:r>
        <w:rPr>
          <w:sz w:val="28"/>
          <w:szCs w:val="28"/>
        </w:rPr>
        <w:t>»; Хэнк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Андерсон и </w:t>
      </w:r>
      <w:proofErr w:type="spellStart"/>
      <w:r>
        <w:rPr>
          <w:sz w:val="28"/>
          <w:szCs w:val="28"/>
        </w:rPr>
        <w:t>Тодд</w:t>
      </w:r>
      <w:proofErr w:type="spellEnd"/>
      <w:r>
        <w:rPr>
          <w:sz w:val="28"/>
          <w:szCs w:val="28"/>
        </w:rPr>
        <w:t xml:space="preserve"> Уильямс -</w:t>
      </w:r>
      <w:r>
        <w:rPr>
          <w:sz w:val="28"/>
          <w:szCs w:val="28"/>
        </w:rPr>
        <w:t xml:space="preserve"> экземпляры класса «Человек»; </w:t>
      </w:r>
      <w:proofErr w:type="spellStart"/>
      <w:r>
        <w:rPr>
          <w:sz w:val="28"/>
          <w:szCs w:val="28"/>
        </w:rPr>
        <w:t>CyberLife</w:t>
      </w:r>
      <w:proofErr w:type="spellEnd"/>
      <w:r>
        <w:rPr>
          <w:sz w:val="28"/>
          <w:szCs w:val="28"/>
        </w:rPr>
        <w:t xml:space="preserve"> и Полиция</w:t>
      </w:r>
      <w:r>
        <w:rPr>
          <w:sz w:val="28"/>
          <w:szCs w:val="28"/>
        </w:rPr>
        <w:t xml:space="preserve"> Детройта -</w:t>
      </w:r>
      <w:r>
        <w:rPr>
          <w:sz w:val="28"/>
          <w:szCs w:val="28"/>
        </w:rPr>
        <w:t xml:space="preserve"> экземпляры класса «Организация»; Расследование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>
        <w:rPr>
          <w:sz w:val="28"/>
          <w:szCs w:val="28"/>
        </w:rPr>
        <w:t>евиантов</w:t>
      </w:r>
      <w:proofErr w:type="spellEnd"/>
      <w:r>
        <w:rPr>
          <w:sz w:val="28"/>
          <w:szCs w:val="28"/>
        </w:rPr>
        <w:t xml:space="preserve"> и Восстание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андроидов</w:t>
      </w:r>
      <w:proofErr w:type="spellEnd"/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>экземпляры класса «Событие». Между экземплярами установлены соответствующие отношения.</w:t>
      </w:r>
    </w:p>
    <w:p w:rsidR="006B11A2" w:rsidRDefault="006B11A2" w:rsidP="006B11A2">
      <w:pPr>
        <w:rPr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>
            <wp:extent cx="1971950" cy="189574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6-10-06 0101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A2" w:rsidRDefault="006B11A2" w:rsidP="006B11A2">
      <w:pPr>
        <w:rPr>
          <w:sz w:val="28"/>
          <w:szCs w:val="28"/>
        </w:rPr>
      </w:pPr>
    </w:p>
    <w:p w:rsidR="004F7D52" w:rsidRPr="006B11A2" w:rsidRDefault="006B11A2" w:rsidP="006B11A2">
      <w:pPr>
        <w:rPr>
          <w:sz w:val="28"/>
          <w:szCs w:val="28"/>
        </w:rPr>
      </w:pPr>
      <w:r>
        <w:rPr>
          <w:sz w:val="28"/>
          <w:szCs w:val="28"/>
        </w:rPr>
        <w:t>Визуализация:</w:t>
      </w:r>
      <w:r w:rsidR="004F7D52">
        <w:rPr>
          <w:sz w:val="28"/>
          <w:szCs w:val="28"/>
        </w:rPr>
        <w:t xml:space="preserve"> </w:t>
      </w:r>
      <w:r>
        <w:rPr>
          <w:noProof/>
          <w:sz w:val="28"/>
          <w:szCs w:val="28"/>
        </w:rPr>
        <w:drawing>
          <wp:inline distT="0" distB="0" distL="0" distR="0" wp14:anchorId="5025BCA4" wp14:editId="52C2ADF4">
            <wp:extent cx="5276850" cy="294377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6-10-06 01025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273" cy="29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1A2" w:rsidRPr="006B11A2" w:rsidRDefault="006B11A2" w:rsidP="006B11A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6B11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lastRenderedPageBreak/>
        <w:t>Правила логического вывода:</w:t>
      </w:r>
    </w:p>
    <w:p w:rsidR="006B11A2" w:rsidRPr="006B11A2" w:rsidRDefault="008D5287" w:rsidP="006B11A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работает_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</w:t>
      </w:r>
      <w:proofErr w:type="spell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(</w:t>
      </w:r>
      <w:proofErr w:type="gram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?p, ?o) ^ организует(?o, ?e) → </w:t>
      </w:r>
      <w:proofErr w:type="spellStart"/>
      <w:r>
        <w:rPr>
          <w:sz w:val="28"/>
          <w:szCs w:val="28"/>
        </w:rPr>
        <w:t>принимает_участие_в_событии</w:t>
      </w:r>
      <w:proofErr w:type="spellEnd"/>
      <w:r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(?p, ?e). Если человек работает в организации, а организация организует событие, система дел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ает вывод, что человек принимает участие</w:t>
      </w:r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в организованном этой организацией событии.</w:t>
      </w:r>
    </w:p>
    <w:p w:rsidR="006B11A2" w:rsidRPr="006B11A2" w:rsidRDefault="008D5287" w:rsidP="006B11A2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участвует_в_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</w:t>
      </w:r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обытии</w:t>
      </w:r>
      <w:proofErr w:type="spell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(</w:t>
      </w:r>
      <w:proofErr w:type="gram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?a, ?e) ^ организует(?o, ?e) → </w:t>
      </w:r>
      <w:proofErr w:type="spellStart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связан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_с_о</w:t>
      </w:r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рганизацией</w:t>
      </w:r>
      <w:proofErr w:type="spell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(?a, ?o). Если </w:t>
      </w:r>
      <w:proofErr w:type="spellStart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андроид</w:t>
      </w:r>
      <w:proofErr w:type="spell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участвует в событии, а организация организует это событие, система делает вывод, что </w:t>
      </w:r>
      <w:proofErr w:type="spellStart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андроид</w:t>
      </w:r>
      <w:proofErr w:type="spellEnd"/>
      <w:r w:rsidR="006B11A2" w:rsidRPr="006B11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связан с данной организацией.</w:t>
      </w:r>
    </w:p>
    <w:p w:rsidR="00121C34" w:rsidRDefault="008D5287" w:rsidP="004F7D52">
      <w:pPr>
        <w:pStyle w:val="pdq2pgselectionanchorcontain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911AC3" wp14:editId="2EBC94DD">
            <wp:extent cx="6616700" cy="4046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10-06 01230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0258" cy="43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FF8" w:rsidRDefault="00977FF8" w:rsidP="004F7D52">
      <w:pPr>
        <w:pStyle w:val="pdq2pgselectionanchorcontainer"/>
        <w:rPr>
          <w:sz w:val="28"/>
          <w:szCs w:val="28"/>
        </w:rPr>
      </w:pPr>
    </w:p>
    <w:p w:rsidR="00CB3239" w:rsidRPr="00977FF8" w:rsidRDefault="00977FF8" w:rsidP="00977FF8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noProof/>
          <w:sz w:val="28"/>
          <w:szCs w:val="28"/>
        </w:rPr>
        <w:drawing>
          <wp:inline distT="0" distB="0" distL="0" distR="0" wp14:anchorId="411EDF50" wp14:editId="5869E690">
            <wp:extent cx="2445962" cy="14369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6-10-06 01365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38" cy="166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718457" y="3473532"/>
            <wp:positionH relativeFrom="column">
              <wp:align>left</wp:align>
            </wp:positionH>
            <wp:positionV relativeFrom="paragraph">
              <wp:align>top</wp:align>
            </wp:positionV>
            <wp:extent cx="2529444" cy="1840865"/>
            <wp:effectExtent l="0" t="0" r="4445" b="698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10-06 0127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444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  <w:r>
        <w:rPr>
          <w:color w:val="000000"/>
          <w:sz w:val="28"/>
          <w:szCs w:val="28"/>
        </w:rPr>
        <w:t xml:space="preserve">                                                     </w:t>
      </w:r>
      <w:r w:rsidR="00D75756">
        <w:rPr>
          <w:color w:val="000000"/>
          <w:sz w:val="28"/>
          <w:szCs w:val="28"/>
        </w:rPr>
        <w:t>Заключение</w:t>
      </w:r>
    </w:p>
    <w:p w:rsidR="00CB3239" w:rsidRDefault="00CB323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977FF8" w:rsidRDefault="00977FF8" w:rsidP="00977FF8">
      <w:pPr>
        <w:pStyle w:val="artifact-docx-previewpdq2pgselectionanchorcontainer"/>
      </w:pPr>
      <w:r>
        <w:rPr>
          <w:sz w:val="28"/>
          <w:szCs w:val="28"/>
        </w:rPr>
        <w:t xml:space="preserve">Вывод: 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ходе лабораторной работы была разработана онтологическая модель мира игры </w:t>
      </w:r>
      <w:proofErr w:type="spellStart"/>
      <w:r>
        <w:rPr>
          <w:sz w:val="28"/>
          <w:szCs w:val="28"/>
        </w:rPr>
        <w:t>Detroit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Become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Human</w:t>
      </w:r>
      <w:proofErr w:type="spellEnd"/>
      <w:r>
        <w:rPr>
          <w:sz w:val="28"/>
          <w:szCs w:val="28"/>
        </w:rPr>
        <w:t xml:space="preserve"> в среде </w:t>
      </w:r>
      <w:proofErr w:type="spellStart"/>
      <w:r>
        <w:rPr>
          <w:sz w:val="28"/>
          <w:szCs w:val="28"/>
        </w:rPr>
        <w:t>Web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Protégé</w:t>
      </w:r>
      <w:proofErr w:type="spellEnd"/>
      <w:r>
        <w:rPr>
          <w:sz w:val="28"/>
          <w:szCs w:val="28"/>
        </w:rPr>
        <w:t xml:space="preserve">. Были созданы классы </w:t>
      </w:r>
      <w:proofErr w:type="spellStart"/>
      <w:r>
        <w:rPr>
          <w:sz w:val="28"/>
          <w:szCs w:val="28"/>
        </w:rPr>
        <w:t>Андроид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Девиант</w:t>
      </w:r>
      <w:proofErr w:type="spellEnd"/>
      <w:r>
        <w:rPr>
          <w:sz w:val="28"/>
          <w:szCs w:val="28"/>
        </w:rPr>
        <w:t xml:space="preserve">, Человек, Организация и Событие, свойства данных и объектные свойства, а также экземпляры предметной области. Для модели предусмотрены два правила логического вывода SWRL. Первое правило позволяет установить связь </w:t>
      </w:r>
      <w:proofErr w:type="spellStart"/>
      <w:r>
        <w:rPr>
          <w:sz w:val="28"/>
          <w:szCs w:val="28"/>
        </w:rPr>
        <w:t>андроида</w:t>
      </w:r>
      <w:proofErr w:type="spellEnd"/>
      <w:r>
        <w:rPr>
          <w:sz w:val="28"/>
          <w:szCs w:val="28"/>
        </w:rPr>
        <w:t xml:space="preserve"> с организацией, если </w:t>
      </w:r>
      <w:proofErr w:type="spellStart"/>
      <w:r>
        <w:rPr>
          <w:sz w:val="28"/>
          <w:szCs w:val="28"/>
        </w:rPr>
        <w:t>андроид</w:t>
      </w:r>
      <w:proofErr w:type="spellEnd"/>
      <w:r>
        <w:rPr>
          <w:sz w:val="28"/>
          <w:szCs w:val="28"/>
        </w:rPr>
        <w:t xml:space="preserve"> участвует в событии, организованном этой организацией. Второе правило позволяет сделать вывод об участии человека в событии, если человек работает в организации, организующей это событие. Таким образом, созданная онтология представляет сущности выбранной предметной области, их характеристики и отношения между ними и демонстрирует возможность получения новых знаний на основе заданных правил.</w:t>
      </w:r>
    </w:p>
    <w:p w:rsidR="00CB3239" w:rsidRDefault="00CB323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bookmarkStart w:id="0" w:name="_GoBack"/>
      <w:bookmarkEnd w:id="0"/>
    </w:p>
    <w:sectPr w:rsidR="00CB3239" w:rsidSect="004F7D52"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1E3A" w:rsidRDefault="001D1E3A" w:rsidP="00ED0F2A">
      <w:r>
        <w:separator/>
      </w:r>
    </w:p>
  </w:endnote>
  <w:endnote w:type="continuationSeparator" w:id="0">
    <w:p w:rsidR="001D1E3A" w:rsidRDefault="001D1E3A" w:rsidP="00ED0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1E3A" w:rsidRDefault="001D1E3A" w:rsidP="00ED0F2A">
      <w:r>
        <w:separator/>
      </w:r>
    </w:p>
  </w:footnote>
  <w:footnote w:type="continuationSeparator" w:id="0">
    <w:p w:rsidR="001D1E3A" w:rsidRDefault="001D1E3A" w:rsidP="00ED0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D2B43"/>
    <w:multiLevelType w:val="multilevel"/>
    <w:tmpl w:val="ADA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E44DB"/>
    <w:multiLevelType w:val="multilevel"/>
    <w:tmpl w:val="A32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53A49"/>
    <w:multiLevelType w:val="multilevel"/>
    <w:tmpl w:val="8FF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39"/>
    <w:rsid w:val="00121C34"/>
    <w:rsid w:val="001B62C3"/>
    <w:rsid w:val="001C736B"/>
    <w:rsid w:val="001D1E3A"/>
    <w:rsid w:val="003730B9"/>
    <w:rsid w:val="004F7D52"/>
    <w:rsid w:val="00507613"/>
    <w:rsid w:val="00512AEF"/>
    <w:rsid w:val="006B11A2"/>
    <w:rsid w:val="00752AE2"/>
    <w:rsid w:val="0088523E"/>
    <w:rsid w:val="008D5287"/>
    <w:rsid w:val="00977FF8"/>
    <w:rsid w:val="00B6356F"/>
    <w:rsid w:val="00CB3239"/>
    <w:rsid w:val="00D75756"/>
    <w:rsid w:val="00ED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343F0"/>
  <w15:docId w15:val="{9BE1717D-B90B-451E-B769-C114E600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uiPriority w:val="22"/>
    <w:qFormat/>
    <w:rPr>
      <w:b/>
      <w:bCs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pdq2pgselectionanchorcontainer">
    <w:name w:val="pdq2pg_selectionanchorcontainer"/>
    <w:basedOn w:val="a"/>
    <w:rsid w:val="00B6356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Normal (Web)"/>
    <w:basedOn w:val="a"/>
    <w:uiPriority w:val="99"/>
    <w:semiHidden/>
    <w:unhideWhenUsed/>
    <w:rsid w:val="00B6356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a">
    <w:name w:val="header"/>
    <w:basedOn w:val="a"/>
    <w:link w:val="ab"/>
    <w:uiPriority w:val="99"/>
    <w:unhideWhenUsed/>
    <w:rsid w:val="00ED0F2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2"/>
    <w:link w:val="aa"/>
    <w:uiPriority w:val="99"/>
    <w:rsid w:val="00ED0F2A"/>
    <w:rPr>
      <w:rFonts w:cs="Mangal"/>
      <w:szCs w:val="21"/>
    </w:rPr>
  </w:style>
  <w:style w:type="paragraph" w:styleId="ac">
    <w:name w:val="footer"/>
    <w:basedOn w:val="a"/>
    <w:link w:val="ad"/>
    <w:uiPriority w:val="99"/>
    <w:unhideWhenUsed/>
    <w:rsid w:val="00ED0F2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2"/>
    <w:link w:val="ac"/>
    <w:uiPriority w:val="99"/>
    <w:rsid w:val="00ED0F2A"/>
    <w:rPr>
      <w:rFonts w:cs="Mangal"/>
      <w:szCs w:val="21"/>
    </w:rPr>
  </w:style>
  <w:style w:type="paragraph" w:customStyle="1" w:styleId="artifact-docx-previewpdq2pgselectionanchorcontainer">
    <w:name w:val="artifact-docx-preview_pdq2pgselectionanchorcontainer"/>
    <w:basedOn w:val="a"/>
    <w:rsid w:val="00977FF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2</cp:revision>
  <dcterms:created xsi:type="dcterms:W3CDTF">2026-10-05T21:41:00Z</dcterms:created>
  <dcterms:modified xsi:type="dcterms:W3CDTF">2026-10-05T21:41:00Z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