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cs-CZ"/>
        </w:rPr>
        <w:id w:val="6850656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8F7D5A">
            <w:sdt>
              <w:sdtPr>
                <w:rPr>
                  <w:rFonts w:asciiTheme="majorHAnsi" w:eastAsiaTheme="majorEastAsia" w:hAnsiTheme="majorHAnsi" w:cstheme="majorBidi"/>
                  <w:lang w:eastAsia="cs-CZ"/>
                </w:rPr>
                <w:alias w:val="Společnost"/>
                <w:id w:val="13406915"/>
                <w:placeholder>
                  <w:docPart w:val="C9E35B7EE9FF4497A0CF5D4154523B9D"/>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8F7D5A" w:rsidRDefault="008F7D5A">
                    <w:pPr>
                      <w:pStyle w:val="Bezmezer"/>
                      <w:rPr>
                        <w:rFonts w:asciiTheme="majorHAnsi" w:eastAsiaTheme="majorEastAsia" w:hAnsiTheme="majorHAnsi" w:cstheme="majorBidi"/>
                      </w:rPr>
                    </w:pPr>
                    <w:r w:rsidRPr="00DB4429">
                      <w:rPr>
                        <w:rFonts w:asciiTheme="majorHAnsi" w:eastAsiaTheme="majorEastAsia" w:hAnsiTheme="majorHAnsi" w:cstheme="majorBidi"/>
                      </w:rPr>
                      <w:t>Předmět – Neuronové síťě</w:t>
                    </w:r>
                    <w:r>
                      <w:rPr>
                        <w:rFonts w:asciiTheme="majorHAnsi" w:eastAsiaTheme="majorEastAsia" w:hAnsiTheme="majorHAnsi" w:cstheme="majorBidi"/>
                      </w:rPr>
                      <w:t xml:space="preserve"> </w:t>
                    </w:r>
                  </w:p>
                </w:tc>
              </w:sdtContent>
            </w:sdt>
          </w:tr>
          <w:tr w:rsidR="008F7D5A">
            <w:tc>
              <w:tcPr>
                <w:tcW w:w="7672" w:type="dxa"/>
              </w:tcPr>
              <w:sdt>
                <w:sdtPr>
                  <w:rPr>
                    <w:rFonts w:asciiTheme="majorHAnsi" w:eastAsiaTheme="majorEastAsia" w:hAnsiTheme="majorHAnsi" w:cstheme="majorBidi"/>
                    <w:color w:val="4F81BD" w:themeColor="accent1"/>
                    <w:sz w:val="80"/>
                    <w:szCs w:val="80"/>
                  </w:rPr>
                  <w:alias w:val="Název"/>
                  <w:id w:val="13406919"/>
                  <w:placeholder>
                    <w:docPart w:val="E5CA2A23669B44AF953E5E3C6A2A88BC"/>
                  </w:placeholder>
                  <w:dataBinding w:prefixMappings="xmlns:ns0='http://schemas.openxmlformats.org/package/2006/metadata/core-properties' xmlns:ns1='http://purl.org/dc/elements/1.1/'" w:xpath="/ns0:coreProperties[1]/ns1:title[1]" w:storeItemID="{6C3C8BC8-F283-45AE-878A-BAB7291924A1}"/>
                  <w:text/>
                </w:sdtPr>
                <w:sdtContent>
                  <w:p w:rsidR="008F7D5A" w:rsidRDefault="008F7D5A" w:rsidP="008F7D5A">
                    <w:pPr>
                      <w:pStyle w:val="Bezmez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Ročníková práce</w:t>
                    </w:r>
                  </w:p>
                </w:sdtContent>
              </w:sdt>
            </w:tc>
          </w:tr>
          <w:tr w:rsidR="008F7D5A">
            <w:sdt>
              <w:sdtPr>
                <w:rPr>
                  <w:rFonts w:asciiTheme="majorHAnsi" w:eastAsiaTheme="majorEastAsia" w:hAnsiTheme="majorHAnsi" w:cstheme="majorBidi"/>
                  <w:lang w:eastAsia="cs-CZ"/>
                </w:rPr>
                <w:alias w:val="Podtitu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7D5A" w:rsidRDefault="008F7D5A" w:rsidP="008F7D5A">
                    <w:pPr>
                      <w:pStyle w:val="Bezmezer"/>
                      <w:rPr>
                        <w:rFonts w:asciiTheme="majorHAnsi" w:eastAsiaTheme="majorEastAsia" w:hAnsiTheme="majorHAnsi" w:cstheme="majorBidi"/>
                      </w:rPr>
                    </w:pPr>
                    <w:r w:rsidRPr="008F7D5A">
                      <w:rPr>
                        <w:rFonts w:asciiTheme="majorHAnsi" w:eastAsiaTheme="majorEastAsia" w:hAnsiTheme="majorHAnsi" w:cstheme="majorBidi"/>
                        <w:lang w:eastAsia="cs-CZ"/>
                      </w:rPr>
                      <w:t xml:space="preserve">Řízení </w:t>
                    </w:r>
                    <w:r>
                      <w:rPr>
                        <w:rFonts w:asciiTheme="majorHAnsi" w:eastAsiaTheme="majorEastAsia" w:hAnsiTheme="majorHAnsi" w:cstheme="majorBidi"/>
                        <w:lang w:eastAsia="cs-CZ"/>
                      </w:rPr>
                      <w:t>laboratorního modelu</w:t>
                    </w:r>
                    <w:r w:rsidRPr="008F7D5A">
                      <w:rPr>
                        <w:rFonts w:asciiTheme="majorHAnsi" w:eastAsiaTheme="majorEastAsia" w:hAnsiTheme="majorHAnsi" w:cstheme="majorBidi"/>
                        <w:lang w:eastAsia="cs-CZ"/>
                      </w:rPr>
                      <w:t xml:space="preserve"> G.U.N.T. RT</w:t>
                    </w:r>
                    <w:r>
                      <w:rPr>
                        <w:rFonts w:asciiTheme="majorHAnsi" w:eastAsiaTheme="majorEastAsia" w:hAnsiTheme="majorHAnsi" w:cstheme="majorBidi"/>
                        <w:lang w:eastAsia="cs-CZ"/>
                      </w:rPr>
                      <w:t xml:space="preserve"> </w:t>
                    </w:r>
                    <w:r w:rsidRPr="008F7D5A">
                      <w:rPr>
                        <w:rFonts w:asciiTheme="majorHAnsi" w:eastAsiaTheme="majorEastAsia" w:hAnsiTheme="majorHAnsi" w:cstheme="majorBidi"/>
                        <w:lang w:eastAsia="cs-CZ"/>
                      </w:rPr>
                      <w:t>050</w:t>
                    </w:r>
                  </w:p>
                </w:tc>
              </w:sdtContent>
            </w:sdt>
          </w:tr>
        </w:tbl>
        <w:p w:rsidR="008F7D5A" w:rsidRDefault="008F7D5A"/>
        <w:p w:rsidR="008F7D5A" w:rsidRDefault="008F7D5A"/>
        <w:tbl>
          <w:tblPr>
            <w:tblpPr w:leftFromText="187" w:rightFromText="187" w:horzAnchor="margin" w:tblpXSpec="center" w:tblpYSpec="bottom"/>
            <w:tblW w:w="4000" w:type="pct"/>
            <w:tblLook w:val="04A0"/>
          </w:tblPr>
          <w:tblGrid>
            <w:gridCol w:w="7442"/>
          </w:tblGrid>
          <w:tr w:rsidR="008F7D5A">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8F7D5A" w:rsidRDefault="008F7D5A">
                    <w:pPr>
                      <w:pStyle w:val="Bezmezer"/>
                      <w:rPr>
                        <w:color w:val="4F81BD" w:themeColor="accent1"/>
                      </w:rPr>
                    </w:pPr>
                    <w:r>
                      <w:rPr>
                        <w:color w:val="4F81BD" w:themeColor="accent1"/>
                      </w:rPr>
                      <w:t>Ing. Mariška Martin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6-15T00:00:00Z">
                    <w:dateFormat w:val="d.M.yyyy"/>
                    <w:lid w:val="cs-CZ"/>
                    <w:storeMappedDataAs w:val="dateTime"/>
                    <w:calendar w:val="gregorian"/>
                  </w:date>
                </w:sdtPr>
                <w:sdtContent>
                  <w:p w:rsidR="008F7D5A" w:rsidRDefault="008F7D5A">
                    <w:pPr>
                      <w:pStyle w:val="Bezmezer"/>
                      <w:rPr>
                        <w:color w:val="4F81BD" w:themeColor="accent1"/>
                      </w:rPr>
                    </w:pPr>
                    <w:r>
                      <w:rPr>
                        <w:color w:val="4F81BD" w:themeColor="accent1"/>
                      </w:rPr>
                      <w:t>15.6.2013</w:t>
                    </w:r>
                  </w:p>
                </w:sdtContent>
              </w:sdt>
              <w:p w:rsidR="008F7D5A" w:rsidRDefault="008F7D5A">
                <w:pPr>
                  <w:pStyle w:val="Bezmezer"/>
                  <w:rPr>
                    <w:color w:val="4F81BD" w:themeColor="accent1"/>
                  </w:rPr>
                </w:pPr>
              </w:p>
            </w:tc>
          </w:tr>
        </w:tbl>
        <w:p w:rsidR="008F7D5A" w:rsidRDefault="008F7D5A"/>
        <w:p w:rsidR="008F7D5A" w:rsidRDefault="008F7D5A">
          <w:r>
            <w:br w:type="page"/>
          </w:r>
        </w:p>
      </w:sdtContent>
    </w:sdt>
    <w:p w:rsidR="00AA5EB4" w:rsidRDefault="00F36A15">
      <w:r>
        <w:lastRenderedPageBreak/>
        <w:t>Osnova</w:t>
      </w:r>
      <w:r w:rsidR="00C94890">
        <w:t xml:space="preserve"> </w:t>
      </w:r>
      <w:r w:rsidR="003A2CCF">
        <w:t xml:space="preserve">/ </w:t>
      </w:r>
      <w:r w:rsidR="00C94890">
        <w:t>Obsah</w:t>
      </w:r>
    </w:p>
    <w:p w:rsidR="00FF29FD" w:rsidRDefault="00FF29FD" w:rsidP="00F36A15">
      <w:pPr>
        <w:pStyle w:val="Bezmezer"/>
      </w:pPr>
      <w:r>
        <w:t>- Úvod (cíl práce)</w:t>
      </w:r>
    </w:p>
    <w:p w:rsidR="00FF29FD" w:rsidRDefault="00FF29FD" w:rsidP="00F36A15">
      <w:pPr>
        <w:pStyle w:val="Bezmezer"/>
      </w:pPr>
      <w:r>
        <w:t xml:space="preserve">- </w:t>
      </w:r>
      <w:r w:rsidR="00121B81">
        <w:t>Obecné informace o m</w:t>
      </w:r>
      <w:r>
        <w:t>odel</w:t>
      </w:r>
      <w:r w:rsidR="00121B81">
        <w:t>u a měření</w:t>
      </w:r>
      <w:r>
        <w:t xml:space="preserve"> (a prepozice laboratorního modelu &gt; prepozice pro práci, vše normalizováné)</w:t>
      </w:r>
    </w:p>
    <w:p w:rsidR="00F36A15" w:rsidRDefault="00F36A15" w:rsidP="00F36A15">
      <w:pPr>
        <w:pStyle w:val="Bezmezer"/>
      </w:pPr>
      <w:r>
        <w:t>-</w:t>
      </w:r>
      <w:r w:rsidRPr="00F36A15">
        <w:t xml:space="preserve"> </w:t>
      </w:r>
      <w:r>
        <w:t>Navrhněte optimální dynamický neuronový model soustavy pro řízení otáček</w:t>
      </w:r>
    </w:p>
    <w:p w:rsidR="00F36A15" w:rsidRDefault="00F36A15" w:rsidP="00F36A15">
      <w:pPr>
        <w:pStyle w:val="Bezmezer"/>
      </w:pPr>
      <w:r>
        <w:tab/>
        <w:t>- zadaní</w:t>
      </w:r>
    </w:p>
    <w:p w:rsidR="00C572BC" w:rsidRDefault="00C572BC" w:rsidP="00F36A15">
      <w:pPr>
        <w:pStyle w:val="Bezmezer"/>
        <w:rPr>
          <w:rFonts w:ascii="Calibri" w:hAnsi="Calibri" w:cs="Calibri"/>
        </w:rPr>
      </w:pPr>
      <w:r>
        <w:tab/>
        <w:t xml:space="preserve">- definice </w:t>
      </w:r>
      <w:r>
        <w:rPr>
          <w:rFonts w:ascii="Calibri" w:hAnsi="Calibri" w:cs="Calibri"/>
        </w:rPr>
        <w:t>kritéria optimality</w:t>
      </w:r>
    </w:p>
    <w:p w:rsidR="00910435" w:rsidRDefault="00910435" w:rsidP="00910435">
      <w:pPr>
        <w:pStyle w:val="Bezmezer"/>
      </w:pPr>
      <w:r>
        <w:tab/>
        <w:t>- volba vzorkovací frekvence</w:t>
      </w:r>
    </w:p>
    <w:p w:rsidR="00910435" w:rsidRDefault="00910435" w:rsidP="00910435">
      <w:pPr>
        <w:pStyle w:val="Bezmezer"/>
        <w:rPr>
          <w:rFonts w:ascii="Calibri" w:hAnsi="Calibri" w:cs="Calibri"/>
        </w:rPr>
      </w:pPr>
      <w:r>
        <w:tab/>
        <w:t>- nalezení optimálního modelu</w:t>
      </w:r>
    </w:p>
    <w:p w:rsidR="00C572BC" w:rsidRDefault="00C572BC" w:rsidP="00F36A15">
      <w:pPr>
        <w:pStyle w:val="Bezmezer"/>
        <w:rPr>
          <w:rFonts w:ascii="Calibri" w:hAnsi="Calibri" w:cs="Calibri"/>
        </w:rPr>
      </w:pPr>
      <w:r>
        <w:rPr>
          <w:rFonts w:ascii="Calibri" w:hAnsi="Calibri" w:cs="Calibri"/>
        </w:rPr>
        <w:tab/>
        <w:t>- problémy a doporučení (</w:t>
      </w:r>
      <w:r w:rsidR="00910435">
        <w:rPr>
          <w:rFonts w:ascii="Calibri" w:hAnsi="Calibri" w:cs="Calibri"/>
        </w:rPr>
        <w:t>tré</w:t>
      </w:r>
      <w:r>
        <w:rPr>
          <w:rFonts w:ascii="Calibri" w:hAnsi="Calibri" w:cs="Calibri"/>
        </w:rPr>
        <w:t>nování na velkém počtu dat)</w:t>
      </w:r>
    </w:p>
    <w:p w:rsidR="00910435" w:rsidRDefault="00910435" w:rsidP="00F36A15">
      <w:pPr>
        <w:pStyle w:val="Bezmezer"/>
      </w:pPr>
      <w:r>
        <w:rPr>
          <w:rFonts w:ascii="Calibri" w:hAnsi="Calibri" w:cs="Calibri"/>
        </w:rPr>
        <w:tab/>
        <w:t>- verifikace dynamického modelu</w:t>
      </w:r>
    </w:p>
    <w:p w:rsidR="00F36A15" w:rsidRDefault="00F36A15" w:rsidP="00F36A15">
      <w:pPr>
        <w:pStyle w:val="Bezmezer"/>
      </w:pPr>
      <w:r>
        <w:t>-</w:t>
      </w:r>
      <w:r w:rsidRPr="00F36A15">
        <w:t xml:space="preserve"> </w:t>
      </w:r>
      <w:r>
        <w:t>Navrhněte následující způsoby automatického řízení soustavy pro řízení otáček</w:t>
      </w:r>
    </w:p>
    <w:p w:rsidR="00F36A15" w:rsidRDefault="00F36A15" w:rsidP="00F36A15">
      <w:pPr>
        <w:pStyle w:val="Bezmezer"/>
      </w:pPr>
      <w:r>
        <w:tab/>
        <w:t>- zadaní</w:t>
      </w:r>
    </w:p>
    <w:p w:rsidR="00F36A15" w:rsidRDefault="00F36A15" w:rsidP="00F36A15">
      <w:pPr>
        <w:pStyle w:val="Bezmezer"/>
      </w:pPr>
      <w:r>
        <w:tab/>
        <w:t>-</w:t>
      </w:r>
      <w:r w:rsidRPr="00F36A15">
        <w:t xml:space="preserve"> </w:t>
      </w:r>
      <w:r>
        <w:t>DIC</w:t>
      </w:r>
    </w:p>
    <w:p w:rsidR="00F36A15" w:rsidRDefault="00F36A15" w:rsidP="00F36A15">
      <w:pPr>
        <w:pStyle w:val="Bezmezer"/>
      </w:pPr>
      <w:r>
        <w:tab/>
        <w:t>- IMC</w:t>
      </w:r>
    </w:p>
    <w:p w:rsidR="00F36A15" w:rsidRDefault="00F36A15" w:rsidP="00F36A15">
      <w:pPr>
        <w:pStyle w:val="Bezmezer"/>
      </w:pPr>
      <w:r>
        <w:t xml:space="preserve">- </w:t>
      </w:r>
      <w:r w:rsidR="00494634">
        <w:t>P</w:t>
      </w:r>
      <w:r>
        <w:t>orovnání a diskuse výsledků DIC a IMC.</w:t>
      </w:r>
    </w:p>
    <w:p w:rsidR="00F36A15" w:rsidRDefault="00F36A15" w:rsidP="00F36A15">
      <w:pPr>
        <w:pStyle w:val="Bezmezer"/>
      </w:pPr>
      <w:r>
        <w:tab/>
        <w:t>- výsledky a porovnání</w:t>
      </w:r>
    </w:p>
    <w:p w:rsidR="00F36A15" w:rsidRDefault="00F36A15" w:rsidP="00F36A15">
      <w:pPr>
        <w:pStyle w:val="Bezmezer"/>
      </w:pPr>
      <w:r>
        <w:tab/>
        <w:t>- diskuse</w:t>
      </w:r>
    </w:p>
    <w:p w:rsidR="00F36A15" w:rsidRDefault="00F36A15" w:rsidP="00F36A15">
      <w:pPr>
        <w:pStyle w:val="Bezmezer"/>
      </w:pPr>
      <w:r>
        <w:t>-</w:t>
      </w:r>
      <w:r w:rsidR="00D47D2E">
        <w:t xml:space="preserve"> </w:t>
      </w:r>
      <w:r w:rsidR="00494634">
        <w:t>Z</w:t>
      </w:r>
      <w:r>
        <w:t>ávěr</w:t>
      </w:r>
    </w:p>
    <w:p w:rsidR="00D47D2E" w:rsidRDefault="00D47D2E" w:rsidP="00F36A15">
      <w:pPr>
        <w:pStyle w:val="Bezmezer"/>
      </w:pPr>
      <w:r>
        <w:t xml:space="preserve">- </w:t>
      </w:r>
      <w:r w:rsidR="00494634">
        <w:t>L</w:t>
      </w:r>
      <w:r>
        <w:t>iteratura</w:t>
      </w:r>
    </w:p>
    <w:p w:rsidR="00910435" w:rsidRDefault="00910435">
      <w:pPr>
        <w:rPr>
          <w:lang w:eastAsia="en-US"/>
        </w:rPr>
      </w:pPr>
      <w:r>
        <w:br w:type="page"/>
      </w:r>
    </w:p>
    <w:p w:rsidR="003A2B0B" w:rsidRDefault="003A2B0B" w:rsidP="003616FC">
      <w:pPr>
        <w:pStyle w:val="Nadpis1"/>
      </w:pPr>
      <w:r>
        <w:lastRenderedPageBreak/>
        <w:t>Seznam symbolů a zkratek</w:t>
      </w:r>
    </w:p>
    <w:p w:rsidR="003A2B0B" w:rsidRDefault="003A2B0B" w:rsidP="003A2B0B">
      <w:pPr>
        <w:pStyle w:val="Bezmezer"/>
      </w:pPr>
      <w:r>
        <w:t>DIC</w:t>
      </w:r>
      <w:r>
        <w:tab/>
        <w:t>Direct inverse control</w:t>
      </w:r>
    </w:p>
    <w:p w:rsidR="003A2B0B" w:rsidRPr="003A2B0B" w:rsidRDefault="003A2B0B" w:rsidP="003A2B0B">
      <w:pPr>
        <w:pStyle w:val="Bezmezer"/>
      </w:pPr>
      <w:r>
        <w:t>IMC</w:t>
      </w:r>
      <w:r>
        <w:tab/>
        <w:t>Internal model control</w:t>
      </w:r>
    </w:p>
    <w:p w:rsidR="00910435" w:rsidRDefault="00121B81" w:rsidP="003616FC">
      <w:pPr>
        <w:pStyle w:val="Nadpis1"/>
      </w:pPr>
      <w:r>
        <w:t>Úvod</w:t>
      </w:r>
    </w:p>
    <w:p w:rsidR="00195D49" w:rsidRDefault="00195D49" w:rsidP="006D3CCA">
      <w:pPr>
        <w:pStyle w:val="OdstavecNice"/>
      </w:pPr>
      <w:r>
        <w:t xml:space="preserve">Cílem ročníkové práce bylo vypracovat zadání, které mělo 2 hlavní cíle. Za prvé se měl namodelovat optimální dynamický model laboratorního modelu motoru GUNT RT 050. Za druhé pak pomocí dvou metod řízení automaticky řídit otáčky motoru modelu. Požadované metody řízení jsou: </w:t>
      </w:r>
    </w:p>
    <w:p w:rsidR="00195D49" w:rsidRDefault="00195D49" w:rsidP="006D3CCA">
      <w:pPr>
        <w:pStyle w:val="OdstavecNice"/>
        <w:numPr>
          <w:ilvl w:val="0"/>
          <w:numId w:val="4"/>
        </w:numPr>
      </w:pPr>
      <w:r>
        <w:t>Přímé inverzní řízení pomocí inverzní neuronové sítě (DIC – dire</w:t>
      </w:r>
      <w:r w:rsidR="00025463">
        <w:t>c</w:t>
      </w:r>
      <w:r>
        <w:t>t inverse control)</w:t>
      </w:r>
    </w:p>
    <w:p w:rsidR="00195D49" w:rsidRDefault="00195D49" w:rsidP="006D3CCA">
      <w:pPr>
        <w:pStyle w:val="OdstavecNice"/>
        <w:numPr>
          <w:ilvl w:val="0"/>
          <w:numId w:val="4"/>
        </w:numPr>
      </w:pPr>
      <w:r>
        <w:t>Řízení s vnitřním modelem pomocí inverzní neuronové sítě a dynamického neuronového modelu soustavy (IMC – Internal model control)</w:t>
      </w:r>
    </w:p>
    <w:p w:rsidR="00895CB7" w:rsidRPr="00195D49" w:rsidRDefault="00895CB7" w:rsidP="006D3CCA">
      <w:pPr>
        <w:pStyle w:val="OdstavecNice"/>
      </w:pPr>
      <w:r>
        <w:t>Jednotlivé metody řízení jsou popsány a vysvětleny například v publikacích [1], [2]</w:t>
      </w:r>
      <w:r w:rsidR="00BF0152">
        <w:t xml:space="preserve">. Způsob </w:t>
      </w:r>
      <w:r w:rsidR="005F2976">
        <w:t>tvorby</w:t>
      </w:r>
      <w:r w:rsidR="00BF0152">
        <w:t xml:space="preserve"> dynamického neuronového modelu je popsán v publikaci [1].</w:t>
      </w:r>
    </w:p>
    <w:p w:rsidR="00121B81" w:rsidRDefault="00121B81" w:rsidP="003616FC">
      <w:pPr>
        <w:pStyle w:val="Nadpis1"/>
      </w:pPr>
      <w:r>
        <w:t>Obecné informace o modelu a měření</w:t>
      </w:r>
    </w:p>
    <w:p w:rsidR="008C0317" w:rsidRDefault="008C0317" w:rsidP="008C0317">
      <w:r>
        <w:t xml:space="preserve">Přehled co mám v notesu. </w:t>
      </w:r>
      <w:r w:rsidR="00DB6647">
        <w:t>Jaké jsou možnosti GUNT modelu.</w:t>
      </w:r>
    </w:p>
    <w:p w:rsidR="008C0317" w:rsidRDefault="008C0317" w:rsidP="008C0317">
      <w:r>
        <w:t>Měření výstupních a vstupních parametrů již na úrovni modulu v simulinku normalizováno na interval &lt;-1, 1&gt;. Proto se v celý projekt zmiňuje pouze o rozsazích -1, 1, tedy převedený vstupní rozsah napětí z &lt;0, 5&gt; a výstupní rozsah napětí &lt;0, 10&gt;. Oba jsou převedeny pomocí metody zvané „Range Normalization“ (rozsahová normalizace). Ta umožňuje určitý rozsah hodnot mapovat na jiný rozsah hodnot.</w:t>
      </w:r>
    </w:p>
    <w:p w:rsidR="00053E95" w:rsidRDefault="008C0317" w:rsidP="00053E95">
      <w:pPr>
        <w:pStyle w:val="OdstavecNice"/>
      </w:pPr>
      <w:r>
        <w:t xml:space="preserve">Rozsahová normalizace: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num>
          <m:den>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oMath>
    </w:p>
    <w:p w:rsidR="00053E95" w:rsidRDefault="008C0317" w:rsidP="00053E95">
      <w:pPr>
        <w:pStyle w:val="OdstavecNice"/>
      </w:pPr>
      <w:r>
        <w:t xml:space="preserve">Rozsahová denormalizace: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e>
            </m:d>
            <m:r>
              <w:rPr>
                <w:rFonts w:ascii="Cambria Math" w:hAnsi="Cambria Math"/>
              </w:rPr>
              <m:t xml:space="preserve"> x -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den>
        </m:f>
      </m:oMath>
    </w:p>
    <w:p w:rsidR="008C0317" w:rsidRPr="008C0317" w:rsidRDefault="008C0317" w:rsidP="008C0317">
      <w:r>
        <w:t>Kde</w:t>
      </w:r>
      <w:r w:rsidR="00F77221">
        <w:t xml:space="preserv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je normalizovaná maximální, minimální hodnota a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rsidR="00F77221">
        <w:t xml:space="preserve">, </w:t>
      </w:r>
      <m:oMath>
        <m:sSub>
          <m:sSubPr>
            <m:ctrlPr>
              <w:rPr>
                <w:rFonts w:ascii="Cambria Math" w:hAnsi="Cambria Math"/>
                <w:i/>
              </w:rPr>
            </m:ctrlPr>
          </m:sSubPr>
          <m:e>
            <m:r>
              <w:rPr>
                <w:rFonts w:ascii="Cambria Math" w:hAnsi="Cambria Math"/>
              </w:rPr>
              <m:t>d</m:t>
            </m:r>
          </m:e>
          <m:sub>
            <m:r>
              <w:rPr>
                <w:rFonts w:ascii="Cambria Math" w:hAnsi="Cambria Math"/>
              </w:rPr>
              <m:t>L</m:t>
            </m:r>
          </m:sub>
        </m:sSub>
      </m:oMath>
      <w:r w:rsidR="00F77221">
        <w:t xml:space="preserve"> </w:t>
      </w:r>
      <w:r>
        <w:t>je maximální, minimální hodnota původního rozsahu.</w:t>
      </w:r>
      <w:r w:rsidR="006C1688">
        <w:t xml:space="preserve"> Více v [3].</w:t>
      </w:r>
    </w:p>
    <w:p w:rsidR="00121B81" w:rsidRDefault="00121B81" w:rsidP="003616FC">
      <w:pPr>
        <w:pStyle w:val="Nadpis1"/>
      </w:pPr>
      <w:r>
        <w:t>Optimální dynamický neuronový model soustavy</w:t>
      </w:r>
    </w:p>
    <w:p w:rsidR="00333816" w:rsidRDefault="00333816" w:rsidP="00333816">
      <w:pPr>
        <w:pStyle w:val="Nadpis2"/>
      </w:pPr>
      <w:r>
        <w:t>Zadání</w:t>
      </w:r>
    </w:p>
    <w:p w:rsidR="005F6CF8" w:rsidRDefault="005F6CF8" w:rsidP="005F6CF8">
      <w:pPr>
        <w:pStyle w:val="Bezmezer"/>
      </w:pPr>
      <w:r>
        <w:t>Navrhněte optimální dynamický neuronový model soustavy pro řízení otáček G.U.N.T. RT 050. Neuvažujte zátěž motoru. Kritérium optimality modelu definujte a jeho definici vysvětlete. Verifikaci neuronového modelu proveďte podle zapojení na obr. 1 pro průběh vstupu u podle obr. 2.</w:t>
      </w:r>
    </w:p>
    <w:p w:rsidR="005F6CF8" w:rsidRPr="0084166F" w:rsidRDefault="005F6CF8" w:rsidP="005F6CF8">
      <w:pPr>
        <w:pStyle w:val="Bezmezer"/>
        <w:jc w:val="center"/>
      </w:pPr>
      <w:r>
        <w:rPr>
          <w:noProof/>
          <w:lang w:eastAsia="cs-CZ"/>
        </w:rPr>
        <w:lastRenderedPageBreak/>
        <w:drawing>
          <wp:inline distT="0" distB="0" distL="0" distR="0">
            <wp:extent cx="5756910" cy="2266315"/>
            <wp:effectExtent l="19050" t="0" r="0" b="0"/>
            <wp:docPr id="2" name="obrázek 1"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Desktop\Výstřižek.PNG"/>
                    <pic:cNvPicPr>
                      <a:picLocks noChangeAspect="1" noChangeArrowheads="1"/>
                    </pic:cNvPicPr>
                  </pic:nvPicPr>
                  <pic:blipFill>
                    <a:blip r:embed="rId7"/>
                    <a:srcRect/>
                    <a:stretch>
                      <a:fillRect/>
                    </a:stretch>
                  </pic:blipFill>
                  <pic:spPr bwMode="auto">
                    <a:xfrm>
                      <a:off x="0" y="0"/>
                      <a:ext cx="5756910" cy="2266315"/>
                    </a:xfrm>
                    <a:prstGeom prst="rect">
                      <a:avLst/>
                    </a:prstGeom>
                    <a:noFill/>
                    <a:ln w="9525">
                      <a:noFill/>
                      <a:miter lim="800000"/>
                      <a:headEnd/>
                      <a:tailEnd/>
                    </a:ln>
                  </pic:spPr>
                </pic:pic>
              </a:graphicData>
            </a:graphic>
          </wp:inline>
        </w:drawing>
      </w:r>
    </w:p>
    <w:p w:rsidR="005F6CF8" w:rsidRPr="005F6CF8" w:rsidRDefault="005F6CF8" w:rsidP="005F6CF8"/>
    <w:p w:rsidR="00333816" w:rsidRDefault="00333816" w:rsidP="00296AC2">
      <w:pPr>
        <w:pStyle w:val="Nadpis2"/>
      </w:pPr>
      <w:r w:rsidRPr="00296AC2">
        <w:t>Kritérium optimality</w:t>
      </w:r>
    </w:p>
    <w:p w:rsidR="00197B5A" w:rsidRDefault="00197B5A" w:rsidP="00197B5A">
      <w:r>
        <w:t xml:space="preserve">Definice optimality sítě </w:t>
      </w:r>
      <w:r w:rsidR="008209A4">
        <w:t xml:space="preserve">je </w:t>
      </w:r>
      <w:r>
        <w:t>d</w:t>
      </w:r>
      <w:r w:rsidR="008209A4">
        <w:t>a</w:t>
      </w:r>
      <w:r>
        <w:t xml:space="preserve">ná </w:t>
      </w:r>
      <w:r w:rsidR="008209A4">
        <w:t>touto kriteriální funkcí</w:t>
      </w:r>
      <w:r>
        <w:t>:</w:t>
      </w:r>
    </w:p>
    <w:p w:rsidR="00197B5A" w:rsidRPr="00DF2D28" w:rsidRDefault="00197B5A" w:rsidP="00197B5A">
      <m:oMathPara>
        <m:oMath>
          <m:r>
            <w:rPr>
              <w:rFonts w:ascii="Cambria Math" w:hAnsi="Cambria Math"/>
            </w:rPr>
            <m:t>Kr</m:t>
          </m:r>
          <m:r>
            <m:rPr>
              <m:sty m:val="p"/>
            </m:rPr>
            <w:rPr>
              <w:rFonts w:ascii="Cambria Math" w:hAnsi="Cambria Math"/>
            </w:rPr>
            <m:t>=log</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NS</m:t>
                                  </m:r>
                                </m:sub>
                              </m:sSub>
                              <m:r>
                                <m:rPr>
                                  <m:sty m:val="p"/>
                                </m:rPr>
                                <w:rPr>
                                  <w:rFonts w:ascii="Cambria Math" w:hAnsi="Cambria Math"/>
                                </w:rPr>
                                <m:t>(</m:t>
                              </m:r>
                              <m:r>
                                <w:rPr>
                                  <w:rFonts w:ascii="Cambria Math" w:hAnsi="Cambria Math"/>
                                </w:rPr>
                                <m:t>k</m:t>
                              </m:r>
                              <m:r>
                                <m:rPr>
                                  <m:sty m:val="p"/>
                                </m:rPr>
                                <w:rPr>
                                  <w:rFonts w:ascii="Cambria Math" w:hAnsi="Cambria Math"/>
                                </w:rPr>
                                <m:t>)</m:t>
                              </m:r>
                            </m:e>
                          </m:d>
                        </m:e>
                        <m:sup>
                          <m:r>
                            <m:rPr>
                              <m:sty m:val="p"/>
                            </m:rPr>
                            <w:rPr>
                              <w:rFonts w:ascii="Cambria Math" w:hAnsi="Cambria Math"/>
                            </w:rPr>
                            <m:t>2</m:t>
                          </m:r>
                        </m:sup>
                      </m:sSup>
                    </m:e>
                  </m:nary>
                </m:num>
                <m:den>
                  <m:r>
                    <w:rPr>
                      <w:rFonts w:ascii="Cambria Math" w:hAnsi="Cambria Math"/>
                    </w:rPr>
                    <m:t>N</m:t>
                  </m:r>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n</m:t>
                  </m:r>
                </m:sub>
              </m:sSub>
            </m:num>
            <m:den>
              <m:r>
                <m:rPr>
                  <m:sty m:val="p"/>
                </m:rPr>
                <w:rPr>
                  <w:rFonts w:ascii="Cambria Math" w:hAnsi="Cambria Math"/>
                </w:rPr>
                <m:t>100</m:t>
              </m:r>
            </m:den>
          </m:f>
        </m:oMath>
      </m:oMathPara>
    </w:p>
    <w:p w:rsidR="00197B5A" w:rsidRDefault="002939BA" w:rsidP="000F20BF">
      <w:pPr>
        <w:pStyle w:val="OdstavecNice"/>
      </w:pPr>
      <w:r w:rsidRPr="002939BA">
        <w:t xml:space="preserve">kde </w:t>
      </w:r>
      <m:oMath>
        <m:r>
          <w:rPr>
            <w:rFonts w:ascii="Cambria Math" w:hAnsi="Cambria Math"/>
          </w:rPr>
          <m:t>y</m:t>
        </m:r>
      </m:oMath>
      <w:r w:rsidR="000F20BF">
        <w:t xml:space="preserve"> </w:t>
      </w:r>
      <w:r w:rsidRPr="002939BA">
        <w:t>je skutečn</w:t>
      </w:r>
      <w:r w:rsidR="000F20BF">
        <w:t>é výstupní napětí</w:t>
      </w:r>
      <w:r w:rsidRPr="002939BA">
        <w:t xml:space="preserve">, </w:t>
      </w:r>
      <m:oMath>
        <m:sSub>
          <m:sSubPr>
            <m:ctrlPr>
              <w:rPr>
                <w:rFonts w:ascii="Cambria Math" w:hAnsi="Cambria Math"/>
                <w:i/>
              </w:rPr>
            </m:ctrlPr>
          </m:sSubPr>
          <m:e>
            <m:r>
              <w:rPr>
                <w:rFonts w:ascii="Cambria Math" w:hAnsi="Cambria Math"/>
              </w:rPr>
              <m:t>y</m:t>
            </m:r>
          </m:e>
          <m:sub>
            <m:r>
              <w:rPr>
                <w:rFonts w:ascii="Cambria Math" w:hAnsi="Cambria Math"/>
              </w:rPr>
              <m:t>NS</m:t>
            </m:r>
          </m:sub>
        </m:sSub>
      </m:oMath>
      <w:r w:rsidRPr="002939BA">
        <w:t xml:space="preserve"> je </w:t>
      </w:r>
      <w:r w:rsidR="000F20BF">
        <w:t>výstupní napětí</w:t>
      </w:r>
      <w:r w:rsidRPr="002939BA">
        <w:t xml:space="preserve"> stanoven</w:t>
      </w:r>
      <w:r w:rsidR="000F20BF">
        <w:t xml:space="preserve">é neuronovou sítí, </w:t>
      </w:r>
      <m:oMath>
        <m:r>
          <w:rPr>
            <w:rFonts w:ascii="Cambria Math" w:hAnsi="Cambria Math"/>
          </w:rPr>
          <m:t>N</m:t>
        </m:r>
      </m:oMath>
      <w:r w:rsidRPr="002939BA">
        <w:t xml:space="preserve"> je počet vzorků pro test a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0F20BF">
        <w:t xml:space="preserve"> </w:t>
      </w:r>
      <w:r w:rsidRPr="002939BA">
        <w:t>je celkový počet neuronů v použité neuronové síti.</w:t>
      </w:r>
    </w:p>
    <w:p w:rsidR="000F20BF" w:rsidRPr="00197B5A" w:rsidRDefault="000F20BF" w:rsidP="000F20BF">
      <w:pPr>
        <w:pStyle w:val="OdstavecNice"/>
      </w:pPr>
      <w:r>
        <w:t>Cílem optimalizace, podle tohoto kritéria, je tedy co nejpřesnější odhad výstupních hodnot vůči reálnému průběhu výstupu (první část kriteriálního vzorce) a zároveň minimalizujeme počet neuronů obsažených v  neuronové síti (zachováme tím i vlastnost generalizace sítě).</w:t>
      </w:r>
      <w:r w:rsidR="00341287">
        <w:t xml:space="preserve"> Kriteriální funkci budeme tedy minimalizovat. Vhodnější model má menší hodnotu kritéria.</w:t>
      </w:r>
    </w:p>
    <w:p w:rsidR="00333816" w:rsidRDefault="00D64352" w:rsidP="00296AC2">
      <w:pPr>
        <w:pStyle w:val="Nadpis2"/>
      </w:pPr>
      <w:r>
        <w:t>Identifikace a v</w:t>
      </w:r>
      <w:r w:rsidR="00333816" w:rsidRPr="00296AC2">
        <w:t>olba vzorkovací frekvence</w:t>
      </w:r>
    </w:p>
    <w:p w:rsidR="00C17FED" w:rsidRDefault="00334776" w:rsidP="00C17FED">
      <w:pPr>
        <w:pStyle w:val="OdstavecNice"/>
      </w:pPr>
      <w:r>
        <w:t>První</w:t>
      </w:r>
      <w:r w:rsidR="004801A1">
        <w:t>m</w:t>
      </w:r>
      <w:r>
        <w:t xml:space="preserve"> </w:t>
      </w:r>
      <w:r w:rsidR="004801A1">
        <w:t xml:space="preserve">voleným parametrem </w:t>
      </w:r>
      <w:r>
        <w:t>pro nasnímání dat, které budou dále zpracovávány</w:t>
      </w:r>
      <w:r w:rsidR="00095D44">
        <w:t>,</w:t>
      </w:r>
      <w:r>
        <w:t xml:space="preserve"> je vzorkovací </w:t>
      </w:r>
      <w:r w:rsidR="00C17FED">
        <w:t>perioda</w:t>
      </w:r>
      <w:r>
        <w:t xml:space="preserve"> a předpoklad jakého řádu je zkoumaný systém.</w:t>
      </w:r>
      <w:r w:rsidR="00095D44">
        <w:t xml:space="preserve"> Volba těchto dvou parametrů ovlivňuje následný model systému.</w:t>
      </w:r>
      <w:r w:rsidR="004801A1">
        <w:t xml:space="preserve"> </w:t>
      </w:r>
      <w:r w:rsidR="00C17FED">
        <w:t>V rámci konzultace ohledně snímání dat, bylo doporučeno, aby počet nasnímaných dat byl mezi 15-20 vzorky</w:t>
      </w:r>
      <w:r w:rsidR="00EF62C2">
        <w:t xml:space="preserve"> (informace je odvozena ze zkušenosti)</w:t>
      </w:r>
      <w:r w:rsidR="00C17FED">
        <w:t xml:space="preserve"> na přechod soustavy znovu do ustáleného stavu. Z přiloženého obrázku níže, je vidět odezva na definovaný skok vstupního napětí</w:t>
      </w:r>
      <w:r w:rsidR="0017233C">
        <w:t>.</w:t>
      </w:r>
    </w:p>
    <w:p w:rsidR="0017233C" w:rsidRDefault="0017233C" w:rsidP="0017233C">
      <w:pPr>
        <w:pStyle w:val="OdstavecNice"/>
      </w:pPr>
      <w:r>
        <w:t>Doba od začátku reakce až do ustálení trvá zhruba 15 sekund (odečteno z</w:t>
      </w:r>
      <w:r w:rsidR="000D6E1B">
        <w:t> </w:t>
      </w:r>
      <w:r>
        <w:t>grafu</w:t>
      </w:r>
      <w:r w:rsidR="000D6E1B">
        <w:t xml:space="preserve"> viz. </w:t>
      </w:r>
      <w:r w:rsidR="000D6E1B">
        <w:fldChar w:fldCharType="begin"/>
      </w:r>
      <w:r w:rsidR="000D6E1B">
        <w:instrText xml:space="preserve"> REF _Ref359154006 \h </w:instrText>
      </w:r>
      <w:r w:rsidR="000D6E1B">
        <w:fldChar w:fldCharType="separate"/>
      </w:r>
      <w:r w:rsidR="000D6E1B">
        <w:t xml:space="preserve">Obrázek </w:t>
      </w:r>
      <w:r w:rsidR="000D6E1B">
        <w:rPr>
          <w:noProof/>
        </w:rPr>
        <w:t>1</w:t>
      </w:r>
      <w:r w:rsidR="000D6E1B">
        <w:fldChar w:fldCharType="end"/>
      </w:r>
      <w:r>
        <w:t>). Tedy pro splnění požadavku 20 hodnot na skok je výpočet vzorkovací periody:</w:t>
      </w:r>
    </w:p>
    <w:p w:rsidR="0017233C" w:rsidRPr="00195D49" w:rsidRDefault="0017233C" w:rsidP="0017233C">
      <w:pPr>
        <w:pStyle w:val="OdstavecNice"/>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20</m:t>
              </m:r>
            </m:den>
          </m:f>
          <m:r>
            <w:rPr>
              <w:rFonts w:ascii="Cambria Math" w:hAnsi="Cambria Math"/>
            </w:rPr>
            <m:t>=0.75</m:t>
          </m:r>
        </m:oMath>
      </m:oMathPara>
    </w:p>
    <w:p w:rsidR="0017233C" w:rsidRPr="00195D49" w:rsidRDefault="0017233C" w:rsidP="00C17FED">
      <w:pPr>
        <w:pStyle w:val="OdstavecNice"/>
      </w:pPr>
      <w:r>
        <w:t>Dále řád soustavy je také odvozen z grafu. U soustav 2. a vyššího řádu je známé, že se projeví na začátku grafu jakousi menším nelineárním průběhem hodnot. Toto nelineární chování indikuje systém minimálně 2. řádu. Proto pro rovnice a trénování modelu je jako výchozí řád soustavy zvolen druhý řád soustavy.</w:t>
      </w:r>
    </w:p>
    <w:p w:rsidR="00C17FED" w:rsidRDefault="00D64352" w:rsidP="00C17FED">
      <w:pPr>
        <w:keepNext/>
        <w:jc w:val="center"/>
      </w:pPr>
      <w:r>
        <w:rPr>
          <w:noProof/>
        </w:rPr>
        <w:lastRenderedPageBreak/>
        <w:drawing>
          <wp:inline distT="0" distB="0" distL="0" distR="0">
            <wp:extent cx="4942564" cy="2860785"/>
            <wp:effectExtent l="19050" t="0" r="0" b="0"/>
            <wp:docPr id="3" name="obrázek 2" descr="C:\Users\MA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untitled.png"/>
                    <pic:cNvPicPr>
                      <a:picLocks noChangeAspect="1" noChangeArrowheads="1"/>
                    </pic:cNvPicPr>
                  </pic:nvPicPr>
                  <pic:blipFill>
                    <a:blip r:embed="rId8"/>
                    <a:srcRect l="7684" t="5371" r="7791" b="4092"/>
                    <a:stretch>
                      <a:fillRect/>
                    </a:stretch>
                  </pic:blipFill>
                  <pic:spPr bwMode="auto">
                    <a:xfrm>
                      <a:off x="0" y="0"/>
                      <a:ext cx="4942564" cy="2860785"/>
                    </a:xfrm>
                    <a:prstGeom prst="rect">
                      <a:avLst/>
                    </a:prstGeom>
                    <a:noFill/>
                    <a:ln w="9525">
                      <a:noFill/>
                      <a:miter lim="800000"/>
                      <a:headEnd/>
                      <a:tailEnd/>
                    </a:ln>
                  </pic:spPr>
                </pic:pic>
              </a:graphicData>
            </a:graphic>
          </wp:inline>
        </w:drawing>
      </w:r>
    </w:p>
    <w:p w:rsidR="00D64352" w:rsidRDefault="00C17FED" w:rsidP="00C17FED">
      <w:pPr>
        <w:pStyle w:val="Titulek"/>
        <w:jc w:val="center"/>
      </w:pPr>
      <w:bookmarkStart w:id="0" w:name="_Ref359154006"/>
      <w:r>
        <w:t xml:space="preserve">Obrázek </w:t>
      </w:r>
      <w:fldSimple w:instr=" SEQ Obrázek \* ARABIC ">
        <w:r w:rsidR="009B7645">
          <w:rPr>
            <w:noProof/>
          </w:rPr>
          <w:t>1</w:t>
        </w:r>
      </w:fldSimple>
      <w:bookmarkEnd w:id="0"/>
      <w:r>
        <w:t xml:space="preserve"> </w:t>
      </w:r>
      <w:r w:rsidR="00EF62C2">
        <w:t>reakce systému na vstupní skok</w:t>
      </w:r>
    </w:p>
    <w:p w:rsidR="00333816" w:rsidRDefault="00296AC2" w:rsidP="00296AC2">
      <w:pPr>
        <w:pStyle w:val="Nadpis2"/>
      </w:pPr>
      <w:r w:rsidRPr="00296AC2">
        <w:t>N</w:t>
      </w:r>
      <w:r w:rsidR="00333816" w:rsidRPr="00296AC2">
        <w:t>alezení optimálního modelu</w:t>
      </w:r>
    </w:p>
    <w:p w:rsidR="00735D3F" w:rsidRPr="00735D3F" w:rsidRDefault="00735D3F" w:rsidP="00735D3F">
      <w:r>
        <w:t>Cílem této kapitoly je popsat postup nalezení optimálního neuronového modelu, kde optimality je definována kriteriální funkcí.</w:t>
      </w:r>
    </w:p>
    <w:p w:rsidR="00E131FC" w:rsidRDefault="00E131FC" w:rsidP="00E131FC">
      <w:pPr>
        <w:pStyle w:val="Nadpis3"/>
      </w:pPr>
      <w:r>
        <w:t>Naměřená množina dat</w:t>
      </w:r>
    </w:p>
    <w:p w:rsidR="00CE411A" w:rsidRDefault="00CE411A" w:rsidP="00CE411A">
      <w:pPr>
        <w:pStyle w:val="OdstavecNice"/>
      </w:pPr>
      <w:r>
        <w:t>Celá množina naměřených dat</w:t>
      </w:r>
      <w:r w:rsidR="00634D07">
        <w:t xml:space="preserve"> se měřila</w:t>
      </w:r>
      <w:r>
        <w:t xml:space="preserve"> cca 60 minut. A zapojený model měření v simulinku vypadal následovně.</w:t>
      </w:r>
    </w:p>
    <w:p w:rsidR="00634D07" w:rsidRDefault="00634D07" w:rsidP="00634D07">
      <w:pPr>
        <w:pStyle w:val="OdstavecNice"/>
        <w:keepNext/>
        <w:jc w:val="center"/>
      </w:pPr>
      <w:r>
        <w:rPr>
          <w:noProof/>
        </w:rPr>
        <w:drawing>
          <wp:inline distT="0" distB="0" distL="0" distR="0">
            <wp:extent cx="4839197" cy="2539697"/>
            <wp:effectExtent l="19050" t="0" r="0" b="0"/>
            <wp:docPr id="7" name="obrázek 2" descr="C:\Users\MAR\Desktop\IdentifikaceM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IdentifikaceMdl.PNG"/>
                    <pic:cNvPicPr>
                      <a:picLocks noChangeAspect="1" noChangeArrowheads="1"/>
                    </pic:cNvPicPr>
                  </pic:nvPicPr>
                  <pic:blipFill>
                    <a:blip r:embed="rId9"/>
                    <a:srcRect/>
                    <a:stretch>
                      <a:fillRect/>
                    </a:stretch>
                  </pic:blipFill>
                  <pic:spPr bwMode="auto">
                    <a:xfrm>
                      <a:off x="0" y="0"/>
                      <a:ext cx="4841983" cy="2541159"/>
                    </a:xfrm>
                    <a:prstGeom prst="rect">
                      <a:avLst/>
                    </a:prstGeom>
                    <a:noFill/>
                    <a:ln w="9525">
                      <a:noFill/>
                      <a:miter lim="800000"/>
                      <a:headEnd/>
                      <a:tailEnd/>
                    </a:ln>
                  </pic:spPr>
                </pic:pic>
              </a:graphicData>
            </a:graphic>
          </wp:inline>
        </w:drawing>
      </w:r>
    </w:p>
    <w:p w:rsidR="008D26B1" w:rsidRDefault="00634D07" w:rsidP="00634D07">
      <w:pPr>
        <w:pStyle w:val="Titulek"/>
        <w:jc w:val="center"/>
      </w:pPr>
      <w:r>
        <w:t xml:space="preserve">Obrázek </w:t>
      </w:r>
      <w:fldSimple w:instr=" SEQ Obrázek \* ARABIC ">
        <w:r w:rsidR="009B7645">
          <w:rPr>
            <w:noProof/>
          </w:rPr>
          <w:t>2</w:t>
        </w:r>
      </w:fldSimple>
      <w:r>
        <w:t xml:space="preserve"> Simulink – měření dat systému</w:t>
      </w:r>
    </w:p>
    <w:p w:rsidR="00634D07" w:rsidRDefault="00634D07" w:rsidP="00634D07">
      <w:pPr>
        <w:pStyle w:val="OdstavecNice"/>
        <w:keepNext/>
      </w:pPr>
      <w:r>
        <w:lastRenderedPageBreak/>
        <w:t xml:space="preserve">Průbě celé naměřené množiny je zobrazen níže, aby bylo vizuálně kontrolovatelné, že byl proměřen vhodně celý pracovní prostor systému. Volba vstupního signálu byl volen náhodně pomocí bloku „Uniform Random Number“ (seed = </w:t>
      </w:r>
      <w:r w:rsidRPr="00634D07">
        <w:t>615482</w:t>
      </w:r>
      <w:r>
        <w:t>).</w:t>
      </w:r>
    </w:p>
    <w:p w:rsidR="00634D07" w:rsidRDefault="00634D07" w:rsidP="00634D07">
      <w:r>
        <w:rPr>
          <w:noProof/>
        </w:rPr>
        <w:drawing>
          <wp:inline distT="0" distB="0" distL="0" distR="0">
            <wp:extent cx="5689987" cy="2894275"/>
            <wp:effectExtent l="19050" t="0" r="5963" b="0"/>
            <wp:docPr id="8" name="Obrázek 7" descr="measure07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075.emf"/>
                    <pic:cNvPicPr/>
                  </pic:nvPicPr>
                  <pic:blipFill>
                    <a:blip r:embed="rId10"/>
                    <a:srcRect l="10432" t="4843" r="8017" b="7692"/>
                    <a:stretch>
                      <a:fillRect/>
                    </a:stretch>
                  </pic:blipFill>
                  <pic:spPr>
                    <a:xfrm>
                      <a:off x="0" y="0"/>
                      <a:ext cx="5698195" cy="2898450"/>
                    </a:xfrm>
                    <a:prstGeom prst="rect">
                      <a:avLst/>
                    </a:prstGeom>
                  </pic:spPr>
                </pic:pic>
              </a:graphicData>
            </a:graphic>
          </wp:inline>
        </w:drawing>
      </w:r>
    </w:p>
    <w:p w:rsidR="00634D07" w:rsidRPr="00634D07" w:rsidRDefault="00634D07" w:rsidP="00634D07">
      <w:r>
        <w:rPr>
          <w:noProof/>
        </w:rPr>
        <w:drawing>
          <wp:inline distT="0" distB="0" distL="0" distR="0">
            <wp:extent cx="5642279" cy="2798859"/>
            <wp:effectExtent l="19050" t="0" r="0" b="0"/>
            <wp:docPr id="9" name="Obrázek 8" descr="measure075-detai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075-detail.emf"/>
                    <pic:cNvPicPr/>
                  </pic:nvPicPr>
                  <pic:blipFill>
                    <a:blip r:embed="rId11"/>
                    <a:srcRect l="10434" t="5698" r="8569" b="6834"/>
                    <a:stretch>
                      <a:fillRect/>
                    </a:stretch>
                  </pic:blipFill>
                  <pic:spPr>
                    <a:xfrm>
                      <a:off x="0" y="0"/>
                      <a:ext cx="5651788" cy="2803576"/>
                    </a:xfrm>
                    <a:prstGeom prst="rect">
                      <a:avLst/>
                    </a:prstGeom>
                  </pic:spPr>
                </pic:pic>
              </a:graphicData>
            </a:graphic>
          </wp:inline>
        </w:drawing>
      </w:r>
    </w:p>
    <w:p w:rsidR="00E131FC" w:rsidRDefault="00E131FC" w:rsidP="00E131FC">
      <w:pPr>
        <w:pStyle w:val="Nadpis3"/>
      </w:pPr>
      <w:r>
        <w:t>Trénování neuronové sítě</w:t>
      </w:r>
    </w:p>
    <w:p w:rsidR="00842291" w:rsidRDefault="002A20BD" w:rsidP="00FA1746">
      <w:pPr>
        <w:pStyle w:val="OdstavecNice"/>
      </w:pPr>
      <w:r>
        <w:t xml:space="preserve">Trénování neuronové sítě proběhlo na vybrané podmnožině naměřených dat. </w:t>
      </w:r>
      <w:r w:rsidR="008F1676">
        <w:t>Množina</w:t>
      </w:r>
      <w:r>
        <w:t xml:space="preserve"> vypadal</w:t>
      </w:r>
      <w:r w:rsidR="008F1676">
        <w:t>a</w:t>
      </w:r>
      <w:r>
        <w:t xml:space="preserve"> následovně</w:t>
      </w:r>
      <w:r w:rsidR="009B7645">
        <w:t xml:space="preserve"> viz. </w:t>
      </w:r>
      <w:r w:rsidR="00F0115D">
        <w:fldChar w:fldCharType="begin"/>
      </w:r>
      <w:r w:rsidR="00F0115D">
        <w:instrText xml:space="preserve"> REF _Ref359159538 \h </w:instrText>
      </w:r>
      <w:r w:rsidR="00F0115D">
        <w:fldChar w:fldCharType="separate"/>
      </w:r>
      <w:r w:rsidR="00F0115D">
        <w:t xml:space="preserve">Obrázek </w:t>
      </w:r>
      <w:r w:rsidR="00F0115D">
        <w:rPr>
          <w:noProof/>
        </w:rPr>
        <w:t>3</w:t>
      </w:r>
      <w:r w:rsidR="00F0115D">
        <w:fldChar w:fldCharType="end"/>
      </w:r>
      <w:r w:rsidR="00FA1746">
        <w:t xml:space="preserve"> a měl</w:t>
      </w:r>
      <w:r w:rsidR="008F1676">
        <w:t>a</w:t>
      </w:r>
      <w:r w:rsidR="00FA1746">
        <w:t xml:space="preserve"> 600 hodnot</w:t>
      </w:r>
      <w:r>
        <w:t>.</w:t>
      </w:r>
    </w:p>
    <w:p w:rsidR="009B7645" w:rsidRDefault="009B7645" w:rsidP="009B7645">
      <w:pPr>
        <w:keepNext/>
        <w:jc w:val="center"/>
      </w:pPr>
      <w:r>
        <w:rPr>
          <w:noProof/>
        </w:rPr>
        <w:lastRenderedPageBreak/>
        <w:drawing>
          <wp:inline distT="0" distB="0" distL="0" distR="0">
            <wp:extent cx="4982016" cy="3593761"/>
            <wp:effectExtent l="19050" t="0" r="9084" b="0"/>
            <wp:docPr id="10" name="obrázek 3" descr="C:\Users\MAR\Desktop\train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Desktop\trainSet.emf"/>
                    <pic:cNvPicPr>
                      <a:picLocks noChangeAspect="1" noChangeArrowheads="1"/>
                    </pic:cNvPicPr>
                  </pic:nvPicPr>
                  <pic:blipFill>
                    <a:blip r:embed="rId12"/>
                    <a:srcRect l="8928" t="5410" r="7463" b="7090"/>
                    <a:stretch>
                      <a:fillRect/>
                    </a:stretch>
                  </pic:blipFill>
                  <pic:spPr bwMode="auto">
                    <a:xfrm>
                      <a:off x="0" y="0"/>
                      <a:ext cx="4982320" cy="3593980"/>
                    </a:xfrm>
                    <a:prstGeom prst="rect">
                      <a:avLst/>
                    </a:prstGeom>
                    <a:noFill/>
                    <a:ln w="9525">
                      <a:noFill/>
                      <a:miter lim="800000"/>
                      <a:headEnd/>
                      <a:tailEnd/>
                    </a:ln>
                  </pic:spPr>
                </pic:pic>
              </a:graphicData>
            </a:graphic>
          </wp:inline>
        </w:drawing>
      </w:r>
    </w:p>
    <w:p w:rsidR="002A20BD" w:rsidRDefault="009B7645" w:rsidP="009B7645">
      <w:pPr>
        <w:pStyle w:val="Titulek"/>
        <w:jc w:val="center"/>
      </w:pPr>
      <w:bookmarkStart w:id="1" w:name="_Ref359159538"/>
      <w:r>
        <w:t xml:space="preserve">Obrázek </w:t>
      </w:r>
      <w:fldSimple w:instr=" SEQ Obrázek \* ARABIC ">
        <w:r>
          <w:rPr>
            <w:noProof/>
          </w:rPr>
          <w:t>3</w:t>
        </w:r>
      </w:fldSimple>
      <w:bookmarkEnd w:id="1"/>
      <w:r>
        <w:t xml:space="preserve"> Trénovací množina</w:t>
      </w:r>
    </w:p>
    <w:p w:rsidR="009B7645" w:rsidRPr="00842291" w:rsidRDefault="002F2226" w:rsidP="009B7645">
      <w:pPr>
        <w:pStyle w:val="OdstavecNice"/>
      </w:pPr>
      <w:r>
        <w:t>Pro nalezení optimálního modelu byl zhotoven skript, který hledal vhodnou topologii a opakoval stejný scénář trénování několikrát po sobě (s jinými počátečními podmínkami pro neuronovou síť), aby bylo možné zobrazit i průměrné hodnoty kritéria. Ve výsledcích bude zobrazen krabicový graf, který vyjadřuje nejvhodnější topologii pro tento systém.</w:t>
      </w:r>
      <w:r w:rsidR="00B931BE">
        <w:t xml:space="preserve"> Algoritmus hledání zajišťuje uložení dat i s neuronovou sítí. </w:t>
      </w:r>
      <w:r w:rsidR="00341287">
        <w:t>Algoritmus ukládá data, pouze</w:t>
      </w:r>
      <w:r w:rsidR="00B931BE">
        <w:t xml:space="preserve"> pokud nalezne model s lepším výsledkem kriteriální funkce.</w:t>
      </w:r>
    </w:p>
    <w:p w:rsidR="00E131FC" w:rsidRDefault="00E131FC" w:rsidP="00E131FC">
      <w:pPr>
        <w:pStyle w:val="Nadpis3"/>
      </w:pPr>
      <w:r>
        <w:t>Výsledky</w:t>
      </w:r>
    </w:p>
    <w:p w:rsidR="00842291" w:rsidRPr="00842291" w:rsidRDefault="00842291" w:rsidP="00842291"/>
    <w:p w:rsidR="00333816" w:rsidRDefault="00296AC2" w:rsidP="00296AC2">
      <w:pPr>
        <w:pStyle w:val="Nadpis2"/>
      </w:pPr>
      <w:r>
        <w:t>P</w:t>
      </w:r>
      <w:r w:rsidR="00333816">
        <w:t>roblémy a doporučení</w:t>
      </w:r>
    </w:p>
    <w:p w:rsidR="00DB6FBF" w:rsidRDefault="006A0E1C" w:rsidP="006A0E1C">
      <w:pPr>
        <w:pStyle w:val="OdstavecNice"/>
      </w:pPr>
      <w:r>
        <w:t>V průběhu pokusů a testování neuronové sítě jsem došel k</w:t>
      </w:r>
      <w:r w:rsidR="00B75D1D">
        <w:t> </w:t>
      </w:r>
      <w:r>
        <w:t>závěru</w:t>
      </w:r>
      <w:r w:rsidR="00B75D1D">
        <w:t xml:space="preserve"> (</w:t>
      </w:r>
      <w:r>
        <w:t>který je ověřitelný měřením</w:t>
      </w:r>
      <w:r w:rsidR="00B75D1D">
        <w:t>)</w:t>
      </w:r>
      <w:r>
        <w:t>, že pokud se trénuje dynamický model z mnoha naměřených vzorků (2000 vzorků a více), tak je mnohem obtížnější jednak natrénovat neuronovou síť, ale výsledný model je i přeučený a není snadné ho následně dobře řídit.</w:t>
      </w:r>
      <w:r w:rsidR="00383FDD">
        <w:t xml:space="preserve"> Pro některé hladiny žádané veličiny vracel neuronový model stále malinko odlišné veličiny a tím se stále projevovalo mírné kolísání kolem požadované hladiny.</w:t>
      </w:r>
    </w:p>
    <w:p w:rsidR="00333816" w:rsidRDefault="00296AC2" w:rsidP="00296AC2">
      <w:pPr>
        <w:pStyle w:val="Nadpis2"/>
      </w:pPr>
      <w:r w:rsidRPr="00296AC2">
        <w:t>V</w:t>
      </w:r>
      <w:r w:rsidR="00333816" w:rsidRPr="00296AC2">
        <w:t>erifikace dynamického modelu</w:t>
      </w:r>
    </w:p>
    <w:p w:rsidR="007414B3" w:rsidRPr="007414B3" w:rsidRDefault="007414B3" w:rsidP="007414B3">
      <w:r>
        <w:t>Cílem verifikace dynamického neuronového modelu, je porovnat průběhy modelu s reálnou soustavou. Průběh žádané veličiny je uveden v zadání. A výsledky jsou na obrázku níže.</w:t>
      </w:r>
    </w:p>
    <w:p w:rsidR="00296AC2" w:rsidRDefault="00296AC2">
      <w:pPr>
        <w:rPr>
          <w:rFonts w:asciiTheme="majorHAnsi" w:eastAsiaTheme="majorEastAsia" w:hAnsiTheme="majorHAnsi" w:cstheme="majorBidi"/>
          <w:b/>
          <w:bCs/>
          <w:color w:val="365F91" w:themeColor="accent1" w:themeShade="BF"/>
          <w:sz w:val="28"/>
          <w:szCs w:val="28"/>
        </w:rPr>
      </w:pPr>
      <w:r>
        <w:br w:type="page"/>
      </w:r>
    </w:p>
    <w:p w:rsidR="00121B81" w:rsidRDefault="00121B81" w:rsidP="00A629F4">
      <w:pPr>
        <w:pStyle w:val="Nadpis1"/>
      </w:pPr>
      <w:r>
        <w:lastRenderedPageBreak/>
        <w:t>Automatické řízení otáček soustavy</w:t>
      </w:r>
    </w:p>
    <w:p w:rsidR="00A629F4" w:rsidRDefault="00A629F4" w:rsidP="00A629F4">
      <w:pPr>
        <w:pStyle w:val="Nadpis2"/>
      </w:pPr>
      <w:r>
        <w:t>Zadaní</w:t>
      </w:r>
    </w:p>
    <w:p w:rsidR="000A3BAF" w:rsidRDefault="000A3BAF" w:rsidP="000A3BAF">
      <w:pPr>
        <w:autoSpaceDE w:val="0"/>
        <w:autoSpaceDN w:val="0"/>
        <w:adjustRightInd w:val="0"/>
        <w:spacing w:after="0" w:line="240" w:lineRule="auto"/>
        <w:rPr>
          <w:rFonts w:ascii="Calibri" w:hAnsi="Calibri" w:cs="Calibri"/>
        </w:rPr>
      </w:pPr>
      <w:r>
        <w:rPr>
          <w:rFonts w:ascii="Calibri" w:hAnsi="Calibri" w:cs="Calibri"/>
        </w:rPr>
        <w:t>Navrhněte následující způsoby automatického řízení soustavy pro řízení otáček G.U.N.T. RT 050.</w:t>
      </w:r>
    </w:p>
    <w:p w:rsidR="000A3BAF" w:rsidRDefault="000A3BAF" w:rsidP="000A3BAF">
      <w:pPr>
        <w:autoSpaceDE w:val="0"/>
        <w:autoSpaceDN w:val="0"/>
        <w:adjustRightInd w:val="0"/>
        <w:spacing w:after="0" w:line="240" w:lineRule="auto"/>
        <w:rPr>
          <w:rFonts w:ascii="Calibri" w:hAnsi="Calibri" w:cs="Calibri"/>
        </w:rPr>
      </w:pPr>
      <w:r>
        <w:rPr>
          <w:rFonts w:ascii="Calibri" w:hAnsi="Calibri" w:cs="Calibri"/>
        </w:rPr>
        <w:t>a) Přímé inverzní řízení pomocí inverzní neuronové sítě</w:t>
      </w:r>
    </w:p>
    <w:p w:rsidR="000A3BAF" w:rsidRDefault="000A3BAF" w:rsidP="000A3BAF">
      <w:pPr>
        <w:autoSpaceDE w:val="0"/>
        <w:autoSpaceDN w:val="0"/>
        <w:adjustRightInd w:val="0"/>
        <w:spacing w:after="0" w:line="240" w:lineRule="auto"/>
        <w:rPr>
          <w:rFonts w:ascii="Calibri" w:hAnsi="Calibri" w:cs="Calibri"/>
        </w:rPr>
      </w:pPr>
      <w:r>
        <w:rPr>
          <w:rFonts w:ascii="Calibri" w:hAnsi="Calibri" w:cs="Calibri"/>
        </w:rPr>
        <w:t>b) Řízení s vnitřním modelem pomocí inverzní neuronové sítě a dynamického neuronového modelu soustavy</w:t>
      </w:r>
    </w:p>
    <w:p w:rsidR="000A3BAF" w:rsidRDefault="000A3BAF" w:rsidP="000A3BAF">
      <w:pPr>
        <w:autoSpaceDE w:val="0"/>
        <w:autoSpaceDN w:val="0"/>
        <w:adjustRightInd w:val="0"/>
        <w:spacing w:after="0" w:line="240" w:lineRule="auto"/>
        <w:rPr>
          <w:rFonts w:ascii="Calibri" w:hAnsi="Calibri" w:cs="Calibri"/>
        </w:rPr>
      </w:pPr>
      <w:r>
        <w:rPr>
          <w:rFonts w:ascii="Calibri" w:hAnsi="Calibri" w:cs="Calibri"/>
        </w:rPr>
        <w:t xml:space="preserve">Výsledné regulátory otestujte pro průběh žádané hodnoty regulované veličiny </w:t>
      </w:r>
      <w:r>
        <w:rPr>
          <w:rFonts w:ascii="Calibri,Italic" w:hAnsi="Calibri,Italic" w:cs="Calibri,Italic"/>
          <w:i/>
          <w:iCs/>
        </w:rPr>
        <w:t xml:space="preserve">r </w:t>
      </w:r>
      <w:r>
        <w:rPr>
          <w:rFonts w:ascii="Calibri" w:hAnsi="Calibri" w:cs="Calibri"/>
        </w:rPr>
        <w:t xml:space="preserve">a poruchy </w:t>
      </w:r>
      <w:r>
        <w:rPr>
          <w:rFonts w:ascii="Calibri,Italic" w:hAnsi="Calibri,Italic" w:cs="Calibri,Italic"/>
          <w:i/>
          <w:iCs/>
        </w:rPr>
        <w:t xml:space="preserve">v </w:t>
      </w:r>
      <w:r>
        <w:rPr>
          <w:rFonts w:ascii="Calibri" w:hAnsi="Calibri" w:cs="Calibri"/>
        </w:rPr>
        <w:t>(zátěž motoru) uvedený na obr. 3. Dosažené regulační pochody porovnejte se simulacemi dosaženými pomocí neuronového modelu a výsledky diskutujte.</w:t>
      </w:r>
    </w:p>
    <w:p w:rsidR="000A3BAF" w:rsidRPr="000A3BAF" w:rsidRDefault="000A3BAF" w:rsidP="000A3BAF">
      <w:pPr>
        <w:jc w:val="center"/>
      </w:pPr>
      <w:r w:rsidRPr="000A3BAF">
        <w:rPr>
          <w:noProof/>
        </w:rPr>
        <w:drawing>
          <wp:inline distT="0" distB="0" distL="0" distR="0">
            <wp:extent cx="3620742" cy="3442914"/>
            <wp:effectExtent l="19050" t="0" r="0" b="0"/>
            <wp:docPr id="4" name="obrázek 2" descr="C:\Users\MAR\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Desktop\Výstřižek.PNG"/>
                    <pic:cNvPicPr>
                      <a:picLocks noChangeAspect="1" noChangeArrowheads="1"/>
                    </pic:cNvPicPr>
                  </pic:nvPicPr>
                  <pic:blipFill>
                    <a:blip r:embed="rId13"/>
                    <a:srcRect/>
                    <a:stretch>
                      <a:fillRect/>
                    </a:stretch>
                  </pic:blipFill>
                  <pic:spPr bwMode="auto">
                    <a:xfrm>
                      <a:off x="0" y="0"/>
                      <a:ext cx="3620742" cy="3442914"/>
                    </a:xfrm>
                    <a:prstGeom prst="rect">
                      <a:avLst/>
                    </a:prstGeom>
                    <a:noFill/>
                    <a:ln w="9525">
                      <a:noFill/>
                      <a:miter lim="800000"/>
                      <a:headEnd/>
                      <a:tailEnd/>
                    </a:ln>
                  </pic:spPr>
                </pic:pic>
              </a:graphicData>
            </a:graphic>
          </wp:inline>
        </w:drawing>
      </w:r>
    </w:p>
    <w:p w:rsidR="00A629F4" w:rsidRDefault="00A629F4" w:rsidP="00A629F4">
      <w:pPr>
        <w:pStyle w:val="Nadpis2"/>
      </w:pPr>
      <w:r>
        <w:t>Řízení metodou DIC</w:t>
      </w:r>
    </w:p>
    <w:p w:rsidR="00A629F4" w:rsidRPr="00A629F4" w:rsidRDefault="00A629F4" w:rsidP="00A629F4"/>
    <w:p w:rsidR="00A629F4" w:rsidRDefault="00A629F4" w:rsidP="00A629F4">
      <w:pPr>
        <w:pStyle w:val="Nadpis2"/>
      </w:pPr>
      <w:r>
        <w:t>Řízení metodou IMC</w:t>
      </w:r>
    </w:p>
    <w:p w:rsidR="00072D7A" w:rsidRPr="00072D7A" w:rsidRDefault="00072D7A" w:rsidP="00072D7A"/>
    <w:p w:rsidR="00121B81" w:rsidRDefault="00121B81" w:rsidP="003616FC">
      <w:pPr>
        <w:pStyle w:val="Nadpis1"/>
      </w:pPr>
      <w:r>
        <w:t>Porovnání a diskuse výsledků metod řízení</w:t>
      </w:r>
    </w:p>
    <w:p w:rsidR="00296AC2" w:rsidRDefault="00296AC2">
      <w:r>
        <w:br w:type="page"/>
      </w:r>
    </w:p>
    <w:p w:rsidR="00121B81" w:rsidRDefault="00121B81" w:rsidP="003616FC">
      <w:pPr>
        <w:pStyle w:val="Nadpis1"/>
      </w:pPr>
      <w:r>
        <w:lastRenderedPageBreak/>
        <w:t>Závěr</w:t>
      </w:r>
    </w:p>
    <w:p w:rsidR="00121B81" w:rsidRDefault="00121B81" w:rsidP="003616FC">
      <w:pPr>
        <w:pStyle w:val="Nadpis1"/>
      </w:pPr>
      <w:r>
        <w:t>Literatura</w:t>
      </w:r>
    </w:p>
    <w:p w:rsidR="002D74EE" w:rsidRDefault="002D74EE" w:rsidP="00B55172">
      <w:pPr>
        <w:ind w:left="705" w:hanging="705"/>
      </w:pPr>
      <w:r>
        <w:t xml:space="preserve">[1] </w:t>
      </w:r>
      <w:r>
        <w:tab/>
        <w:t>DOLEŽEL, Petr. „</w:t>
      </w:r>
      <w:r w:rsidRPr="002D74EE">
        <w:t>Umělé neuronové sítě v modelování a řízení kontinuálního bioreaktoru</w:t>
      </w:r>
      <w:r>
        <w:t>“. Diplomová práce. Univerzita Pardubice. 2008.</w:t>
      </w:r>
    </w:p>
    <w:p w:rsidR="00B55172" w:rsidRDefault="00B55172" w:rsidP="00B55172">
      <w:pPr>
        <w:ind w:left="705" w:hanging="705"/>
      </w:pPr>
      <w:r>
        <w:t>[2]</w:t>
      </w:r>
      <w:r>
        <w:tab/>
      </w:r>
      <w:r w:rsidRPr="00B55172">
        <w:t>Direct Inverse Control &amp; Internal Model Control. In: [online]. [cit. 2013-06-15]. Dostupné z: https://courses.cs.ut.ee/2008/modelling-and-control/slides/dic-and-imc.pdf</w:t>
      </w:r>
    </w:p>
    <w:p w:rsidR="00580421" w:rsidRDefault="00580421" w:rsidP="00580421">
      <w:pPr>
        <w:ind w:left="705" w:hanging="705"/>
      </w:pPr>
      <w:r>
        <w:t>[3]</w:t>
      </w:r>
      <w:r>
        <w:tab/>
        <w:t>Range Normalization</w:t>
      </w:r>
      <w:r w:rsidRPr="00B55172">
        <w:t xml:space="preserve">. In: [online]. [cit. 2013-06-15]. Dostupné z: </w:t>
      </w:r>
      <w:r w:rsidRPr="00580421">
        <w:t>http://www.heatonresearch.com/wiki/Range_Normalization</w:t>
      </w:r>
    </w:p>
    <w:p w:rsidR="00B55172" w:rsidRPr="002D74EE" w:rsidRDefault="00B55172" w:rsidP="00B55172">
      <w:pPr>
        <w:ind w:left="705" w:hanging="705"/>
      </w:pPr>
    </w:p>
    <w:sectPr w:rsidR="00B55172" w:rsidRPr="002D74EE" w:rsidSect="008F7D5A">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19F" w:csb1="00000000"/>
  </w:font>
  <w:font w:name="Calibri,Italic">
    <w:panose1 w:val="00000000000000000000"/>
    <w:charset w:val="EE"/>
    <w:family w:val="auto"/>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4296B"/>
    <w:multiLevelType w:val="hybridMultilevel"/>
    <w:tmpl w:val="4432C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9DD6C92"/>
    <w:multiLevelType w:val="hybridMultilevel"/>
    <w:tmpl w:val="C1DEFD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C36503E"/>
    <w:multiLevelType w:val="hybridMultilevel"/>
    <w:tmpl w:val="560A49B0"/>
    <w:lvl w:ilvl="0" w:tplc="BF5CB124">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5D652839"/>
    <w:multiLevelType w:val="hybridMultilevel"/>
    <w:tmpl w:val="87AEB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6F013E7E"/>
    <w:multiLevelType w:val="hybridMultilevel"/>
    <w:tmpl w:val="7556E1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useFELayout/>
  </w:compat>
  <w:rsids>
    <w:rsidRoot w:val="008F7D5A"/>
    <w:rsid w:val="00025463"/>
    <w:rsid w:val="00053E95"/>
    <w:rsid w:val="00072D7A"/>
    <w:rsid w:val="00095D44"/>
    <w:rsid w:val="000A3BAF"/>
    <w:rsid w:val="000D6E1B"/>
    <w:rsid w:val="000F20BF"/>
    <w:rsid w:val="00121B81"/>
    <w:rsid w:val="00133C5C"/>
    <w:rsid w:val="00162298"/>
    <w:rsid w:val="0017233C"/>
    <w:rsid w:val="00195D49"/>
    <w:rsid w:val="00197B5A"/>
    <w:rsid w:val="00276C7D"/>
    <w:rsid w:val="002939BA"/>
    <w:rsid w:val="00296AC2"/>
    <w:rsid w:val="002A20BD"/>
    <w:rsid w:val="002D74EE"/>
    <w:rsid w:val="002F2226"/>
    <w:rsid w:val="00333816"/>
    <w:rsid w:val="00334776"/>
    <w:rsid w:val="00341287"/>
    <w:rsid w:val="003616FC"/>
    <w:rsid w:val="00383FDD"/>
    <w:rsid w:val="003A2B0B"/>
    <w:rsid w:val="003A2CCF"/>
    <w:rsid w:val="00445384"/>
    <w:rsid w:val="004801A1"/>
    <w:rsid w:val="00494634"/>
    <w:rsid w:val="004A524D"/>
    <w:rsid w:val="00580421"/>
    <w:rsid w:val="005F2976"/>
    <w:rsid w:val="005F6CF8"/>
    <w:rsid w:val="00634D07"/>
    <w:rsid w:val="006633EB"/>
    <w:rsid w:val="006A0E1C"/>
    <w:rsid w:val="006A7918"/>
    <w:rsid w:val="006B20ED"/>
    <w:rsid w:val="006C1688"/>
    <w:rsid w:val="006D3CCA"/>
    <w:rsid w:val="00735D3F"/>
    <w:rsid w:val="007414B3"/>
    <w:rsid w:val="007D47D3"/>
    <w:rsid w:val="008209A4"/>
    <w:rsid w:val="0084166F"/>
    <w:rsid w:val="00842291"/>
    <w:rsid w:val="0085690F"/>
    <w:rsid w:val="00861C98"/>
    <w:rsid w:val="00895CB7"/>
    <w:rsid w:val="008C0317"/>
    <w:rsid w:val="008D26B1"/>
    <w:rsid w:val="008F1676"/>
    <w:rsid w:val="008F7D5A"/>
    <w:rsid w:val="00910435"/>
    <w:rsid w:val="00962AA2"/>
    <w:rsid w:val="009B7645"/>
    <w:rsid w:val="009D1A93"/>
    <w:rsid w:val="00A629F4"/>
    <w:rsid w:val="00AA5EB4"/>
    <w:rsid w:val="00B1378D"/>
    <w:rsid w:val="00B55172"/>
    <w:rsid w:val="00B75D1D"/>
    <w:rsid w:val="00B931BE"/>
    <w:rsid w:val="00BF0152"/>
    <w:rsid w:val="00C17FED"/>
    <w:rsid w:val="00C572BC"/>
    <w:rsid w:val="00C94890"/>
    <w:rsid w:val="00CE411A"/>
    <w:rsid w:val="00D47D2E"/>
    <w:rsid w:val="00D64352"/>
    <w:rsid w:val="00DB6647"/>
    <w:rsid w:val="00DB6FBF"/>
    <w:rsid w:val="00E131FC"/>
    <w:rsid w:val="00E3556B"/>
    <w:rsid w:val="00EF62C2"/>
    <w:rsid w:val="00F0115D"/>
    <w:rsid w:val="00F36A15"/>
    <w:rsid w:val="00F77221"/>
    <w:rsid w:val="00FA1746"/>
    <w:rsid w:val="00FB17CD"/>
    <w:rsid w:val="00FC766E"/>
    <w:rsid w:val="00FF29F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A5EB4"/>
  </w:style>
  <w:style w:type="paragraph" w:styleId="Nadpis1">
    <w:name w:val="heading 1"/>
    <w:basedOn w:val="Normln"/>
    <w:next w:val="Normln"/>
    <w:link w:val="Nadpis1Char"/>
    <w:uiPriority w:val="9"/>
    <w:qFormat/>
    <w:rsid w:val="00361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33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131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8F7D5A"/>
    <w:pPr>
      <w:spacing w:after="0" w:line="240" w:lineRule="auto"/>
    </w:pPr>
    <w:rPr>
      <w:lang w:eastAsia="en-US"/>
    </w:rPr>
  </w:style>
  <w:style w:type="character" w:customStyle="1" w:styleId="BezmezerChar">
    <w:name w:val="Bez mezer Char"/>
    <w:basedOn w:val="Standardnpsmoodstavce"/>
    <w:link w:val="Bezmezer"/>
    <w:uiPriority w:val="1"/>
    <w:rsid w:val="008F7D5A"/>
    <w:rPr>
      <w:lang w:eastAsia="en-US"/>
    </w:rPr>
  </w:style>
  <w:style w:type="paragraph" w:styleId="Textbubliny">
    <w:name w:val="Balloon Text"/>
    <w:basedOn w:val="Normln"/>
    <w:link w:val="TextbublinyChar"/>
    <w:uiPriority w:val="99"/>
    <w:semiHidden/>
    <w:unhideWhenUsed/>
    <w:rsid w:val="008F7D5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F7D5A"/>
    <w:rPr>
      <w:rFonts w:ascii="Tahoma" w:hAnsi="Tahoma" w:cs="Tahoma"/>
      <w:sz w:val="16"/>
      <w:szCs w:val="16"/>
    </w:rPr>
  </w:style>
  <w:style w:type="character" w:customStyle="1" w:styleId="Nadpis1Char">
    <w:name w:val="Nadpis 1 Char"/>
    <w:basedOn w:val="Standardnpsmoodstavce"/>
    <w:link w:val="Nadpis1"/>
    <w:uiPriority w:val="9"/>
    <w:rsid w:val="003616F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33816"/>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197B5A"/>
    <w:pPr>
      <w:spacing w:after="0" w:line="240" w:lineRule="auto"/>
      <w:ind w:left="720"/>
      <w:contextualSpacing/>
    </w:pPr>
    <w:rPr>
      <w:rFonts w:ascii="Times New Roman" w:eastAsia="Times New Roman" w:hAnsi="Times New Roman" w:cs="Times New Roman"/>
      <w:sz w:val="24"/>
      <w:szCs w:val="24"/>
    </w:rPr>
  </w:style>
  <w:style w:type="paragraph" w:customStyle="1" w:styleId="OdstavecNice">
    <w:name w:val="OdstavecNice"/>
    <w:basedOn w:val="Normln"/>
    <w:qFormat/>
    <w:rsid w:val="006D3CCA"/>
    <w:pPr>
      <w:jc w:val="both"/>
    </w:pPr>
  </w:style>
  <w:style w:type="character" w:styleId="Zstupntext">
    <w:name w:val="Placeholder Text"/>
    <w:basedOn w:val="Standardnpsmoodstavce"/>
    <w:uiPriority w:val="99"/>
    <w:semiHidden/>
    <w:rsid w:val="00C17FED"/>
    <w:rPr>
      <w:color w:val="808080"/>
    </w:rPr>
  </w:style>
  <w:style w:type="paragraph" w:styleId="Titulek">
    <w:name w:val="caption"/>
    <w:basedOn w:val="Normln"/>
    <w:next w:val="Normln"/>
    <w:uiPriority w:val="35"/>
    <w:unhideWhenUsed/>
    <w:qFormat/>
    <w:rsid w:val="00C17FED"/>
    <w:pPr>
      <w:spacing w:line="240" w:lineRule="auto"/>
    </w:pPr>
    <w:rPr>
      <w:b/>
      <w:bCs/>
      <w:color w:val="4F81BD" w:themeColor="accent1"/>
      <w:sz w:val="18"/>
      <w:szCs w:val="18"/>
    </w:rPr>
  </w:style>
  <w:style w:type="character" w:customStyle="1" w:styleId="Nadpis3Char">
    <w:name w:val="Nadpis 3 Char"/>
    <w:basedOn w:val="Standardnpsmoodstavce"/>
    <w:link w:val="Nadpis3"/>
    <w:uiPriority w:val="9"/>
    <w:rsid w:val="00E131F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E35B7EE9FF4497A0CF5D4154523B9D"/>
        <w:category>
          <w:name w:val="Obecné"/>
          <w:gallery w:val="placeholder"/>
        </w:category>
        <w:types>
          <w:type w:val="bbPlcHdr"/>
        </w:types>
        <w:behaviors>
          <w:behavior w:val="content"/>
        </w:behaviors>
        <w:guid w:val="{E305047D-B9C1-4CBA-8DD6-A4E8441952DB}"/>
      </w:docPartPr>
      <w:docPartBody>
        <w:p w:rsidR="00496DD2" w:rsidRDefault="00F24E8B" w:rsidP="00F24E8B">
          <w:pPr>
            <w:pStyle w:val="C9E35B7EE9FF4497A0CF5D4154523B9D"/>
          </w:pPr>
          <w:r>
            <w:rPr>
              <w:rFonts w:asciiTheme="majorHAnsi" w:eastAsiaTheme="majorEastAsia" w:hAnsiTheme="majorHAnsi" w:cstheme="majorBidi"/>
            </w:rPr>
            <w:t>[Zadejte název společnosti.]</w:t>
          </w:r>
        </w:p>
      </w:docPartBody>
    </w:docPart>
    <w:docPart>
      <w:docPartPr>
        <w:name w:val="E5CA2A23669B44AF953E5E3C6A2A88BC"/>
        <w:category>
          <w:name w:val="Obecné"/>
          <w:gallery w:val="placeholder"/>
        </w:category>
        <w:types>
          <w:type w:val="bbPlcHdr"/>
        </w:types>
        <w:behaviors>
          <w:behavior w:val="content"/>
        </w:behaviors>
        <w:guid w:val="{9D3AB344-4EC0-4252-8547-74D8E0A8F6F7}"/>
      </w:docPartPr>
      <w:docPartBody>
        <w:p w:rsidR="00496DD2" w:rsidRDefault="00F24E8B" w:rsidP="00F24E8B">
          <w:pPr>
            <w:pStyle w:val="E5CA2A23669B44AF953E5E3C6A2A88BC"/>
          </w:pPr>
          <w:r>
            <w:rPr>
              <w:rFonts w:asciiTheme="majorHAnsi" w:eastAsiaTheme="majorEastAsia" w:hAnsiTheme="majorHAnsi" w:cstheme="majorBidi"/>
              <w:color w:val="4F81BD" w:themeColor="accent1"/>
              <w:sz w:val="80"/>
              <w:szCs w:val="80"/>
            </w:rPr>
            <w:t>[Zadejte název dokumentu.]</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19F" w:csb1="00000000"/>
  </w:font>
  <w:font w:name="Calibri,Italic">
    <w:panose1 w:val="00000000000000000000"/>
    <w:charset w:val="EE"/>
    <w:family w:val="auto"/>
    <w:notTrueType/>
    <w:pitch w:val="default"/>
    <w:sig w:usb0="00000005" w:usb1="00000000" w:usb2="00000000" w:usb3="00000000" w:csb0="00000002"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24E8B"/>
    <w:rsid w:val="001600A7"/>
    <w:rsid w:val="00496DD2"/>
    <w:rsid w:val="00740BED"/>
    <w:rsid w:val="00A5754D"/>
    <w:rsid w:val="00D618BE"/>
    <w:rsid w:val="00F24E8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6DD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9E35B7EE9FF4497A0CF5D4154523B9D">
    <w:name w:val="C9E35B7EE9FF4497A0CF5D4154523B9D"/>
    <w:rsid w:val="00F24E8B"/>
  </w:style>
  <w:style w:type="paragraph" w:customStyle="1" w:styleId="E5CA2A23669B44AF953E5E3C6A2A88BC">
    <w:name w:val="E5CA2A23669B44AF953E5E3C6A2A88BC"/>
    <w:rsid w:val="00F24E8B"/>
  </w:style>
  <w:style w:type="paragraph" w:customStyle="1" w:styleId="0958A86624E241BCACBEB42F647E9B07">
    <w:name w:val="0958A86624E241BCACBEB42F647E9B07"/>
    <w:rsid w:val="00F24E8B"/>
  </w:style>
  <w:style w:type="paragraph" w:customStyle="1" w:styleId="01BB2AB02ABA4001AFA9F354CDC7AE01">
    <w:name w:val="01BB2AB02ABA4001AFA9F354CDC7AE01"/>
    <w:rsid w:val="00F24E8B"/>
  </w:style>
  <w:style w:type="paragraph" w:customStyle="1" w:styleId="CA4D991331E64CEBB86E0197FCC1F183">
    <w:name w:val="CA4D991331E64CEBB86E0197FCC1F183"/>
    <w:rsid w:val="00F24E8B"/>
  </w:style>
  <w:style w:type="paragraph" w:customStyle="1" w:styleId="99367B84DB6A4930BDA13F53AA4D3C73">
    <w:name w:val="99367B84DB6A4930BDA13F53AA4D3C73"/>
    <w:rsid w:val="00F24E8B"/>
  </w:style>
  <w:style w:type="character" w:styleId="Zstupntext">
    <w:name w:val="Placeholder Text"/>
    <w:basedOn w:val="Standardnpsmoodstavce"/>
    <w:uiPriority w:val="99"/>
    <w:semiHidden/>
    <w:rsid w:val="00A5754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82E7E0-2233-4098-9B1F-7CCD1BE4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1094</Words>
  <Characters>6456</Characters>
  <Application>Microsoft Office Word</Application>
  <DocSecurity>0</DocSecurity>
  <Lines>53</Lines>
  <Paragraphs>15</Paragraphs>
  <ScaleCrop>false</ScaleCrop>
  <HeadingPairs>
    <vt:vector size="2" baseType="variant">
      <vt:variant>
        <vt:lpstr>Název</vt:lpstr>
      </vt:variant>
      <vt:variant>
        <vt:i4>1</vt:i4>
      </vt:variant>
    </vt:vector>
  </HeadingPairs>
  <TitlesOfParts>
    <vt:vector size="1" baseType="lpstr">
      <vt:lpstr>Ročníková práce</vt:lpstr>
    </vt:vector>
  </TitlesOfParts>
  <Company>Předmět – Neuronové síťě </Company>
  <LinksUpToDate>false</LinksUpToDate>
  <CharactersWithSpaces>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Ročníková práce</dc:title>
  <dc:subject>Řízení laboratorního modelu G.U.N.T. RT 050</dc:subject>
  <dc:creator>Ing. Mariška Martin</dc:creator>
  <cp:keywords/>
  <dc:description/>
  <cp:lastModifiedBy>MAR</cp:lastModifiedBy>
  <cp:revision>79</cp:revision>
  <dcterms:created xsi:type="dcterms:W3CDTF">2013-06-15T10:34:00Z</dcterms:created>
  <dcterms:modified xsi:type="dcterms:W3CDTF">2013-06-16T13:31:00Z</dcterms:modified>
</cp:coreProperties>
</file>