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2">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Syllabus for</w:t>
      </w:r>
    </w:p>
    <w:p w:rsidR="00000000" w:rsidDel="00000000" w:rsidP="00000000" w:rsidRDefault="00000000" w:rsidRPr="00000000" w14:paraId="00000003">
      <w:pPr>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4">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Digital Humanities: </w:t>
      </w:r>
    </w:p>
    <w:p w:rsidR="00000000" w:rsidDel="00000000" w:rsidP="00000000" w:rsidRDefault="00000000" w:rsidRPr="00000000" w14:paraId="00000005">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 Fifteen-Week Online Course</w:t>
      </w:r>
    </w:p>
    <w:p w:rsidR="00000000" w:rsidDel="00000000" w:rsidP="00000000" w:rsidRDefault="00000000" w:rsidRPr="00000000" w14:paraId="00000006">
      <w:pPr>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7">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Prepared by Marist College</w:t>
      </w:r>
    </w:p>
    <w:p w:rsidR="00000000" w:rsidDel="00000000" w:rsidP="00000000" w:rsidRDefault="00000000" w:rsidRPr="00000000" w14:paraId="00000008">
      <w:pPr>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9">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Funded by the National Endowment for the Humanities</w:t>
      </w:r>
    </w:p>
    <w:p w:rsidR="00000000" w:rsidDel="00000000" w:rsidP="00000000" w:rsidRDefault="00000000" w:rsidRPr="00000000" w14:paraId="0000000A">
      <w:pPr>
        <w:spacing w:line="36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B">
      <w:pPr>
        <w:spacing w:line="36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C">
      <w:pPr>
        <w:spacing w:line="276" w:lineRule="auto"/>
        <w:rPr>
          <w:rFonts w:ascii="Calibri" w:cs="Calibri" w:eastAsia="Calibri" w:hAnsi="Calibri"/>
          <w:b w:val="1"/>
          <w:color w:val="666666"/>
          <w:sz w:val="28"/>
          <w:szCs w:val="28"/>
          <w:highlight w:val="white"/>
        </w:rPr>
      </w:pPr>
      <w:r w:rsidDel="00000000" w:rsidR="00000000" w:rsidRPr="00000000">
        <w:rPr>
          <w:rFonts w:ascii="Calibri" w:cs="Calibri" w:eastAsia="Calibri" w:hAnsi="Calibri"/>
          <w:b w:val="1"/>
          <w:color w:val="666666"/>
          <w:sz w:val="28"/>
          <w:szCs w:val="28"/>
          <w:highlight w:val="white"/>
          <w:rtl w:val="0"/>
        </w:rPr>
        <w:t xml:space="preserve">Course Description</w:t>
      </w:r>
    </w:p>
    <w:p w:rsidR="00000000" w:rsidDel="00000000" w:rsidP="00000000" w:rsidRDefault="00000000" w:rsidRPr="00000000" w14:paraId="0000000D">
      <w:pPr>
        <w:spacing w:line="276" w:lineRule="auto"/>
        <w:rPr>
          <w:rFonts w:ascii="Calibri" w:cs="Calibri" w:eastAsia="Calibri" w:hAnsi="Calibri"/>
          <w:b w:val="1"/>
          <w:color w:val="666666"/>
          <w:sz w:val="28"/>
          <w:szCs w:val="28"/>
          <w:highlight w:val="white"/>
        </w:rPr>
      </w:pPr>
      <w:r w:rsidDel="00000000" w:rsidR="00000000" w:rsidRPr="00000000">
        <w:rPr>
          <w:rtl w:val="0"/>
        </w:rPr>
      </w:r>
    </w:p>
    <w:p w:rsidR="00000000" w:rsidDel="00000000" w:rsidP="00000000" w:rsidRDefault="00000000" w:rsidRPr="00000000" w14:paraId="0000000E">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Welcome to “Digital Humanities: A Fifteen-Week Online Course,” where we will explore the relatively new field of digital humanities (“DH” for short), the nature of DH projects, how these spring out of traditional humanities work, a little bit about the history of the field, sample DH projects, plus an in-depth look at several free, easy-to-use “no code” DH tools that you will utilize to create your very own DH project.</w:t>
      </w:r>
    </w:p>
    <w:p w:rsidR="00000000" w:rsidDel="00000000" w:rsidP="00000000" w:rsidRDefault="00000000" w:rsidRPr="00000000" w14:paraId="0000000F">
      <w:pPr>
        <w:spacing w:line="240" w:lineRule="auto"/>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010">
      <w:pPr>
        <w:spacing w:line="240" w:lineRule="auto"/>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The Digital Humanities allow students to explore how digital technologies alter our understanding of ourselves, history, literature, philosophy, religion, and our culture. Through the use and development of critical thinking skills, students will learn how to engage with digital media, and they will be introduced to digital techniques for research, analysis, and publication. </w:t>
      </w:r>
    </w:p>
    <w:p w:rsidR="00000000" w:rsidDel="00000000" w:rsidP="00000000" w:rsidRDefault="00000000" w:rsidRPr="00000000" w14:paraId="00000011">
      <w:pPr>
        <w:spacing w:line="240" w:lineRule="auto"/>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012">
      <w:pPr>
        <w:spacing w:line="240" w:lineRule="auto"/>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Each student will gain experience with hands-on, creative digital work that will allow students to speak to their interests in the liberal arts by experimenting with text analysis, data visualization, digital archives, mapping, and more. </w:t>
      </w:r>
    </w:p>
    <w:p w:rsidR="00000000" w:rsidDel="00000000" w:rsidP="00000000" w:rsidRDefault="00000000" w:rsidRPr="00000000" w14:paraId="00000013">
      <w:pPr>
        <w:spacing w:line="240" w:lineRule="auto"/>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014">
      <w:pPr>
        <w:spacing w:line="240" w:lineRule="auto"/>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Students will learn through readings and presentations that there is a darker side to digital humanities with regard to social media, “smart” devices, corporate control, lack of privacy, and related issues.</w:t>
      </w:r>
    </w:p>
    <w:p w:rsidR="00000000" w:rsidDel="00000000" w:rsidP="00000000" w:rsidRDefault="00000000" w:rsidRPr="00000000" w14:paraId="00000015">
      <w:pPr>
        <w:spacing w:line="240" w:lineRule="auto"/>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016">
      <w:pPr>
        <w:spacing w:line="240" w:lineRule="auto"/>
        <w:rPr>
          <w:rFonts w:ascii="Calibri" w:cs="Calibri" w:eastAsia="Calibri" w:hAnsi="Calibri"/>
          <w:b w:val="1"/>
          <w:color w:val="525252"/>
          <w:sz w:val="28"/>
          <w:szCs w:val="28"/>
          <w:highlight w:val="white"/>
        </w:rPr>
      </w:pPr>
      <w:r w:rsidDel="00000000" w:rsidR="00000000" w:rsidRPr="00000000">
        <w:rPr>
          <w:rFonts w:ascii="Calibri" w:cs="Calibri" w:eastAsia="Calibri" w:hAnsi="Calibri"/>
          <w:b w:val="1"/>
          <w:color w:val="525252"/>
          <w:sz w:val="28"/>
          <w:szCs w:val="28"/>
          <w:highlight w:val="white"/>
          <w:rtl w:val="0"/>
        </w:rPr>
        <w:t xml:space="preserve">Course Goals and Objectives </w:t>
      </w:r>
    </w:p>
    <w:p w:rsidR="00000000" w:rsidDel="00000000" w:rsidP="00000000" w:rsidRDefault="00000000" w:rsidRPr="00000000" w14:paraId="00000017">
      <w:pPr>
        <w:spacing w:line="240" w:lineRule="auto"/>
        <w:rPr>
          <w:rFonts w:ascii="Calibri" w:cs="Calibri" w:eastAsia="Calibri" w:hAnsi="Calibri"/>
          <w:b w:val="1"/>
          <w:color w:val="525252"/>
          <w:sz w:val="28"/>
          <w:szCs w:val="28"/>
          <w:highlight w:val="white"/>
        </w:rPr>
      </w:pPr>
      <w:r w:rsidDel="00000000" w:rsidR="00000000" w:rsidRPr="00000000">
        <w:rPr>
          <w:rtl w:val="0"/>
        </w:rPr>
      </w:r>
    </w:p>
    <w:p w:rsidR="00000000" w:rsidDel="00000000" w:rsidP="00000000" w:rsidRDefault="00000000" w:rsidRPr="00000000" w14:paraId="00000018">
      <w:pPr>
        <w:numPr>
          <w:ilvl w:val="0"/>
          <w:numId w:val="1"/>
        </w:numPr>
        <w:spacing w:line="240" w:lineRule="auto"/>
        <w:ind w:left="232"/>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Describe cross disciplinary perspectives and methodologies on the digital humanities </w:t>
        <w:br w:type="textWrapping"/>
      </w:r>
    </w:p>
    <w:p w:rsidR="00000000" w:rsidDel="00000000" w:rsidP="00000000" w:rsidRDefault="00000000" w:rsidRPr="00000000" w14:paraId="00000019">
      <w:pPr>
        <w:numPr>
          <w:ilvl w:val="0"/>
          <w:numId w:val="1"/>
        </w:numPr>
        <w:spacing w:line="240" w:lineRule="auto"/>
        <w:ind w:left="232"/>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Discuss a range of digital humanities projects and evaluate the tools and methods involved in creating those projects </w:t>
        <w:br w:type="textWrapping"/>
      </w:r>
    </w:p>
    <w:p w:rsidR="00000000" w:rsidDel="00000000" w:rsidP="00000000" w:rsidRDefault="00000000" w:rsidRPr="00000000" w14:paraId="0000001A">
      <w:pPr>
        <w:numPr>
          <w:ilvl w:val="0"/>
          <w:numId w:val="1"/>
        </w:numPr>
        <w:spacing w:line="240" w:lineRule="auto"/>
        <w:ind w:left="232"/>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Engage with a variety of digital humanities tools to become familiar with a range of methodologies and research situations</w:t>
        <w:br w:type="textWrapping"/>
      </w:r>
    </w:p>
    <w:p w:rsidR="00000000" w:rsidDel="00000000" w:rsidP="00000000" w:rsidRDefault="00000000" w:rsidRPr="00000000" w14:paraId="0000001B">
      <w:pPr>
        <w:numPr>
          <w:ilvl w:val="0"/>
          <w:numId w:val="1"/>
        </w:numPr>
        <w:spacing w:line="240" w:lineRule="auto"/>
        <w:ind w:left="232"/>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Apply critical and reflective lenses to digital research methodologies and projects </w:t>
        <w:br w:type="textWrapping"/>
      </w:r>
    </w:p>
    <w:p w:rsidR="00000000" w:rsidDel="00000000" w:rsidP="00000000" w:rsidRDefault="00000000" w:rsidRPr="00000000" w14:paraId="0000001C">
      <w:pPr>
        <w:numPr>
          <w:ilvl w:val="0"/>
          <w:numId w:val="1"/>
        </w:numPr>
        <w:spacing w:line="240" w:lineRule="auto"/>
        <w:ind w:left="232"/>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Develop an ethical approach to producing digital humanities projects and scholarship that underscores knowledge making as complex, socially situated, and cultural/political</w:t>
        <w:br w:type="textWrapping"/>
      </w:r>
    </w:p>
    <w:p w:rsidR="00000000" w:rsidDel="00000000" w:rsidP="00000000" w:rsidRDefault="00000000" w:rsidRPr="00000000" w14:paraId="0000001D">
      <w:pPr>
        <w:numPr>
          <w:ilvl w:val="0"/>
          <w:numId w:val="1"/>
        </w:numPr>
        <w:spacing w:line="240" w:lineRule="auto"/>
        <w:ind w:left="232"/>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Plan, develop, and present a digital humanities research project </w:t>
        <w:br w:type="textWrapping"/>
      </w:r>
    </w:p>
    <w:p w:rsidR="00000000" w:rsidDel="00000000" w:rsidP="00000000" w:rsidRDefault="00000000" w:rsidRPr="00000000" w14:paraId="0000001E">
      <w:pPr>
        <w:numPr>
          <w:ilvl w:val="0"/>
          <w:numId w:val="1"/>
        </w:numPr>
        <w:spacing w:line="240" w:lineRule="auto"/>
        <w:ind w:left="232"/>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Compose a variety of texts in conjunction with diverse rhetorical situations attached to digital research and project development</w:t>
      </w:r>
    </w:p>
    <w:p w:rsidR="00000000" w:rsidDel="00000000" w:rsidP="00000000" w:rsidRDefault="00000000" w:rsidRPr="00000000" w14:paraId="0000001F">
      <w:pPr>
        <w:spacing w:line="240" w:lineRule="auto"/>
        <w:ind w:left="232" w:firstLine="0"/>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020">
      <w:pPr>
        <w:numPr>
          <w:ilvl w:val="0"/>
          <w:numId w:val="1"/>
        </w:numPr>
        <w:spacing w:line="240" w:lineRule="auto"/>
        <w:ind w:left="232"/>
        <w:rPr>
          <w:rFonts w:ascii="Calibri" w:cs="Calibri" w:eastAsia="Calibri" w:hAnsi="Calibri"/>
          <w:sz w:val="28"/>
          <w:szCs w:val="28"/>
          <w:highlight w:val="white"/>
        </w:rPr>
      </w:pPr>
      <w:r w:rsidDel="00000000" w:rsidR="00000000" w:rsidRPr="00000000">
        <w:rPr>
          <w:rFonts w:ascii="Calibri" w:cs="Calibri" w:eastAsia="Calibri" w:hAnsi="Calibri"/>
          <w:sz w:val="28"/>
          <w:szCs w:val="28"/>
          <w:rtl w:val="0"/>
        </w:rPr>
        <w:t xml:space="preserve">Understand the ramifications of the digital environment, including negative aspects of social media, and how a handful of massive digital corporations aggregate our data to monetize our behavior </w:t>
      </w:r>
      <w:r w:rsidDel="00000000" w:rsidR="00000000" w:rsidRPr="00000000">
        <w:rPr>
          <w:rFonts w:ascii="Calibri" w:cs="Calibri" w:eastAsia="Calibri" w:hAnsi="Calibri"/>
          <w:sz w:val="28"/>
          <w:szCs w:val="28"/>
          <w:highlight w:val="white"/>
          <w:rtl w:val="0"/>
        </w:rPr>
        <w:br w:type="textWrapping"/>
      </w:r>
      <w:r w:rsidDel="00000000" w:rsidR="00000000" w:rsidRPr="00000000">
        <w:rPr>
          <w:rtl w:val="0"/>
        </w:rPr>
      </w:r>
    </w:p>
    <w:p w:rsidR="00000000" w:rsidDel="00000000" w:rsidP="00000000" w:rsidRDefault="00000000" w:rsidRPr="00000000" w14:paraId="00000021">
      <w:pPr>
        <w:spacing w:after="240" w:before="240" w:line="36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2">
      <w:pPr>
        <w:spacing w:after="240" w:before="240" w:line="360" w:lineRule="auto"/>
        <w:rPr>
          <w:rFonts w:ascii="Calibri" w:cs="Calibri" w:eastAsia="Calibri" w:hAnsi="Calibri"/>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3">
      <w:pPr>
        <w:spacing w:after="240" w:before="240" w:line="360" w:lineRule="auto"/>
        <w:rPr>
          <w:rFonts w:ascii="Calibri" w:cs="Calibri" w:eastAsia="Calibri" w:hAnsi="Calibri"/>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spacing w:after="240" w:before="240" w:line="36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A. INTRODUCTION TO DIGITAL HUMANITIES (DH)</w:t>
      </w:r>
      <w:r w:rsidDel="00000000" w:rsidR="00000000" w:rsidRPr="00000000">
        <w:rPr>
          <w:rtl w:val="0"/>
        </w:rPr>
      </w:r>
    </w:p>
    <w:p w:rsidR="00000000" w:rsidDel="00000000" w:rsidP="00000000" w:rsidRDefault="00000000" w:rsidRPr="00000000" w14:paraId="00000025">
      <w:pPr>
        <w:spacing w:after="240" w:before="240" w:line="360" w:lineRule="auto"/>
        <w:ind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Week 01. </w:t>
        <w:tab/>
        <w:t xml:space="preserve">What are Traditional and Digital Humanities?</w:t>
      </w:r>
    </w:p>
    <w:p w:rsidR="00000000" w:rsidDel="00000000" w:rsidP="00000000" w:rsidRDefault="00000000" w:rsidRPr="00000000" w14:paraId="00000026">
      <w:pPr>
        <w:spacing w:after="240" w:before="240" w:line="360" w:lineRule="auto"/>
        <w:ind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Week 02. </w:t>
        <w:tab/>
        <w:t xml:space="preserve">History and Critiques of Digital Humanities</w:t>
      </w:r>
    </w:p>
    <w:p w:rsidR="00000000" w:rsidDel="00000000" w:rsidP="00000000" w:rsidRDefault="00000000" w:rsidRPr="00000000" w14:paraId="00000027">
      <w:pPr>
        <w:spacing w:after="240" w:before="240" w:line="36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B. DIGITAL PROJECT DESIGN</w:t>
      </w:r>
      <w:r w:rsidDel="00000000" w:rsidR="00000000" w:rsidRPr="00000000">
        <w:rPr>
          <w:rtl w:val="0"/>
        </w:rPr>
      </w:r>
    </w:p>
    <w:p w:rsidR="00000000" w:rsidDel="00000000" w:rsidP="00000000" w:rsidRDefault="00000000" w:rsidRPr="00000000" w14:paraId="00000028">
      <w:pPr>
        <w:spacing w:after="240" w:before="240" w:line="360" w:lineRule="auto"/>
        <w:ind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Week 03. </w:t>
        <w:tab/>
        <w:t xml:space="preserve">Stages of DH Projects</w:t>
      </w:r>
    </w:p>
    <w:p w:rsidR="00000000" w:rsidDel="00000000" w:rsidP="00000000" w:rsidRDefault="00000000" w:rsidRPr="00000000" w14:paraId="00000029">
      <w:pPr>
        <w:spacing w:after="240" w:before="240" w:line="360" w:lineRule="auto"/>
        <w:ind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Week 04-05.</w:t>
        <w:tab/>
        <w:tab/>
        <w:t xml:space="preserve">Finding Data, Data Ethics, Social Media</w:t>
      </w:r>
    </w:p>
    <w:p w:rsidR="00000000" w:rsidDel="00000000" w:rsidP="00000000" w:rsidRDefault="00000000" w:rsidRPr="00000000" w14:paraId="0000002A">
      <w:pPr>
        <w:spacing w:after="240" w:before="240" w:line="360" w:lineRule="auto"/>
        <w:ind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Week 06. </w:t>
        <w:tab/>
        <w:t xml:space="preserve">Project Design Process (Prototyping) and Universal Design</w:t>
      </w:r>
    </w:p>
    <w:p w:rsidR="00000000" w:rsidDel="00000000" w:rsidP="00000000" w:rsidRDefault="00000000" w:rsidRPr="00000000" w14:paraId="0000002B">
      <w:pPr>
        <w:spacing w:after="240" w:before="240" w:line="360" w:lineRule="auto"/>
        <w:ind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Week 07. </w:t>
        <w:tab/>
        <w:t xml:space="preserve">Building Projects with Omeka</w:t>
      </w:r>
    </w:p>
    <w:p w:rsidR="00000000" w:rsidDel="00000000" w:rsidP="00000000" w:rsidRDefault="00000000" w:rsidRPr="00000000" w14:paraId="0000002C">
      <w:pPr>
        <w:spacing w:after="240" w:before="240" w:line="36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 SELECT DIGITAL METHODS</w:t>
      </w:r>
      <w:r w:rsidDel="00000000" w:rsidR="00000000" w:rsidRPr="00000000">
        <w:rPr>
          <w:rtl w:val="0"/>
        </w:rPr>
      </w:r>
    </w:p>
    <w:p w:rsidR="00000000" w:rsidDel="00000000" w:rsidP="00000000" w:rsidRDefault="00000000" w:rsidRPr="00000000" w14:paraId="0000002D">
      <w:pPr>
        <w:spacing w:after="240" w:before="240" w:line="360" w:lineRule="auto"/>
        <w:ind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Week 08. </w:t>
        <w:tab/>
        <w:t xml:space="preserve">Digital Storytelling</w:t>
      </w:r>
    </w:p>
    <w:p w:rsidR="00000000" w:rsidDel="00000000" w:rsidP="00000000" w:rsidRDefault="00000000" w:rsidRPr="00000000" w14:paraId="0000002E">
      <w:pPr>
        <w:spacing w:after="240" w:before="240" w:line="360" w:lineRule="auto"/>
        <w:ind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Week 09. </w:t>
        <w:tab/>
        <w:t xml:space="preserve">Visualization</w:t>
      </w:r>
    </w:p>
    <w:p w:rsidR="00000000" w:rsidDel="00000000" w:rsidP="00000000" w:rsidRDefault="00000000" w:rsidRPr="00000000" w14:paraId="0000002F">
      <w:pPr>
        <w:spacing w:after="240" w:before="240" w:line="360" w:lineRule="auto"/>
        <w:ind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Week 10. </w:t>
        <w:tab/>
        <w:t xml:space="preserve">Maps and GIS</w:t>
      </w:r>
    </w:p>
    <w:p w:rsidR="00000000" w:rsidDel="00000000" w:rsidP="00000000" w:rsidRDefault="00000000" w:rsidRPr="00000000" w14:paraId="00000030">
      <w:pPr>
        <w:spacing w:after="240" w:before="240" w:line="360" w:lineRule="auto"/>
        <w:ind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Week 11-12.</w:t>
        <w:tab/>
        <w:tab/>
        <w:t xml:space="preserve">Distant Reading</w:t>
      </w:r>
    </w:p>
    <w:p w:rsidR="00000000" w:rsidDel="00000000" w:rsidP="00000000" w:rsidRDefault="00000000" w:rsidRPr="00000000" w14:paraId="00000031">
      <w:pPr>
        <w:spacing w:after="240" w:before="240" w:line="360" w:lineRule="auto"/>
        <w:ind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Week 13. </w:t>
        <w:tab/>
        <w:t xml:space="preserve">Networks</w:t>
      </w:r>
    </w:p>
    <w:p w:rsidR="00000000" w:rsidDel="00000000" w:rsidP="00000000" w:rsidRDefault="00000000" w:rsidRPr="00000000" w14:paraId="00000032">
      <w:pPr>
        <w:spacing w:after="240" w:before="240" w:line="36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D. DEVELOPING DIGITAL PROJECTS</w:t>
      </w:r>
      <w:r w:rsidDel="00000000" w:rsidR="00000000" w:rsidRPr="00000000">
        <w:rPr>
          <w:rtl w:val="0"/>
        </w:rPr>
      </w:r>
    </w:p>
    <w:p w:rsidR="00000000" w:rsidDel="00000000" w:rsidP="00000000" w:rsidRDefault="00000000" w:rsidRPr="00000000" w14:paraId="00000033">
      <w:pPr>
        <w:spacing w:after="240" w:before="240" w:line="360" w:lineRule="auto"/>
        <w:ind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Week 14. Project Work (Week 1 of 2)</w:t>
      </w:r>
    </w:p>
    <w:p w:rsidR="00000000" w:rsidDel="00000000" w:rsidP="00000000" w:rsidRDefault="00000000" w:rsidRPr="00000000" w14:paraId="00000034">
      <w:pPr>
        <w:spacing w:after="240" w:before="240" w:line="360" w:lineRule="auto"/>
        <w:ind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Week 15. Project Work (Week 2 of 2)</w:t>
      </w:r>
    </w:p>
    <w:p w:rsidR="00000000" w:rsidDel="00000000" w:rsidP="00000000" w:rsidRDefault="00000000" w:rsidRPr="00000000" w14:paraId="00000035">
      <w:pPr>
        <w:spacing w:after="240" w:before="240" w:line="36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E. RESOURCES</w:t>
      </w:r>
      <w:r w:rsidDel="00000000" w:rsidR="00000000" w:rsidRPr="00000000">
        <w:rPr>
          <w:rtl w:val="0"/>
        </w:rPr>
      </w:r>
    </w:p>
    <w:p w:rsidR="00000000" w:rsidDel="00000000" w:rsidP="00000000" w:rsidRDefault="00000000" w:rsidRPr="00000000" w14:paraId="00000036">
      <w:pPr>
        <w:spacing w:after="240" w:before="240" w:line="36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37">
      <w:pPr>
        <w:spacing w:after="240" w:before="240" w:line="36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8">
      <w:pPr>
        <w:rPr>
          <w:rFonts w:ascii="Calibri" w:cs="Calibri" w:eastAsia="Calibri" w:hAnsi="Calibri"/>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32" w:hanging="232"/>
      </w:pPr>
      <w:rPr>
        <w:smallCaps w:val="0"/>
        <w:strike w:val="0"/>
        <w:shd w:fill="auto" w:val="clear"/>
        <w:vertAlign w:val="baseline"/>
      </w:rPr>
    </w:lvl>
    <w:lvl w:ilvl="1">
      <w:start w:val="1"/>
      <w:numFmt w:val="decimal"/>
      <w:lvlText w:val="%2."/>
      <w:lvlJc w:val="left"/>
      <w:pPr>
        <w:ind w:left="1032" w:hanging="232"/>
      </w:pPr>
      <w:rPr>
        <w:smallCaps w:val="0"/>
        <w:strike w:val="0"/>
        <w:shd w:fill="auto" w:val="clear"/>
        <w:vertAlign w:val="baseline"/>
      </w:rPr>
    </w:lvl>
    <w:lvl w:ilvl="2">
      <w:start w:val="1"/>
      <w:numFmt w:val="decimal"/>
      <w:lvlText w:val="%3."/>
      <w:lvlJc w:val="left"/>
      <w:pPr>
        <w:ind w:left="1832" w:hanging="232"/>
      </w:pPr>
      <w:rPr>
        <w:smallCaps w:val="0"/>
        <w:strike w:val="0"/>
        <w:shd w:fill="auto" w:val="clear"/>
        <w:vertAlign w:val="baseline"/>
      </w:rPr>
    </w:lvl>
    <w:lvl w:ilvl="3">
      <w:start w:val="1"/>
      <w:numFmt w:val="decimal"/>
      <w:lvlText w:val="%4."/>
      <w:lvlJc w:val="left"/>
      <w:pPr>
        <w:ind w:left="2632" w:hanging="232"/>
      </w:pPr>
      <w:rPr>
        <w:smallCaps w:val="0"/>
        <w:strike w:val="0"/>
        <w:shd w:fill="auto" w:val="clear"/>
        <w:vertAlign w:val="baseline"/>
      </w:rPr>
    </w:lvl>
    <w:lvl w:ilvl="4">
      <w:start w:val="1"/>
      <w:numFmt w:val="decimal"/>
      <w:lvlText w:val="%5."/>
      <w:lvlJc w:val="left"/>
      <w:pPr>
        <w:ind w:left="3432" w:hanging="232"/>
      </w:pPr>
      <w:rPr>
        <w:smallCaps w:val="0"/>
        <w:strike w:val="0"/>
        <w:shd w:fill="auto" w:val="clear"/>
        <w:vertAlign w:val="baseline"/>
      </w:rPr>
    </w:lvl>
    <w:lvl w:ilvl="5">
      <w:start w:val="1"/>
      <w:numFmt w:val="decimal"/>
      <w:lvlText w:val="%6."/>
      <w:lvlJc w:val="left"/>
      <w:pPr>
        <w:ind w:left="4232" w:hanging="232"/>
      </w:pPr>
      <w:rPr>
        <w:smallCaps w:val="0"/>
        <w:strike w:val="0"/>
        <w:shd w:fill="auto" w:val="clear"/>
        <w:vertAlign w:val="baseline"/>
      </w:rPr>
    </w:lvl>
    <w:lvl w:ilvl="6">
      <w:start w:val="1"/>
      <w:numFmt w:val="decimal"/>
      <w:lvlText w:val="%7."/>
      <w:lvlJc w:val="left"/>
      <w:pPr>
        <w:ind w:left="5032" w:hanging="232"/>
      </w:pPr>
      <w:rPr>
        <w:smallCaps w:val="0"/>
        <w:strike w:val="0"/>
        <w:shd w:fill="auto" w:val="clear"/>
        <w:vertAlign w:val="baseline"/>
      </w:rPr>
    </w:lvl>
    <w:lvl w:ilvl="7">
      <w:start w:val="1"/>
      <w:numFmt w:val="decimal"/>
      <w:lvlText w:val="%8."/>
      <w:lvlJc w:val="left"/>
      <w:pPr>
        <w:ind w:left="5832" w:hanging="232"/>
      </w:pPr>
      <w:rPr>
        <w:smallCaps w:val="0"/>
        <w:strike w:val="0"/>
        <w:shd w:fill="auto" w:val="clear"/>
        <w:vertAlign w:val="baseline"/>
      </w:rPr>
    </w:lvl>
    <w:lvl w:ilvl="8">
      <w:start w:val="1"/>
      <w:numFmt w:val="decimal"/>
      <w:lvlText w:val="%9."/>
      <w:lvlJc w:val="left"/>
      <w:pPr>
        <w:ind w:left="6632" w:hanging="232"/>
      </w:pPr>
      <w:rPr>
        <w:smallCaps w:val="0"/>
        <w:strike w:val="0"/>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