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>marcas</w:t>
      </w: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>* custo de investimentos diluídos entre todos;</w:t>
      </w: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>* acesso a melhores pontos comerciais</w:t>
      </w: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>* mais tempo para se dedicar a produção</w:t>
      </w: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>* gestão profissional e divulgação</w:t>
      </w: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>* possibilidade de parcerias e networking entre as marcas</w:t>
      </w:r>
    </w:p>
    <w:p w:rsidR="00437683" w:rsidRPr="00437683" w:rsidRDefault="00437683" w:rsidP="00437683">
      <w:pPr>
        <w:rPr>
          <w:lang w:val="pt-BR"/>
        </w:rPr>
      </w:pP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>clientes</w:t>
      </w: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 xml:space="preserve">* Possibilidade de comprar direto do produtor </w:t>
      </w: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>* Canal de comunicação direto com as marcas</w:t>
      </w:r>
    </w:p>
    <w:p w:rsidR="00437683" w:rsidRPr="00437683" w:rsidRDefault="00437683" w:rsidP="00437683">
      <w:pPr>
        <w:rPr>
          <w:lang w:val="pt-BR"/>
        </w:rPr>
      </w:pPr>
      <w:r w:rsidRPr="00437683">
        <w:rPr>
          <w:lang w:val="pt-BR"/>
        </w:rPr>
        <w:t xml:space="preserve">* Acesso a uma diversidade de produtos exclusivos em um mesmo lugar </w:t>
      </w:r>
    </w:p>
    <w:p w:rsidR="00437683" w:rsidRDefault="00437683" w:rsidP="00437683">
      <w:r>
        <w:t xml:space="preserve">*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direcionado</w:t>
      </w:r>
      <w:proofErr w:type="spellEnd"/>
    </w:p>
    <w:p w:rsidR="00471355" w:rsidRPr="00437683" w:rsidRDefault="00437683" w:rsidP="00437683">
      <w:pPr>
        <w:rPr>
          <w:lang w:val="pt-BR"/>
        </w:rPr>
      </w:pPr>
      <w:r w:rsidRPr="00437683">
        <w:rPr>
          <w:lang w:val="pt-BR"/>
        </w:rPr>
        <w:t>* participação ativa na construção da loja</w:t>
      </w:r>
      <w:bookmarkStart w:id="0" w:name="_GoBack"/>
      <w:bookmarkEnd w:id="0"/>
    </w:p>
    <w:sectPr w:rsidR="00471355" w:rsidRPr="00437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83"/>
    <w:rsid w:val="00437683"/>
    <w:rsid w:val="004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B3412-F64C-436D-B1EC-CC86B7AD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2021-03-17T19:50:00Z</dcterms:created>
  <dcterms:modified xsi:type="dcterms:W3CDTF">2021-03-17T19:50:00Z</dcterms:modified>
</cp:coreProperties>
</file>