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r>
        <w:rPr>
          <w:b/>
          <w:bCs/>
          <w:sz w:val="24"/>
          <w:szCs w:val="24"/>
          <w:lang w:val="en-US"/>
        </w:rPr>
        <w:drawing xmlns:mc="http://schemas.openxmlformats.org/markup-compatibility/2006">
          <wp:inline distT="0" distB="0" distL="0" distR="0">
            <wp:extent cx="1467485" cy="167703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Grp="0" noSelect="0" noChangeAspect="1" noMove="0"/>
                    </pic:cNvPicPr>
                  </pic:nvPicPr>
                  <pic:blipFill>
                    <a:blip r:embed="rId26"/>
                    <a:srcRect/>
                    <a:stretch>
                      <a:fillRect/>
                    </a:stretch>
                  </pic:blipFill>
                  <pic:spPr>
                    <a:xfrm>
                      <a:off x="0" y="0"/>
                      <a:ext cx="1467485" cy="1677035"/>
                    </a:xfrm>
                    <a:prstGeom prst="rect">
                      <a:avLst/>
                    </a:prstGeom>
                  </pic:spPr>
                </pic:pic>
              </a:graphicData>
            </a:graphic>
          </wp:inline>
        </w:drawing>
      </w:r>
    </w:p>
    <w:p w14:paraId="000000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24"/>
          <w:szCs w:val="24"/>
          <w:lang w:val="en-US"/>
        </w:rPr>
      </w:pPr>
    </w:p>
    <w:p w14:paraId="000000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b/>
          <w:bCs/>
          <w:sz w:val="48"/>
          <w:szCs w:val="48"/>
        </w:rPr>
      </w:pPr>
      <w:r>
        <w:rPr>
          <w:b/>
          <w:bCs/>
          <w:sz w:val="48"/>
          <w:szCs w:val="48"/>
          <w:lang w:val="en-US"/>
        </w:rPr>
        <w:t xml:space="preserve">OBJECT ORIENTED ANALYSIS AND DESIGN </w:t>
      </w:r>
    </w:p>
    <w:p w14:paraId="0000000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sz w:val="40"/>
          <w:szCs w:val="40"/>
        </w:rPr>
      </w:pPr>
      <w:r>
        <w:rPr>
          <w:b/>
          <w:bCs/>
          <w:sz w:val="48"/>
          <w:szCs w:val="48"/>
          <w:lang w:val="en-US"/>
        </w:rPr>
        <w:t>PROJECT REPORT</w:t>
      </w:r>
    </w:p>
    <w:p w14:paraId="000000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sz w:val="40"/>
          <w:szCs w:val="40"/>
        </w:rPr>
      </w:pPr>
    </w:p>
    <w:p w14:paraId="000000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heme="minorAscii" w:cstheme="minorAscii" w:eastAsiaTheme="minorAscii" w:hAnsiTheme="minorAscii"/>
          <w:b/>
          <w:bCs/>
          <w:color w:val="000000"/>
          <w:sz w:val="34"/>
          <w:szCs w:val="38"/>
          <w:lang w:val="en-US"/>
        </w:rPr>
      </w:pPr>
      <w:r>
        <w:rPr>
          <w:rFonts w:asciiTheme="minorAscii" w:cstheme="minorAscii" w:eastAsiaTheme="minorAscii" w:hAnsiTheme="minorAscii"/>
          <w:b/>
          <w:bCs/>
          <w:color w:val="000000"/>
          <w:sz w:val="34"/>
          <w:szCs w:val="38"/>
          <w:rtl w:val="off"/>
          <w:lang w:val="en-US"/>
        </w:rPr>
        <w:t xml:space="preserve">PHARMACY MANAGEMENT SYSTEM </w:t>
      </w: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sz w:val="40"/>
          <w:szCs w:val="40"/>
        </w:rPr>
      </w:pPr>
    </w:p>
    <w:tbl>
      <w:tblPr>
        <w:tblStyle w:val="TableGrid"/>
        <w:tblInd w:w="0" w:type="dxa"/>
      </w:tblPr>
      <w:tblGrid>
        <w:gridCol w:w="3080"/>
        <w:gridCol w:w="3080"/>
        <w:gridCol w:w="3080"/>
      </w:tblGrid>
      <w:tr>
        <w:trPr>
          <w:cnfStyle w:val="100000000000"/>
        </w:trPr>
        <w:tc>
          <w:tcPr>
            <w:cnfStyle w:val="100010000000"/>
            <w:tcW w:w="3080" w:type="dxa"/>
          </w:tcPr>
          <w:p w14:paraId="0000000E">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Name</w:t>
            </w:r>
          </w:p>
        </w:tc>
        <w:tc>
          <w:tcPr>
            <w:cnfStyle w:val="100001000000"/>
            <w:tcW w:w="3080" w:type="dxa"/>
          </w:tcPr>
          <w:p w14:paraId="0000000F">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Student Id</w:t>
            </w:r>
          </w:p>
        </w:tc>
        <w:tc>
          <w:tcPr>
            <w:cnfStyle w:val="100010000000"/>
            <w:tcW w:w="3080" w:type="dxa"/>
          </w:tcPr>
          <w:p w14:paraId="00000010">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Class Id</w:t>
            </w:r>
          </w:p>
        </w:tc>
      </w:tr>
      <w:tr>
        <w:trPr>
          <w:cnfStyle w:val="000000000000"/>
        </w:trPr>
        <w:tc>
          <w:tcPr>
            <w:cnfStyle w:val="000010000000"/>
            <w:tcW w:w="3080" w:type="dxa"/>
          </w:tcPr>
          <w:p w14:paraId="00000011">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M.Hammad Shaikh</w:t>
            </w:r>
          </w:p>
        </w:tc>
        <w:tc>
          <w:tcPr>
            <w:cnfStyle w:val="000001000000"/>
            <w:tcW w:w="3080" w:type="dxa"/>
          </w:tcPr>
          <w:p w14:paraId="00000012">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14983</w:t>
            </w:r>
          </w:p>
        </w:tc>
        <w:tc>
          <w:tcPr>
            <w:cnfStyle w:val="000010000000"/>
            <w:tcW w:w="3080" w:type="dxa"/>
          </w:tcPr>
          <w:p w14:paraId="00000013">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116476</w:t>
            </w:r>
          </w:p>
        </w:tc>
      </w:tr>
      <w:tr>
        <w:trPr>
          <w:cnfStyle w:val="000000000000"/>
        </w:trPr>
        <w:tc>
          <w:tcPr>
            <w:cnfStyle w:val="000010000000"/>
            <w:tcW w:w="3080" w:type="dxa"/>
          </w:tcPr>
          <w:p w14:paraId="00000014">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Marium Haris</w:t>
            </w:r>
          </w:p>
        </w:tc>
        <w:tc>
          <w:tcPr>
            <w:cnfStyle w:val="000001000000"/>
            <w:tcW w:w="3080" w:type="dxa"/>
          </w:tcPr>
          <w:p w14:paraId="00000015">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15084</w:t>
            </w:r>
          </w:p>
        </w:tc>
        <w:tc>
          <w:tcPr>
            <w:cnfStyle w:val="000010000000"/>
            <w:tcW w:w="3080" w:type="dxa"/>
          </w:tcPr>
          <w:p w14:paraId="00000016">
            <w:pPr>
              <w:framePr w:w="0" w:h="0" w:vAnchor="margin" w:hAnchor="text" w:x="0" w:y="0"/>
              <w:shd w:val="clear" w:fill="auto"/>
              <w:bidi w:val="off"/>
              <w:spacing w:before="0" w:after="0" w:line="240" w:lineRule="auto"/>
              <w:ind w:right="0"/>
              <w:jc w:val="center"/>
              <w:rPr>
                <w:rFonts w:asciiTheme="minorAscii" w:cstheme="minorAscii" w:eastAsiaTheme="minorAscii" w:hAnsiTheme="minorAscii"/>
                <w:b/>
                <w:bCs/>
                <w:color w:val="000000"/>
                <w:sz w:val="24"/>
                <w:szCs w:val="28"/>
                <w:lang w:val="en-US"/>
              </w:rPr>
            </w:pPr>
            <w:r>
              <w:rPr>
                <w:rFonts w:asciiTheme="minorAscii" w:cstheme="minorAscii" w:eastAsiaTheme="minorAscii" w:hAnsiTheme="minorAscii"/>
                <w:b/>
                <w:bCs/>
                <w:color w:val="000000"/>
                <w:sz w:val="24"/>
                <w:szCs w:val="28"/>
                <w:lang w:val="en-US"/>
              </w:rPr>
              <w:t>116476</w:t>
            </w:r>
          </w:p>
        </w:tc>
      </w:tr>
    </w:tbl>
    <w:p w14:paraId="00000017"/>
    <w:p w14:paraId="00000018">
      <w:pPr>
        <w:jc w:val="center"/>
        <w:rPr>
          <w:b/>
          <w:bCs/>
          <w:sz w:val="28"/>
          <w:szCs w:val="28"/>
        </w:rPr>
      </w:pPr>
      <w:r>
        <w:rPr>
          <w:b/>
          <w:bCs/>
          <w:sz w:val="28"/>
          <w:szCs w:val="28"/>
          <w:lang w:val="en-US"/>
        </w:rPr>
        <w:t>Instructor: Sir Sohail Imran</w:t>
      </w:r>
    </w:p>
    <w:p w14:paraId="00000019"/>
    <w:p w14:paraId="0000001A"/>
    <w:p w14:paraId="0000001B"/>
    <w:p w14:paraId="0000001C"/>
    <w:p w14:paraId="0000001D"/>
    <w:p w14:paraId="0000001E"/>
    <w:p w14:paraId="0000001F"/>
    <w:p w14:paraId="00000020"/>
    <w:p w14:paraId="00000021"/>
    <w:p w14:paraId="000000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38"/>
          <w:szCs w:val="24"/>
          <w:lang w:val="en-US"/>
        </w:rPr>
      </w:pPr>
      <w:r>
        <w:rPr>
          <w:rFonts w:asciiTheme="minorAscii" w:cstheme="minorAscii" w:eastAsiaTheme="minorAscii" w:hAnsiTheme="minorAscii"/>
          <w:b/>
          <w:color w:val="000000"/>
          <w:sz w:val="38"/>
          <w:szCs w:val="24"/>
          <w:rtl w:val="off"/>
          <w:lang w:val="en-US"/>
        </w:rPr>
        <w:t>Introduction</w:t>
      </w:r>
    </w:p>
    <w:p w14:paraId="000000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The Pharmacy Management System (PMS) is designed to streamline the management of key records in a pharmacy. This includes customer records, employee details, medicine inventories, pharmacy branches, pharmacist records, prescriptions, and orders. The system provides a user-friendly interface for performing CRUD (Create, Read, Update, Delete) operations efficiently. The report outlines the design, use cases, and flow of this system.</w:t>
      </w:r>
    </w:p>
    <w:p w14:paraId="00000024">
      <w:pPr>
        <w:rPr>
          <w:rFonts w:asciiTheme="minorAscii" w:cstheme="minorAscii" w:eastAsiaTheme="minorAscii" w:hAnsiTheme="minorAscii"/>
          <w:sz w:val="24"/>
          <w:szCs w:val="24"/>
        </w:rPr>
      </w:pP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38"/>
          <w:szCs w:val="24"/>
          <w:lang w:val="en-US"/>
        </w:rPr>
      </w:pPr>
      <w:r>
        <w:rPr>
          <w:rFonts w:asciiTheme="minorAscii" w:cstheme="minorAscii" w:eastAsiaTheme="minorAscii" w:hAnsiTheme="minorAscii"/>
          <w:b/>
          <w:color w:val="000000"/>
          <w:sz w:val="38"/>
          <w:szCs w:val="24"/>
          <w:rtl w:val="off"/>
          <w:lang w:val="en-US"/>
        </w:rPr>
        <w:t>System Overview</w:t>
      </w: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The PMS consists of:</w:t>
      </w:r>
    </w:p>
    <w:p w14:paraId="00000027">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 xml:space="preserve">A </w:t>
      </w:r>
      <w:r>
        <w:rPr>
          <w:rFonts w:asciiTheme="minorAscii" w:cstheme="minorAscii" w:eastAsiaTheme="minorAscii" w:hAnsiTheme="minorAscii"/>
          <w:b/>
          <w:color w:val="000000"/>
          <w:sz w:val="20"/>
          <w:szCs w:val="24"/>
          <w:rtl w:val="off"/>
          <w:lang w:val="en-US"/>
        </w:rPr>
        <w:t xml:space="preserve">Home Page </w:t>
      </w:r>
      <w:r>
        <w:rPr>
          <w:rFonts w:asciiTheme="minorAscii" w:cstheme="minorAscii" w:eastAsiaTheme="minorAscii" w:hAnsiTheme="minorAscii"/>
          <w:color w:val="000000"/>
          <w:sz w:val="20"/>
          <w:szCs w:val="24"/>
          <w:rtl w:val="off"/>
          <w:lang w:val="en-US"/>
        </w:rPr>
        <w:t>with navigation options.</w:t>
      </w:r>
    </w:p>
    <w:p w14:paraId="00000028">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 xml:space="preserve">A </w:t>
      </w:r>
      <w:r>
        <w:rPr>
          <w:rFonts w:asciiTheme="minorAscii" w:cstheme="minorAscii" w:eastAsiaTheme="minorAscii" w:hAnsiTheme="minorAscii"/>
          <w:b/>
          <w:color w:val="000000"/>
          <w:sz w:val="20"/>
          <w:szCs w:val="24"/>
          <w:rtl w:val="off"/>
          <w:lang w:val="en-US"/>
        </w:rPr>
        <w:t xml:space="preserve">Navbar </w:t>
      </w:r>
      <w:r>
        <w:rPr>
          <w:rFonts w:asciiTheme="minorAscii" w:cstheme="minorAscii" w:eastAsiaTheme="minorAscii" w:hAnsiTheme="minorAscii"/>
          <w:color w:val="000000"/>
          <w:sz w:val="20"/>
          <w:szCs w:val="24"/>
          <w:rtl w:val="off"/>
          <w:lang w:val="en-US"/>
        </w:rPr>
        <w:t>providing links to:</w:t>
      </w:r>
    </w:p>
    <w:p w14:paraId="00000029">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Home</w:t>
      </w:r>
    </w:p>
    <w:p w14:paraId="0000002A">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About</w:t>
      </w:r>
    </w:p>
    <w:p w14:paraId="0000002B">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Contact</w:t>
      </w:r>
    </w:p>
    <w:p w14:paraId="0000002C">
      <w:pPr>
        <w:framePr w:w="0" w:h="0" w:vAnchor="margin" w:hAnchor="text" w:x="0" w:y="0"/>
        <w:numPr>
          <w:ilvl w:val="0"/>
          <w:numId w:val="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Management buttons for:</w:t>
      </w:r>
    </w:p>
    <w:p w14:paraId="0000002D">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Customer Records</w:t>
      </w:r>
    </w:p>
    <w:p w14:paraId="0000002E">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Employee Records</w:t>
      </w:r>
    </w:p>
    <w:p w14:paraId="0000002F">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Medicine Records</w:t>
      </w:r>
    </w:p>
    <w:p w14:paraId="00000030">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Pharmacy Branches</w:t>
      </w:r>
    </w:p>
    <w:p w14:paraId="00000031">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Pharmacist Records</w:t>
      </w:r>
    </w:p>
    <w:p w14:paraId="00000032">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Prescriptions</w:t>
      </w:r>
    </w:p>
    <w:p w14:paraId="00000033">
      <w:pPr>
        <w:framePr w:w="0" w:h="0" w:vAnchor="margin" w:hAnchor="text" w:x="0" w:y="0"/>
        <w:numPr>
          <w:ilvl w:val="1"/>
          <w:numId w:val="1"/>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Orders</w:t>
      </w: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sz w:val="42"/>
          <w:szCs w:val="42"/>
        </w:rPr>
      </w:pPr>
      <w:r>
        <w:rPr>
          <w:rFonts w:asciiTheme="minorAscii" w:cstheme="minorAscii" w:eastAsiaTheme="minorAscii" w:hAnsiTheme="minorAscii"/>
          <w:color w:val="000000"/>
          <w:sz w:val="20"/>
          <w:szCs w:val="24"/>
          <w:rtl w:val="off"/>
          <w:lang w:val="en-US"/>
        </w:rPr>
        <w:t>Each button directs the user to a specific module for managing records, allowing for CRUD operations integrated with the database.</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b/>
          <w:bCs/>
          <w:sz w:val="42"/>
          <w:szCs w:val="42"/>
        </w:rPr>
      </w:pPr>
    </w:p>
    <w:p w14:paraId="00000036">
      <w:pPr>
        <w:rPr>
          <w:rFonts w:asciiTheme="minorAscii" w:cstheme="minorAscii" w:eastAsiaTheme="minorAscii" w:hAnsiTheme="minorAscii"/>
          <w:b/>
          <w:bCs/>
          <w:sz w:val="42"/>
          <w:szCs w:val="42"/>
        </w:rPr>
      </w:pPr>
      <w:r>
        <w:rPr>
          <w:rFonts w:asciiTheme="minorAscii" w:cstheme="minorAscii" w:eastAsiaTheme="minorAscii" w:hAnsiTheme="minorAscii"/>
          <w:b/>
          <w:bCs/>
          <w:color w:val="000000"/>
          <w:sz w:val="38"/>
          <w:szCs w:val="42"/>
          <w:lang w:val="en-US"/>
        </w:rPr>
        <w:t>Diagrams Created:</w:t>
      </w:r>
    </w:p>
    <w:p w14:paraId="00000037">
      <w:pPr>
        <w:numPr>
          <w:ilvl w:val="0"/>
          <w:numId w:val="2"/>
        </w:numPr>
        <w:spacing w:line="180"/>
        <w:rPr>
          <w:rFonts w:asciiTheme="minorAscii" w:cstheme="minorAscii" w:eastAsiaTheme="minorAscii" w:hAnsiTheme="minorAscii"/>
          <w:sz w:val="24"/>
          <w:szCs w:val="24"/>
        </w:rPr>
      </w:pPr>
      <w:r>
        <w:rPr>
          <w:rFonts w:asciiTheme="minorAscii" w:cstheme="minorAscii" w:eastAsiaTheme="minorAscii" w:hAnsiTheme="minorAscii"/>
          <w:color w:val="000000"/>
          <w:sz w:val="20"/>
          <w:szCs w:val="24"/>
          <w:lang w:val="en-US"/>
        </w:rPr>
        <w:t>Use case diagram</w:t>
      </w:r>
    </w:p>
    <w:p w14:paraId="00000038">
      <w:pPr>
        <w:spacing w:line="180"/>
        <w:ind w:left="720" w:right="0" w:firstLine="0"/>
        <w:rPr>
          <w:rFonts w:asciiTheme="minorAscii" w:cstheme="minorAscii" w:eastAsiaTheme="minorAscii" w:hAnsiTheme="minorAscii"/>
          <w:sz w:val="24"/>
          <w:szCs w:val="24"/>
        </w:rPr>
      </w:pPr>
      <w:r>
        <w:rPr>
          <w:rFonts w:asciiTheme="minorAscii" w:cstheme="minorAscii" w:eastAsiaTheme="minorAscii" w:hAnsiTheme="minorAscii"/>
          <w:sz w:val="24"/>
          <w:szCs w:val="24"/>
        </w:rPr>
        <w:drawing xmlns:mc="http://schemas.openxmlformats.org/markup-compatibility/2006">
          <wp:inline>
            <wp:extent cx="5731510" cy="828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27"/>
                    <a:srcRect/>
                    <a:stretch>
                      <a:fillRect/>
                    </a:stretch>
                  </pic:blipFill>
                  <pic:spPr>
                    <a:xfrm>
                      <a:off x="0" y="0"/>
                      <a:ext cx="5731510" cy="8288020"/>
                    </a:xfrm>
                    <a:prstGeom prst="rect">
                      <a:avLst/>
                    </a:prstGeom>
                  </pic:spPr>
                </pic:pic>
              </a:graphicData>
            </a:graphic>
          </wp:inline>
        </w:drawing>
      </w:r>
    </w:p>
    <w:p w14:paraId="00000039">
      <w:pPr>
        <w:numPr>
          <w:ilvl w:val="0"/>
          <w:numId w:val="2"/>
        </w:numPr>
        <w:spacing w:line="180"/>
        <w:rPr>
          <w:rFonts w:asciiTheme="minorAscii" w:cstheme="minorAscii" w:eastAsiaTheme="minorAscii" w:hAnsiTheme="minorAscii"/>
          <w:sz w:val="24"/>
          <w:szCs w:val="24"/>
        </w:rPr>
      </w:pPr>
      <w:r>
        <w:rPr>
          <w:rFonts w:asciiTheme="minorAscii" w:cstheme="minorAscii" w:eastAsiaTheme="minorAscii" w:hAnsiTheme="minorAscii"/>
          <w:color w:val="000000"/>
          <w:sz w:val="20"/>
          <w:szCs w:val="24"/>
          <w:lang w:val="en-US"/>
        </w:rPr>
        <w:t>Use case narration</w:t>
      </w:r>
    </w:p>
    <w:p w14:paraId="0000003A">
      <w:pPr>
        <w:numPr>
          <w:ilvl w:val="0"/>
          <w:numId w:val="2"/>
        </w:numPr>
        <w:spacing w:line="180"/>
        <w:rPr>
          <w:rFonts w:asciiTheme="minorAscii" w:cstheme="minorAscii" w:eastAsiaTheme="minorAscii" w:hAnsiTheme="minorAscii"/>
          <w:sz w:val="24"/>
          <w:szCs w:val="24"/>
        </w:rPr>
      </w:pPr>
      <w:r>
        <w:rPr>
          <w:rFonts w:asciiTheme="minorAscii" w:cstheme="minorAscii" w:eastAsiaTheme="minorAscii" w:hAnsiTheme="minorAscii"/>
          <w:color w:val="000000"/>
          <w:sz w:val="20"/>
          <w:szCs w:val="24"/>
          <w:lang w:val="en-US"/>
        </w:rPr>
        <w:t>Sequence diagram</w:t>
      </w:r>
    </w:p>
    <w:p w14:paraId="0000003B">
      <w:pPr>
        <w:spacing w:line="180"/>
        <w:ind w:left="720" w:right="0" w:firstLine="0"/>
        <w:rPr>
          <w:rFonts w:asciiTheme="minorAscii" w:cstheme="minorAscii" w:eastAsiaTheme="minorAscii" w:hAnsiTheme="minorAscii"/>
          <w:sz w:val="24"/>
          <w:szCs w:val="24"/>
        </w:rPr>
      </w:pPr>
      <w:r>
        <w:rPr>
          <w:rFonts w:asciiTheme="minorAscii" w:cstheme="minorAscii" w:eastAsiaTheme="minorAscii" w:hAnsiTheme="minorAscii"/>
          <w:sz w:val="24"/>
          <w:szCs w:val="24"/>
        </w:rPr>
        <w:drawing xmlns:mc="http://schemas.openxmlformats.org/markup-compatibility/2006">
          <wp:inline>
            <wp:extent cx="5731510" cy="7056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28"/>
                    <a:srcRect/>
                    <a:stretch>
                      <a:fillRect/>
                    </a:stretch>
                  </pic:blipFill>
                  <pic:spPr>
                    <a:xfrm>
                      <a:off x="0" y="0"/>
                      <a:ext cx="5731510" cy="7056755"/>
                    </a:xfrm>
                    <a:prstGeom prst="rect">
                      <a:avLst/>
                    </a:prstGeom>
                  </pic:spPr>
                </pic:pic>
              </a:graphicData>
            </a:graphic>
          </wp:inline>
        </w:drawing>
      </w:r>
    </w:p>
    <w:p w14:paraId="0000003C">
      <w:pPr>
        <w:spacing w:line="180"/>
        <w:ind w:left="720" w:right="0" w:firstLine="0"/>
        <w:rPr>
          <w:rFonts w:asciiTheme="minorAscii" w:cstheme="minorAscii" w:eastAsiaTheme="minorAscii" w:hAnsiTheme="minorAscii"/>
          <w:sz w:val="24"/>
          <w:szCs w:val="24"/>
        </w:rPr>
      </w:pPr>
      <w:r>
        <w:rPr>
          <w:rFonts w:asciiTheme="minorAscii" w:cstheme="minorAscii" w:eastAsiaTheme="minorAscii" w:hAnsiTheme="minorAscii"/>
          <w:sz w:val="24"/>
          <w:szCs w:val="24"/>
        </w:rPr>
        <w:drawing xmlns:mc="http://schemas.openxmlformats.org/markup-compatibility/2006">
          <wp:inline>
            <wp:extent cx="5731510" cy="8291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29"/>
                    <a:srcRect/>
                    <a:stretch>
                      <a:fillRect/>
                    </a:stretch>
                  </pic:blipFill>
                  <pic:spPr>
                    <a:xfrm>
                      <a:off x="0" y="0"/>
                      <a:ext cx="5731510" cy="8291195"/>
                    </a:xfrm>
                    <a:prstGeom prst="rect">
                      <a:avLst/>
                    </a:prstGeom>
                  </pic:spPr>
                </pic:pic>
              </a:graphicData>
            </a:graphic>
          </wp:inline>
        </w:drawing>
      </w:r>
    </w:p>
    <w:p w14:paraId="0000003D">
      <w:pPr>
        <w:numPr>
          <w:ilvl w:val="0"/>
          <w:numId w:val="2"/>
        </w:numPr>
        <w:spacing w:line="180"/>
        <w:rPr>
          <w:rFonts w:asciiTheme="minorAscii" w:cstheme="minorAscii" w:eastAsiaTheme="minorAscii" w:hAnsiTheme="minorAscii"/>
          <w:sz w:val="24"/>
          <w:szCs w:val="24"/>
        </w:rPr>
      </w:pPr>
      <w:r>
        <w:rPr>
          <w:rFonts w:asciiTheme="minorAscii" w:cstheme="minorAscii" w:eastAsiaTheme="minorAscii" w:hAnsiTheme="minorAscii"/>
          <w:color w:val="000000"/>
          <w:sz w:val="20"/>
          <w:szCs w:val="24"/>
          <w:lang w:val="en-US"/>
        </w:rPr>
        <w:t>Class diagram</w:t>
      </w:r>
    </w:p>
    <w:p w14:paraId="0000003E">
      <w:pPr>
        <w:spacing w:line="180"/>
        <w:ind w:left="720" w:right="0" w:firstLine="0"/>
        <w:rPr>
          <w:rFonts w:asciiTheme="minorAscii" w:cstheme="minorAscii" w:eastAsiaTheme="minorAscii" w:hAnsiTheme="minorAscii"/>
          <w:sz w:val="24"/>
          <w:szCs w:val="24"/>
        </w:rPr>
      </w:pPr>
      <w:r>
        <w:rPr>
          <w:rFonts w:asciiTheme="minorAscii" w:cstheme="minorAscii" w:eastAsiaTheme="minorAscii" w:hAnsiTheme="minorAscii"/>
          <w:sz w:val="24"/>
          <w:szCs w:val="24"/>
        </w:rPr>
        <w:drawing xmlns:mc="http://schemas.openxmlformats.org/markup-compatibility/2006">
          <wp:inline>
            <wp:extent cx="5731510" cy="7757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Grp="0" noSelect="0" noChangeAspect="1" noMove="0"/>
                    </pic:cNvPicPr>
                  </pic:nvPicPr>
                  <pic:blipFill>
                    <a:blip r:embed="rId30"/>
                    <a:srcRect/>
                    <a:stretch>
                      <a:fillRect/>
                    </a:stretch>
                  </pic:blipFill>
                  <pic:spPr>
                    <a:xfrm>
                      <a:off x="0" y="0"/>
                      <a:ext cx="5731510" cy="7757795"/>
                    </a:xfrm>
                    <a:prstGeom prst="rect">
                      <a:avLst/>
                    </a:prstGeom>
                  </pic:spPr>
                </pic:pic>
              </a:graphicData>
            </a:graphic>
          </wp:inline>
        </w:drawing>
      </w:r>
    </w:p>
    <w:p w14:paraId="0000003F">
      <w:pPr>
        <w:numPr>
          <w:ilvl w:val="0"/>
          <w:numId w:val="2"/>
        </w:numPr>
        <w:spacing w:line="180"/>
        <w:rPr>
          <w:rFonts w:asciiTheme="minorAscii" w:cstheme="minorAscii" w:eastAsiaTheme="minorAscii" w:hAnsiTheme="minorAscii"/>
          <w:sz w:val="24"/>
          <w:szCs w:val="24"/>
        </w:rPr>
      </w:pPr>
      <w:r>
        <w:rPr>
          <w:rFonts w:asciiTheme="minorAscii" w:cstheme="minorAscii" w:eastAsiaTheme="minorAscii" w:hAnsiTheme="minorAscii"/>
          <w:color w:val="000000"/>
          <w:sz w:val="20"/>
          <w:szCs w:val="24"/>
          <w:lang w:val="en-US"/>
        </w:rPr>
        <w:t>Activity diagram</w:t>
      </w:r>
    </w:p>
    <w:p w14:paraId="00000040">
      <w:pPr>
        <w:spacing w:line="180"/>
        <w:ind w:left="720" w:right="0" w:firstLine="0"/>
        <w:rPr>
          <w:rFonts w:asciiTheme="minorAscii" w:cstheme="minorAscii" w:eastAsiaTheme="minorAscii" w:hAnsiTheme="minorAscii"/>
          <w:sz w:val="24"/>
          <w:szCs w:val="24"/>
        </w:rPr>
      </w:pPr>
      <w:r>
        <w:rPr>
          <w:rFonts w:asciiTheme="minorAscii" w:cstheme="minorAscii" w:eastAsiaTheme="minorAscii" w:hAnsiTheme="minorAscii"/>
          <w:sz w:val="24"/>
          <w:szCs w:val="24"/>
        </w:rPr>
        <w:drawing xmlns:mc="http://schemas.openxmlformats.org/markup-compatibility/2006">
          <wp:inline>
            <wp:extent cx="5731510" cy="8158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Grp="0" noSelect="0" noChangeAspect="1" noMove="0"/>
                    </pic:cNvPicPr>
                  </pic:nvPicPr>
                  <pic:blipFill>
                    <a:blip r:embed="rId31"/>
                    <a:srcRect/>
                    <a:stretch>
                      <a:fillRect/>
                    </a:stretch>
                  </pic:blipFill>
                  <pic:spPr>
                    <a:xfrm>
                      <a:off x="0" y="0"/>
                      <a:ext cx="5731510" cy="8158480"/>
                    </a:xfrm>
                    <a:prstGeom prst="rect">
                      <a:avLst/>
                    </a:prstGeom>
                  </pic:spPr>
                </pic:pic>
              </a:graphicData>
            </a:graphic>
          </wp:inline>
        </w:drawing>
      </w:r>
    </w:p>
    <w:p w14:paraId="00000041">
      <w:pPr>
        <w:numPr>
          <w:ilvl w:val="0"/>
          <w:numId w:val="2"/>
        </w:numPr>
        <w:spacing w:line="180"/>
        <w:rPr>
          <w:rFonts w:asciiTheme="minorAscii" w:cstheme="minorAscii" w:eastAsiaTheme="minorAscii" w:hAnsiTheme="minorAscii"/>
          <w:sz w:val="20"/>
          <w:szCs w:val="20"/>
        </w:rPr>
      </w:pPr>
      <w:r>
        <w:rPr>
          <w:rFonts w:asciiTheme="minorAscii" w:cstheme="minorAscii" w:eastAsiaTheme="minorAscii" w:hAnsiTheme="minorAscii"/>
          <w:sz w:val="20"/>
          <w:szCs w:val="20"/>
          <w:lang w:val="en-US"/>
        </w:rPr>
        <w:t>Collaboration diagram</w:t>
      </w:r>
    </w:p>
    <w:p w14:paraId="00000042">
      <w:pPr>
        <w:spacing w:line="180"/>
        <w:ind w:left="720" w:right="0" w:firstLine="0"/>
        <w:rPr>
          <w:rFonts w:asciiTheme="minorAscii" w:cstheme="minorAscii" w:eastAsiaTheme="minorAscii" w:hAnsiTheme="minorAscii"/>
          <w:sz w:val="20"/>
          <w:szCs w:val="20"/>
        </w:rPr>
      </w:pPr>
      <w:r>
        <w:rPr>
          <w:rFonts w:asciiTheme="minorAscii" w:cstheme="minorAscii" w:eastAsiaTheme="minorAscii" w:hAnsiTheme="minorAscii"/>
          <w:sz w:val="20"/>
          <w:szCs w:val="20"/>
        </w:rPr>
        <w:drawing xmlns:mc="http://schemas.openxmlformats.org/markup-compatibility/2006">
          <wp:inline>
            <wp:extent cx="5731510" cy="7419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Grp="0" noSelect="0" noChangeAspect="1" noMove="0"/>
                    </pic:cNvPicPr>
                  </pic:nvPicPr>
                  <pic:blipFill>
                    <a:blip r:embed="rId32"/>
                    <a:srcRect/>
                    <a:stretch>
                      <a:fillRect/>
                    </a:stretch>
                  </pic:blipFill>
                  <pic:spPr>
                    <a:xfrm>
                      <a:off x="0" y="0"/>
                      <a:ext cx="5731510" cy="7419340"/>
                    </a:xfrm>
                    <a:prstGeom prst="rect">
                      <a:avLst/>
                    </a:prstGeom>
                  </pic:spPr>
                </pic:pic>
              </a:graphicData>
            </a:graphic>
          </wp:inline>
        </w:drawing>
      </w:r>
    </w:p>
    <w:p w14:paraId="00000043">
      <w:pPr>
        <w:numPr>
          <w:ilvl w:val="0"/>
          <w:numId w:val="2"/>
        </w:numPr>
        <w:spacing w:line="180"/>
        <w:rPr>
          <w:rFonts w:asciiTheme="minorAscii" w:cstheme="minorAscii" w:eastAsiaTheme="minorAscii" w:hAnsiTheme="minorAscii"/>
          <w:sz w:val="20"/>
          <w:szCs w:val="20"/>
        </w:rPr>
      </w:pPr>
      <w:r>
        <w:rPr>
          <w:rFonts w:asciiTheme="minorAscii" w:cstheme="minorAscii" w:eastAsiaTheme="minorAscii" w:hAnsiTheme="minorAscii"/>
          <w:sz w:val="20"/>
          <w:szCs w:val="20"/>
          <w:lang w:val="en-US"/>
        </w:rPr>
        <w:t>State chart diagram</w:t>
      </w:r>
    </w:p>
    <w:p w14:paraId="00000044">
      <w:pPr>
        <w:spacing w:line="180"/>
        <w:ind w:left="720" w:right="0" w:firstLine="0"/>
        <w:rPr>
          <w:rFonts w:asciiTheme="minorAscii" w:cstheme="minorAscii" w:eastAsiaTheme="minorAscii" w:hAnsiTheme="minorAscii"/>
          <w:sz w:val="20"/>
          <w:szCs w:val="20"/>
        </w:rPr>
      </w:pPr>
      <w:r>
        <w:rPr>
          <w:rFonts w:asciiTheme="minorAscii" w:cstheme="minorAscii" w:eastAsiaTheme="minorAscii" w:hAnsiTheme="minorAscii"/>
          <w:sz w:val="20"/>
          <w:szCs w:val="20"/>
        </w:rPr>
        <w:drawing xmlns:mc="http://schemas.openxmlformats.org/markup-compatibility/2006">
          <wp:inline>
            <wp:extent cx="5731510" cy="7266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Grp="0" noSelect="0" noChangeAspect="1" noMove="0"/>
                    </pic:cNvPicPr>
                  </pic:nvPicPr>
                  <pic:blipFill>
                    <a:blip r:embed="rId33"/>
                    <a:srcRect/>
                    <a:stretch>
                      <a:fillRect/>
                    </a:stretch>
                  </pic:blipFill>
                  <pic:spPr>
                    <a:xfrm>
                      <a:off x="0" y="0"/>
                      <a:ext cx="5731510" cy="7266305"/>
                    </a:xfrm>
                    <a:prstGeom prst="rect">
                      <a:avLst/>
                    </a:prstGeom>
                  </pic:spPr>
                </pic:pic>
              </a:graphicData>
            </a:graphic>
          </wp:inline>
        </w:drawing>
      </w:r>
    </w:p>
    <w:p w14:paraId="000000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38"/>
          <w:szCs w:val="24"/>
          <w:lang w:val="en-US"/>
        </w:rPr>
      </w:pPr>
      <w:r>
        <w:rPr>
          <w:rFonts w:asciiTheme="minorAscii" w:cstheme="minorAscii" w:eastAsiaTheme="minorAscii" w:hAnsiTheme="minorAscii"/>
          <w:b/>
          <w:color w:val="000000"/>
          <w:sz w:val="38"/>
          <w:szCs w:val="24"/>
          <w:rtl w:val="off"/>
          <w:lang w:val="en-US"/>
        </w:rPr>
        <w:t>Tools Used</w:t>
      </w:r>
    </w:p>
    <w:p w14:paraId="00000046">
      <w:pPr>
        <w:framePr w:w="0" w:h="0" w:vAnchor="margin" w:hAnchor="text" w:x="0" w:y="0"/>
        <w:numPr>
          <w:ilvl w:val="0"/>
          <w:numId w:val="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b/>
          <w:color w:val="000000"/>
          <w:sz w:val="20"/>
          <w:szCs w:val="24"/>
          <w:rtl w:val="off"/>
          <w:lang w:val="en-US"/>
        </w:rPr>
        <w:t>Visual Studio</w:t>
      </w:r>
      <w:r>
        <w:rPr>
          <w:rFonts w:asciiTheme="minorAscii" w:cstheme="minorAscii" w:eastAsiaTheme="minorAscii" w:hAnsiTheme="minorAscii"/>
          <w:color w:val="000000"/>
          <w:sz w:val="20"/>
          <w:szCs w:val="24"/>
          <w:rtl w:val="off"/>
          <w:lang w:val="en-US"/>
        </w:rPr>
        <w:t>: For developing the ASP.NET MVC project.</w:t>
      </w:r>
    </w:p>
    <w:p w14:paraId="00000047">
      <w:pPr>
        <w:framePr w:w="0" w:h="0" w:vAnchor="margin" w:hAnchor="text" w:x="0" w:y="0"/>
        <w:numPr>
          <w:ilvl w:val="0"/>
          <w:numId w:val="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b/>
          <w:color w:val="000000"/>
          <w:sz w:val="20"/>
          <w:szCs w:val="24"/>
          <w:rtl w:val="off"/>
          <w:lang w:val="en-US"/>
        </w:rPr>
        <w:t>SQL Server Management Studio</w:t>
      </w:r>
      <w:r>
        <w:rPr>
          <w:rFonts w:asciiTheme="minorAscii" w:cstheme="minorAscii" w:eastAsiaTheme="minorAscii" w:hAnsiTheme="minorAscii"/>
          <w:color w:val="000000"/>
          <w:sz w:val="20"/>
          <w:szCs w:val="24"/>
          <w:rtl w:val="off"/>
          <w:lang w:val="en-US"/>
        </w:rPr>
        <w:t>: For creating and managing the database.</w:t>
      </w:r>
    </w:p>
    <w:p w14:paraId="00000048">
      <w:pPr>
        <w:framePr w:w="0" w:h="0" w:vAnchor="margin" w:hAnchor="text" w:x="0" w:y="0"/>
        <w:numPr>
          <w:ilvl w:val="0"/>
          <w:numId w:val="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b/>
          <w:bCs/>
          <w:color w:val="000000"/>
          <w:sz w:val="20"/>
          <w:szCs w:val="24"/>
          <w:lang w:val="en-US"/>
        </w:rPr>
        <w:t>Clickup</w:t>
      </w:r>
      <w:r>
        <w:rPr>
          <w:rFonts w:asciiTheme="minorAscii" w:cstheme="minorAscii" w:eastAsiaTheme="minorAscii" w:hAnsiTheme="minorAscii"/>
          <w:color w:val="000000"/>
          <w:sz w:val="20"/>
          <w:szCs w:val="24"/>
          <w:lang w:val="en-US"/>
        </w:rPr>
        <w:t>: For project milestones and tasks</w:t>
      </w:r>
    </w:p>
    <w:p w14:paraId="00000049">
      <w:pPr>
        <w:framePr w:w="0" w:h="0" w:vAnchor="margin" w:hAnchor="text" w:x="0" w:y="0"/>
        <w:numPr>
          <w:ilvl w:val="0"/>
          <w:numId w:val="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b/>
          <w:bCs/>
          <w:color w:val="000000"/>
          <w:sz w:val="20"/>
          <w:szCs w:val="24"/>
          <w:lang w:val="en-US"/>
        </w:rPr>
        <w:t>Somee.com:</w:t>
      </w:r>
      <w:r>
        <w:rPr>
          <w:rFonts w:asciiTheme="minorAscii" w:cstheme="minorAscii" w:eastAsiaTheme="minorAscii" w:hAnsiTheme="minorAscii"/>
          <w:b w:val="off"/>
          <w:bCs w:val="off"/>
          <w:color w:val="000000"/>
          <w:sz w:val="20"/>
          <w:szCs w:val="24"/>
          <w:lang w:val="en-US"/>
        </w:rPr>
        <w:t xml:space="preserve"> Live hosting</w:t>
      </w:r>
    </w:p>
    <w:p w14:paraId="0000004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Theme="minorAscii" w:cstheme="minorAscii" w:eastAsiaTheme="minorAscii" w:hAnsiTheme="minorAscii"/>
          <w:color w:val="000000"/>
          <w:sz w:val="20"/>
          <w:szCs w:val="24"/>
          <w:lang w:val="en-US"/>
        </w:rPr>
      </w:pPr>
    </w:p>
    <w:p w14:paraId="000000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38"/>
          <w:szCs w:val="24"/>
          <w:lang w:val="en-US"/>
        </w:rPr>
      </w:pPr>
      <w:r>
        <w:rPr>
          <w:rFonts w:asciiTheme="minorAscii" w:cstheme="minorAscii" w:eastAsiaTheme="minorAscii" w:hAnsiTheme="minorAscii"/>
          <w:b/>
          <w:color w:val="000000"/>
          <w:sz w:val="38"/>
          <w:szCs w:val="24"/>
          <w:rtl w:val="off"/>
          <w:lang w:val="en-US"/>
        </w:rPr>
        <w:t>Skills Utilized</w:t>
      </w:r>
    </w:p>
    <w:p w14:paraId="0000004C">
      <w:pPr>
        <w:framePr w:w="0" w:h="0" w:vAnchor="margin" w:hAnchor="text" w:x="0" w:y="0"/>
        <w:numPr>
          <w:ilvl w:val="0"/>
          <w:numId w:val="5"/>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 xml:space="preserve">Programming Language: </w:t>
      </w:r>
      <w:r>
        <w:rPr>
          <w:rFonts w:asciiTheme="minorAscii" w:cstheme="minorAscii" w:eastAsiaTheme="minorAscii" w:hAnsiTheme="minorAscii"/>
          <w:b/>
          <w:color w:val="000000"/>
          <w:sz w:val="20"/>
          <w:szCs w:val="24"/>
          <w:rtl w:val="off"/>
          <w:lang w:val="en-US"/>
        </w:rPr>
        <w:t>C#</w:t>
      </w:r>
    </w:p>
    <w:p w14:paraId="0000004D">
      <w:pPr>
        <w:framePr w:w="0" w:h="0" w:vAnchor="margin" w:hAnchor="text" w:x="0" w:y="0"/>
        <w:numPr>
          <w:ilvl w:val="0"/>
          <w:numId w:val="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 xml:space="preserve">Framework: </w:t>
      </w:r>
      <w:r>
        <w:rPr>
          <w:rFonts w:asciiTheme="minorAscii" w:cstheme="minorAscii" w:eastAsiaTheme="minorAscii" w:hAnsiTheme="minorAscii"/>
          <w:b/>
          <w:color w:val="000000"/>
          <w:sz w:val="20"/>
          <w:szCs w:val="24"/>
          <w:rtl w:val="off"/>
          <w:lang w:val="en-US"/>
        </w:rPr>
        <w:t>.NET Framework</w:t>
      </w:r>
    </w:p>
    <w:p w14:paraId="0000004E">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 xml:space="preserve">Database Management: </w:t>
      </w:r>
      <w:r>
        <w:rPr>
          <w:rFonts w:asciiTheme="minorAscii" w:cstheme="minorAscii" w:eastAsiaTheme="minorAscii" w:hAnsiTheme="minorAscii"/>
          <w:b/>
          <w:color w:val="000000"/>
          <w:sz w:val="20"/>
          <w:szCs w:val="24"/>
          <w:rtl w:val="off"/>
          <w:lang w:val="en-US"/>
        </w:rPr>
        <w:t>SQL</w:t>
      </w:r>
    </w:p>
    <w:p w14:paraId="0000004F">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b w:val="off"/>
          <w:bCs w:val="off"/>
          <w:color w:val="000000"/>
          <w:sz w:val="20"/>
          <w:szCs w:val="24"/>
          <w:lang w:val="en-US"/>
        </w:rPr>
        <w:t xml:space="preserve">Project Management: </w:t>
      </w:r>
      <w:r>
        <w:rPr>
          <w:rFonts w:asciiTheme="minorAscii" w:cstheme="minorAscii" w:eastAsiaTheme="minorAscii" w:hAnsiTheme="minorAscii"/>
          <w:b/>
          <w:color w:val="000000"/>
          <w:sz w:val="20"/>
          <w:szCs w:val="24"/>
          <w:lang w:val="en-US"/>
        </w:rPr>
        <w:t>Clickup</w:t>
      </w:r>
    </w:p>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Theme="minorAscii" w:cstheme="minorAscii" w:eastAsiaTheme="minorAscii" w:hAnsiTheme="minorAscii"/>
          <w:b/>
          <w:bCs/>
          <w:color w:val="000000"/>
          <w:sz w:val="38"/>
          <w:szCs w:val="42"/>
          <w:lang w:val="en-US"/>
        </w:rPr>
      </w:pP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Theme="minorAscii" w:cstheme="minorAscii" w:eastAsiaTheme="minorAscii" w:hAnsiTheme="minorAscii"/>
          <w:b/>
          <w:bCs/>
          <w:color w:val="000000"/>
          <w:sz w:val="38"/>
          <w:szCs w:val="42"/>
          <w:lang w:val="en-US"/>
        </w:rPr>
      </w:pPr>
      <w:r>
        <w:rPr>
          <w:rFonts w:asciiTheme="minorAscii" w:cstheme="minorAscii" w:eastAsiaTheme="minorAscii" w:hAnsiTheme="minorAscii"/>
          <w:b/>
          <w:bCs/>
          <w:color w:val="000000"/>
          <w:sz w:val="38"/>
          <w:szCs w:val="42"/>
          <w:lang w:val="en-US"/>
        </w:rPr>
        <w:t>PROJECT MANAGEMENT ON CLICKUP:</w:t>
      </w: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distT="0" distB="0" distL="0" distR="0">
            <wp:extent cx="5731510" cy="267081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Grp="0" noSelect="0" noChangeAspect="1" noMove="0"/>
                    </pic:cNvPicPr>
                  </pic:nvPicPr>
                  <pic:blipFill>
                    <a:blip r:embed="rId34"/>
                    <a:srcRect/>
                    <a:stretch>
                      <a:fillRect/>
                    </a:stretch>
                  </pic:blipFill>
                  <pic:spPr>
                    <a:xfrm>
                      <a:off x="0" y="0"/>
                      <a:ext cx="5731510" cy="2670810"/>
                    </a:xfrm>
                    <a:prstGeom prst="rect">
                      <a:avLst/>
                    </a:prstGeom>
                  </pic:spPr>
                </pic:pic>
              </a:graphicData>
            </a:graphic>
          </wp:inline>
        </w:drawing>
      </w:r>
    </w:p>
    <w:p w14:paraId="0000005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distT="0" distB="0" distL="0" distR="0">
            <wp:extent cx="5731510" cy="72072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Grp="0" noSelect="0" noChangeAspect="1" noMove="0"/>
                    </pic:cNvPicPr>
                  </pic:nvPicPr>
                  <pic:blipFill>
                    <a:blip r:embed="rId35"/>
                    <a:srcRect/>
                    <a:stretch>
                      <a:fillRect/>
                    </a:stretch>
                  </pic:blipFill>
                  <pic:spPr>
                    <a:xfrm>
                      <a:off x="0" y="0"/>
                      <a:ext cx="5731510" cy="720725"/>
                    </a:xfrm>
                    <a:prstGeom prst="rect">
                      <a:avLst/>
                    </a:prstGeom>
                  </pic:spPr>
                </pic:pic>
              </a:graphicData>
            </a:graphic>
          </wp:inline>
        </w:drawing>
      </w:r>
    </w:p>
    <w:p w14:paraId="0000005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p>
    <w:p w14:paraId="0000005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t>LIVE HOSTING:</w:t>
      </w: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wp:extent cx="5731510" cy="322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36"/>
                    <a:srcRect/>
                    <a:stretch>
                      <a:fillRect/>
                    </a:stretch>
                  </pic:blipFill>
                  <pic:spPr>
                    <a:xfrm>
                      <a:off x="0" y="0"/>
                      <a:ext cx="5731510" cy="3221990"/>
                    </a:xfrm>
                    <a:prstGeom prst="rect">
                      <a:avLst/>
                    </a:prstGeom>
                  </pic:spPr>
                </pic:pic>
              </a:graphicData>
            </a:graphic>
          </wp:inline>
        </w:drawing>
      </w: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wp:extent cx="5731510" cy="3221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37"/>
                    <a:srcRect/>
                    <a:stretch>
                      <a:fillRect/>
                    </a:stretch>
                  </pic:blipFill>
                  <pic:spPr>
                    <a:xfrm>
                      <a:off x="0" y="0"/>
                      <a:ext cx="5731510" cy="3221990"/>
                    </a:xfrm>
                    <a:prstGeom prst="rect">
                      <a:avLst/>
                    </a:prstGeom>
                  </pic:spPr>
                </pic:pic>
              </a:graphicData>
            </a:graphic>
          </wp:inline>
        </w:drawing>
      </w: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wp:extent cx="5731510" cy="3221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38"/>
                    <a:srcRect/>
                    <a:stretch>
                      <a:fillRect/>
                    </a:stretch>
                  </pic:blipFill>
                  <pic:spPr>
                    <a:xfrm>
                      <a:off x="0" y="0"/>
                      <a:ext cx="5731510" cy="3221990"/>
                    </a:xfrm>
                    <a:prstGeom prst="rect">
                      <a:avLst/>
                    </a:prstGeom>
                  </pic:spPr>
                </pic:pic>
              </a:graphicData>
            </a:graphic>
          </wp:inline>
        </w:drawing>
      </w: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wp:extent cx="5731510" cy="3221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39"/>
                    <a:srcRect/>
                    <a:stretch>
                      <a:fillRect/>
                    </a:stretch>
                  </pic:blipFill>
                  <pic:spPr>
                    <a:xfrm>
                      <a:off x="0" y="0"/>
                      <a:ext cx="5731510" cy="3221990"/>
                    </a:xfrm>
                    <a:prstGeom prst="rect">
                      <a:avLst/>
                    </a:prstGeom>
                  </pic:spPr>
                </pic:pic>
              </a:graphicData>
            </a:graphic>
          </wp:inline>
        </w:drawing>
      </w:r>
    </w:p>
    <w:p w14:paraId="0000005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b/>
          <w:color w:val="000000"/>
          <w:sz w:val="38"/>
          <w:szCs w:val="42"/>
          <w:lang w:val="en-US"/>
        </w:rPr>
      </w:pPr>
      <w:r>
        <w:rPr>
          <w:rFonts w:asciiTheme="minorAscii" w:cstheme="minorAscii" w:eastAsiaTheme="minorAscii" w:hAnsiTheme="minorAscii"/>
          <w:b/>
          <w:color w:val="000000"/>
          <w:sz w:val="38"/>
          <w:szCs w:val="42"/>
          <w:lang w:val="en-US"/>
        </w:rPr>
        <w:drawing xmlns:mc="http://schemas.openxmlformats.org/markup-compatibility/2006">
          <wp:inline>
            <wp:extent cx="5731510" cy="3221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40"/>
                    <a:srcRect/>
                    <a:stretch>
                      <a:fillRect/>
                    </a:stretch>
                  </pic:blipFill>
                  <pic:spPr>
                    <a:xfrm>
                      <a:off x="0" y="0"/>
                      <a:ext cx="5731510" cy="3221990"/>
                    </a:xfrm>
                    <a:prstGeom prst="rect">
                      <a:avLst/>
                    </a:prstGeom>
                  </pic:spPr>
                </pic:pic>
              </a:graphicData>
            </a:graphic>
          </wp:inline>
        </w:drawing>
      </w:r>
    </w:p>
    <w:p w14:paraId="0000005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Theme="minorAscii" w:cstheme="minorAscii" w:eastAsiaTheme="minorAscii" w:hAnsiTheme="minorAscii"/>
          <w:color w:val="000000"/>
          <w:sz w:val="38"/>
          <w:szCs w:val="42"/>
          <w:lang w:val="en-US"/>
        </w:rPr>
      </w:pPr>
      <w:r>
        <w:rPr>
          <w:rFonts w:asciiTheme="minorAscii" w:cstheme="minorAscii" w:eastAsiaTheme="minorAscii" w:hAnsiTheme="minorAscii"/>
          <w:b/>
          <w:color w:val="000000"/>
          <w:sz w:val="38"/>
          <w:szCs w:val="42"/>
          <w:lang w:val="en-US"/>
        </w:rPr>
        <w:t>Conclusion:</w:t>
      </w:r>
    </w:p>
    <w:p w14:paraId="000000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sz w:val="20"/>
          <w:szCs w:val="24"/>
          <w:lang w:val="en-US"/>
        </w:rPr>
      </w:pPr>
      <w:r>
        <w:rPr>
          <w:rFonts w:asciiTheme="minorAscii" w:cstheme="minorAscii" w:eastAsiaTheme="minorAscii" w:hAnsiTheme="minorAscii"/>
          <w:color w:val="000000"/>
          <w:sz w:val="20"/>
          <w:szCs w:val="24"/>
          <w:rtl w:val="off"/>
          <w:lang w:val="en-US"/>
        </w:rPr>
        <w:t>The system ensures data consistency and user efficiency through clear navigation and robust CRUD functionalities. The design diagrams and use case narration serve as the foundation for implementing and enhancing this system further.</w:t>
      </w:r>
    </w:p>
    <w:p w14:paraId="0000005D">
      <w:pPr>
        <w:spacing w:line="240"/>
        <w:ind w:left="0" w:right="0" w:firstLine="0"/>
        <w:rPr>
          <w:rFonts w:asciiTheme="minorAscii" w:cstheme="minorAscii" w:eastAsiaTheme="minorAscii" w:hAnsiTheme="minorAscii"/>
          <w:sz w:val="20"/>
          <w:szCs w:val="20"/>
        </w:rPr>
      </w:pPr>
    </w:p>
    <w:sect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 w:name="Cascadia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table" w:styleId="TableGrid">
    <w:name w:val="Table Grid"/>
    <w:basedOn w:val="NormalTabl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8" Type="http://schemas.openxmlformats.org/officeDocument/2006/relationships/image" Target="media/image1.png"/><Relationship Id="rId19" Type="http://schemas.openxmlformats.org/officeDocument/2006/relationships/image" Target="media/image2.png"/><Relationship Id="rId2" Type="http://schemas.openxmlformats.org/officeDocument/2006/relationships/fontTable" Target="fontTable.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png"/><Relationship Id="rId27" Type="http://schemas.openxmlformats.org/officeDocument/2006/relationships/image" Target="media/image2.jpeg"/><Relationship Id="rId28" Type="http://schemas.openxmlformats.org/officeDocument/2006/relationships/image" Target="media/image3.jpeg"/><Relationship Id="rId29" Type="http://schemas.openxmlformats.org/officeDocument/2006/relationships/image" Target="media/image4.jpeg"/><Relationship Id="rId3" Type="http://schemas.openxmlformats.org/officeDocument/2006/relationships/styles" Target="styles.xml"/><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e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 Type="http://schemas.openxmlformats.org/officeDocument/2006/relationships/numbering" Target="numbering.xml"/><Relationship Id="rId40" Type="http://schemas.openxmlformats.org/officeDocument/2006/relationships/image" Target="media/image15.png"/><Relationship Id="rId9" Type="http://schemas.openxmlformats.org/officeDocument/2006/relationships/settings" Target="settings.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MAHAM HARIS</dc:creator>
  <cp:lastModifiedBy>MAHAM HARIS</cp:lastModifiedBy>
</cp:coreProperties>
</file>