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38E9E" w14:textId="77777777" w:rsidR="0089181F" w:rsidRDefault="00BF12B5" w:rsidP="0089181F">
      <w:pPr>
        <w:pStyle w:val="Title"/>
      </w:pPr>
      <w:r>
        <w:t>Collaborative Discussion 1</w:t>
      </w:r>
    </w:p>
    <w:p w14:paraId="6B092506" w14:textId="3AE8777E" w:rsidR="0089181F" w:rsidRDefault="0089181F" w:rsidP="0089181F">
      <w:r w:rsidRPr="0089181F">
        <w:t>The Internet of Things (IoT) has redefined how devices communicate and exchange data, enabling real-time insights, automation, and improved decision-making. Its innovative potential is particularly evident in applications like smart cities, where data-driven approaches enhance urban planning, resource management, and energy efficiency</w:t>
      </w:r>
      <w:r w:rsidR="00DA0F27">
        <w:t xml:space="preserve"> as described in Saravanan (2021). </w:t>
      </w:r>
      <w:r w:rsidRPr="0089181F">
        <w:t xml:space="preserve">However, the extensive data collection underpinning IoT introduces significant challenges, risks, and limitations.  </w:t>
      </w:r>
    </w:p>
    <w:p w14:paraId="580BFE74" w14:textId="296460BB" w:rsidR="0089181F" w:rsidRPr="0089181F" w:rsidRDefault="0089181F" w:rsidP="0089181F">
      <w:pPr>
        <w:rPr>
          <w:rFonts w:asciiTheme="majorHAnsi" w:eastAsiaTheme="majorEastAsia" w:hAnsiTheme="majorHAnsi" w:cstheme="majorBidi"/>
          <w:sz w:val="56"/>
          <w:szCs w:val="56"/>
        </w:rPr>
      </w:pPr>
      <w:r w:rsidRPr="0089181F">
        <w:t xml:space="preserve">As noted by my peer Oluwakemi </w:t>
      </w:r>
      <w:proofErr w:type="spellStart"/>
      <w:r w:rsidRPr="0089181F">
        <w:t>Awakan</w:t>
      </w:r>
      <w:proofErr w:type="spellEnd"/>
      <w:r w:rsidRPr="0089181F">
        <w:t>, IoT aligns with the “4Vs of data”—volume</w:t>
      </w:r>
      <w:r>
        <w:t xml:space="preserve"> </w:t>
      </w:r>
      <w:r w:rsidRPr="0089181F">
        <w:t>variety, velocity, and veracity. While IoT generates vast amounts of diverse data at incredible speeds, ensuring its accuracy and reliability remains a persistent challenge. Processing such data in low-latency environments often creates bottlenecks</w:t>
      </w:r>
      <w:r w:rsidR="00DA0F27">
        <w:t xml:space="preserve"> (</w:t>
      </w:r>
      <w:r w:rsidR="00DA0F27" w:rsidRPr="00DA0F27">
        <w:t>Ramesh et al.</w:t>
      </w:r>
      <w:r w:rsidR="00DA0F27">
        <w:t>,</w:t>
      </w:r>
      <w:r w:rsidR="00DA0F27" w:rsidRPr="00DA0F27">
        <w:t>2024</w:t>
      </w:r>
      <w:r w:rsidR="00DA0F27">
        <w:t>)</w:t>
      </w:r>
      <w:r w:rsidRPr="0089181F">
        <w:t xml:space="preserve">. </w:t>
      </w:r>
      <w:r w:rsidR="00DA0F27">
        <w:t>As mentioned in Huxley et. al  (2020) f</w:t>
      </w:r>
      <w:r w:rsidRPr="0089181F">
        <w:t xml:space="preserve">rameworks like MapReduce help manage large datasets but introduce latency, leading to the adoption of architectures like lambda, which combines batch processing for accuracy with real-time processing for immediacy. However, the complexity of this dual-path approach has spurred the development of the kappa architecture, which simplifies data processing by relying on a single real-time pathway.  </w:t>
      </w:r>
    </w:p>
    <w:p w14:paraId="745E181F" w14:textId="6124E674" w:rsidR="0089181F" w:rsidRPr="0089181F" w:rsidRDefault="0089181F" w:rsidP="0089181F">
      <w:r w:rsidRPr="0089181F">
        <w:t xml:space="preserve">Big data architectures play a critical role in addressing these challenges. Designed to handle the ingestion, processing, and analysis of data too large or complex for traditional systems, these architectures adapt to the evolving data landscape. With the cost of storage decreasing and data collection methods expanding, organizations face the dual challenge of managing rapid, real-time data streams and large historical datasets. Big data solutions often involve batch processing, real-time stream processing, interactive exploration, and predictive analytics, supported by components like distributed file stores, message ingestion systems, and analytical data stores.  </w:t>
      </w:r>
    </w:p>
    <w:p w14:paraId="4CBB2EAF" w14:textId="5C8FE0A4" w:rsidR="0089181F" w:rsidRPr="0089181F" w:rsidRDefault="0089181F" w:rsidP="0089181F">
      <w:r w:rsidRPr="0089181F">
        <w:t>For instance,</w:t>
      </w:r>
      <w:r w:rsidR="00DA0F27">
        <w:t xml:space="preserve"> </w:t>
      </w:r>
      <w:r w:rsidR="00DA0F27">
        <w:t xml:space="preserve">in Huxley et. al  (2020) </w:t>
      </w:r>
      <w:r w:rsidRPr="0089181F">
        <w:t xml:space="preserve"> </w:t>
      </w:r>
      <w:proofErr w:type="gramStart"/>
      <w:r w:rsidR="00DA0F27">
        <w:t>its</w:t>
      </w:r>
      <w:proofErr w:type="gramEnd"/>
      <w:r w:rsidR="00DA0F27">
        <w:t xml:space="preserve"> discussed how </w:t>
      </w:r>
      <w:r w:rsidRPr="0089181F">
        <w:t>the lambda architecture addresses the latency-accuracy trade-off by separating data processing into a cold path for high-accuracy batch processing and a hot path for low-latency real-time analysis. While effective, its complexity led to the kappa architecture, which streamlines processing by using a single stream-based pathway. These architectures are particularly relevant in IoT scenarios, where real-time telemetry data from sensors must be processed quickly, even if it means sacrificing some accuracy temporarily</w:t>
      </w:r>
      <w:r w:rsidR="00DA0F27">
        <w:t xml:space="preserve"> (</w:t>
      </w:r>
      <w:proofErr w:type="spellStart"/>
      <w:r w:rsidR="00DA0F27" w:rsidRPr="006652DB">
        <w:t>Cuzzocrea</w:t>
      </w:r>
      <w:proofErr w:type="spellEnd"/>
      <w:r w:rsidR="00DA0F27" w:rsidRPr="006652DB">
        <w:t>, A. et al. 2018)</w:t>
      </w:r>
      <w:r w:rsidRPr="0089181F">
        <w:t xml:space="preserve">.  </w:t>
      </w:r>
    </w:p>
    <w:p w14:paraId="079A92D9" w14:textId="2B067D4B" w:rsidR="0089181F" w:rsidRPr="0089181F" w:rsidRDefault="0089181F" w:rsidP="0089181F">
      <w:r w:rsidRPr="0089181F">
        <w:t>Despite its transformative potential, IoT is not without its drawbacks. Inadequate security measures often leave IoT devices vulnerable to cyberattacks, posing risks to both individuals and organizations. Additionally, the sheer scale of data collection raises ethical concerns around privacy and consent. Organizations must strike a careful balance between leveraging IoT’s innovative capabilities and safeguarding individuals’ rights</w:t>
      </w:r>
      <w:r w:rsidR="00DA0F27">
        <w:t xml:space="preserve"> (</w:t>
      </w:r>
      <w:proofErr w:type="spellStart"/>
      <w:r w:rsidR="00DA0F27" w:rsidRPr="006652DB">
        <w:t>Cuzzocrea</w:t>
      </w:r>
      <w:proofErr w:type="spellEnd"/>
      <w:r w:rsidR="00DA0F27" w:rsidRPr="006652DB">
        <w:t>, A. et al.</w:t>
      </w:r>
      <w:r w:rsidR="00DA0F27">
        <w:t xml:space="preserve">, </w:t>
      </w:r>
      <w:r w:rsidR="00DA0F27" w:rsidRPr="006652DB">
        <w:t>2018)</w:t>
      </w:r>
      <w:r w:rsidRPr="0089181F">
        <w:t xml:space="preserve">.  </w:t>
      </w:r>
    </w:p>
    <w:p w14:paraId="3367549B" w14:textId="2411128E" w:rsidR="0089181F" w:rsidRPr="0089181F" w:rsidRDefault="0089181F" w:rsidP="0089181F">
      <w:r w:rsidRPr="0089181F">
        <w:t xml:space="preserve">In summary, while IoT offers immense opportunities for innovation across various sectors, it also presents substantial challenges. Addressing issues such as data </w:t>
      </w:r>
      <w:r w:rsidRPr="0089181F">
        <w:lastRenderedPageBreak/>
        <w:t xml:space="preserve">reliability, security vulnerabilities, and ethical considerations is crucial to harnessing the full potential of IoT while ensuring its responsible and sustainable implementation. Big data architectures, with their ability to handle complex, large-scale data processing, provide a foundation for overcoming these challenges, enabling organizations to extract value from their data while maintaining efficiency and accuracy.  </w:t>
      </w:r>
    </w:p>
    <w:p w14:paraId="630EEE48" w14:textId="4D91941C" w:rsidR="006652DB" w:rsidRPr="006652DB" w:rsidRDefault="00BF12B5" w:rsidP="006652DB">
      <w:pPr>
        <w:pStyle w:val="Heading2"/>
      </w:pPr>
      <w:r w:rsidRPr="00BF12B5">
        <w:t>References</w:t>
      </w:r>
    </w:p>
    <w:p w14:paraId="79A8BC9D" w14:textId="77777777" w:rsidR="00517416" w:rsidRDefault="00517416" w:rsidP="00517416">
      <w:pPr>
        <w:ind w:left="720" w:hanging="720"/>
      </w:pPr>
      <w:proofErr w:type="spellStart"/>
      <w:r w:rsidRPr="006652DB">
        <w:t>Cuzzocrea</w:t>
      </w:r>
      <w:proofErr w:type="spellEnd"/>
      <w:r w:rsidRPr="006652DB">
        <w:t xml:space="preserve">, A. et al. (2018) ‘An Innovative Lambda-Architecture-Based Data Warehouse Maintenance Framework for Effective and Efficient Near-Real-Time OLAP over Big Data’, in </w:t>
      </w:r>
      <w:r w:rsidRPr="006652DB">
        <w:rPr>
          <w:i/>
          <w:iCs/>
        </w:rPr>
        <w:t xml:space="preserve">Big Data - </w:t>
      </w:r>
      <w:proofErr w:type="spellStart"/>
      <w:r w:rsidRPr="006652DB">
        <w:rPr>
          <w:i/>
          <w:iCs/>
        </w:rPr>
        <w:t>BigData</w:t>
      </w:r>
      <w:proofErr w:type="spellEnd"/>
      <w:r w:rsidRPr="006652DB">
        <w:rPr>
          <w:i/>
          <w:iCs/>
        </w:rPr>
        <w:t xml:space="preserve"> 2018</w:t>
      </w:r>
      <w:r w:rsidRPr="006652DB">
        <w:t>. [Online]. Switzerland: Springer International Publishing AG. pp. 149–165.</w:t>
      </w:r>
    </w:p>
    <w:p w14:paraId="5958C0CE" w14:textId="77777777" w:rsidR="00517416" w:rsidRDefault="00517416" w:rsidP="00517416">
      <w:pPr>
        <w:ind w:left="720" w:hanging="720"/>
      </w:pPr>
      <w:r w:rsidRPr="006652DB">
        <w:t>Microsoft (no date) </w:t>
      </w:r>
      <w:r w:rsidRPr="006652DB">
        <w:rPr>
          <w:i/>
          <w:iCs/>
        </w:rPr>
        <w:t>Big data architectures</w:t>
      </w:r>
      <w:r w:rsidRPr="006652DB">
        <w:t>. Available at: </w:t>
      </w:r>
      <w:hyperlink r:id="rId4" w:tgtFrame="_blank" w:history="1">
        <w:r w:rsidRPr="006652DB">
          <w:rPr>
            <w:rStyle w:val="Hyperlink"/>
          </w:rPr>
          <w:t>https://learn.microsoft.com/en-us/azure/architecture/databases/guide/big-data-architectures</w:t>
        </w:r>
      </w:hyperlink>
      <w:r w:rsidRPr="006652DB">
        <w:t xml:space="preserve"> (Accessed: </w:t>
      </w:r>
      <w:r>
        <w:t>22 November 2024</w:t>
      </w:r>
      <w:r w:rsidRPr="006652DB">
        <w:t>).</w:t>
      </w:r>
    </w:p>
    <w:p w14:paraId="3CE97CB9" w14:textId="77777777" w:rsidR="00517416" w:rsidRPr="00DA0F27" w:rsidRDefault="00517416" w:rsidP="00517416">
      <w:pPr>
        <w:ind w:left="720" w:hanging="720"/>
      </w:pPr>
      <w:r w:rsidRPr="00DA0F27">
        <w:t xml:space="preserve">Ramesh, G. et al. (eds.) (2024) </w:t>
      </w:r>
      <w:r w:rsidRPr="00DA0F27">
        <w:rPr>
          <w:i/>
          <w:iCs/>
        </w:rPr>
        <w:t>Blockchain Technology for IoT and Wireless Communications</w:t>
      </w:r>
      <w:r w:rsidRPr="00DA0F27">
        <w:t>. First edition. [Online]. Boca Raton, FL: CRC Press.</w:t>
      </w:r>
    </w:p>
    <w:p w14:paraId="64628F89" w14:textId="77777777" w:rsidR="00517416" w:rsidRDefault="00517416" w:rsidP="00517416">
      <w:pPr>
        <w:ind w:left="720" w:hanging="720"/>
      </w:pPr>
      <w:r w:rsidRPr="006652DB">
        <w:t xml:space="preserve">Saravanan, V. et al. (eds.) (2021) </w:t>
      </w:r>
      <w:r w:rsidRPr="006652DB">
        <w:rPr>
          <w:i/>
          <w:iCs/>
        </w:rPr>
        <w:t>Securing IoT and big data : next generation intelligence</w:t>
      </w:r>
      <w:r w:rsidRPr="006652DB">
        <w:t>. First edition. Boca Raton: CRC Press.</w:t>
      </w:r>
    </w:p>
    <w:p w14:paraId="62C652E3" w14:textId="77777777" w:rsidR="00DA0F27" w:rsidRPr="006652DB" w:rsidRDefault="00DA0F27" w:rsidP="006652DB"/>
    <w:p w14:paraId="1808573D" w14:textId="77777777" w:rsidR="006652DB" w:rsidRPr="006652DB" w:rsidRDefault="006652DB" w:rsidP="006652DB"/>
    <w:p w14:paraId="654C0993" w14:textId="3E90057E" w:rsidR="00BF12B5" w:rsidRPr="00BF12B5" w:rsidRDefault="00BF12B5" w:rsidP="00BF12B5"/>
    <w:p w14:paraId="3336F81E" w14:textId="77777777" w:rsidR="00B20E5E" w:rsidRDefault="00B20E5E"/>
    <w:sectPr w:rsidR="00B20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B5"/>
    <w:rsid w:val="003D6FB8"/>
    <w:rsid w:val="00517416"/>
    <w:rsid w:val="006652DB"/>
    <w:rsid w:val="008231C9"/>
    <w:rsid w:val="0089181F"/>
    <w:rsid w:val="00AC183B"/>
    <w:rsid w:val="00B20E5E"/>
    <w:rsid w:val="00B71E23"/>
    <w:rsid w:val="00BF12B5"/>
    <w:rsid w:val="00DA0F27"/>
    <w:rsid w:val="00DC1CA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47AF"/>
  <w15:chartTrackingRefBased/>
  <w15:docId w15:val="{5FF6EC1D-8DB2-4A94-BE43-A9F16F5D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2B5"/>
    <w:rPr>
      <w:rFonts w:ascii="Arial" w:hAnsi="Arial"/>
      <w:sz w:val="24"/>
    </w:rPr>
  </w:style>
  <w:style w:type="paragraph" w:styleId="Heading1">
    <w:name w:val="heading 1"/>
    <w:basedOn w:val="Normal"/>
    <w:next w:val="Normal"/>
    <w:link w:val="Heading1Char"/>
    <w:uiPriority w:val="9"/>
    <w:qFormat/>
    <w:rsid w:val="00BF1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2B5"/>
    <w:rPr>
      <w:rFonts w:eastAsiaTheme="majorEastAsia" w:cstheme="majorBidi"/>
      <w:color w:val="272727" w:themeColor="text1" w:themeTint="D8"/>
    </w:rPr>
  </w:style>
  <w:style w:type="paragraph" w:styleId="Title">
    <w:name w:val="Title"/>
    <w:basedOn w:val="Normal"/>
    <w:next w:val="Normal"/>
    <w:link w:val="TitleChar"/>
    <w:uiPriority w:val="10"/>
    <w:qFormat/>
    <w:rsid w:val="00BF1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2B5"/>
    <w:pPr>
      <w:spacing w:before="160"/>
      <w:jc w:val="center"/>
    </w:pPr>
    <w:rPr>
      <w:i/>
      <w:iCs/>
      <w:color w:val="404040" w:themeColor="text1" w:themeTint="BF"/>
    </w:rPr>
  </w:style>
  <w:style w:type="character" w:customStyle="1" w:styleId="QuoteChar">
    <w:name w:val="Quote Char"/>
    <w:basedOn w:val="DefaultParagraphFont"/>
    <w:link w:val="Quote"/>
    <w:uiPriority w:val="29"/>
    <w:rsid w:val="00BF12B5"/>
    <w:rPr>
      <w:i/>
      <w:iCs/>
      <w:color w:val="404040" w:themeColor="text1" w:themeTint="BF"/>
    </w:rPr>
  </w:style>
  <w:style w:type="paragraph" w:styleId="ListParagraph">
    <w:name w:val="List Paragraph"/>
    <w:basedOn w:val="Normal"/>
    <w:uiPriority w:val="34"/>
    <w:qFormat/>
    <w:rsid w:val="00BF12B5"/>
    <w:pPr>
      <w:ind w:left="720"/>
      <w:contextualSpacing/>
    </w:pPr>
  </w:style>
  <w:style w:type="character" w:styleId="IntenseEmphasis">
    <w:name w:val="Intense Emphasis"/>
    <w:basedOn w:val="DefaultParagraphFont"/>
    <w:uiPriority w:val="21"/>
    <w:qFormat/>
    <w:rsid w:val="00BF12B5"/>
    <w:rPr>
      <w:i/>
      <w:iCs/>
      <w:color w:val="0F4761" w:themeColor="accent1" w:themeShade="BF"/>
    </w:rPr>
  </w:style>
  <w:style w:type="paragraph" w:styleId="IntenseQuote">
    <w:name w:val="Intense Quote"/>
    <w:basedOn w:val="Normal"/>
    <w:next w:val="Normal"/>
    <w:link w:val="IntenseQuoteChar"/>
    <w:uiPriority w:val="30"/>
    <w:qFormat/>
    <w:rsid w:val="00BF1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2B5"/>
    <w:rPr>
      <w:i/>
      <w:iCs/>
      <w:color w:val="0F4761" w:themeColor="accent1" w:themeShade="BF"/>
    </w:rPr>
  </w:style>
  <w:style w:type="character" w:styleId="IntenseReference">
    <w:name w:val="Intense Reference"/>
    <w:basedOn w:val="DefaultParagraphFont"/>
    <w:uiPriority w:val="32"/>
    <w:qFormat/>
    <w:rsid w:val="00BF12B5"/>
    <w:rPr>
      <w:b/>
      <w:bCs/>
      <w:smallCaps/>
      <w:color w:val="0F4761" w:themeColor="accent1" w:themeShade="BF"/>
      <w:spacing w:val="5"/>
    </w:rPr>
  </w:style>
  <w:style w:type="character" w:styleId="Hyperlink">
    <w:name w:val="Hyperlink"/>
    <w:basedOn w:val="DefaultParagraphFont"/>
    <w:uiPriority w:val="99"/>
    <w:unhideWhenUsed/>
    <w:rsid w:val="006652DB"/>
    <w:rPr>
      <w:color w:val="467886" w:themeColor="hyperlink"/>
      <w:u w:val="single"/>
    </w:rPr>
  </w:style>
  <w:style w:type="character" w:styleId="UnresolvedMention">
    <w:name w:val="Unresolved Mention"/>
    <w:basedOn w:val="DefaultParagraphFont"/>
    <w:uiPriority w:val="99"/>
    <w:semiHidden/>
    <w:unhideWhenUsed/>
    <w:rsid w:val="0066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4354">
      <w:bodyDiv w:val="1"/>
      <w:marLeft w:val="0"/>
      <w:marRight w:val="0"/>
      <w:marTop w:val="0"/>
      <w:marBottom w:val="0"/>
      <w:divBdr>
        <w:top w:val="none" w:sz="0" w:space="0" w:color="auto"/>
        <w:left w:val="none" w:sz="0" w:space="0" w:color="auto"/>
        <w:bottom w:val="none" w:sz="0" w:space="0" w:color="auto"/>
        <w:right w:val="none" w:sz="0" w:space="0" w:color="auto"/>
      </w:divBdr>
      <w:divsChild>
        <w:div w:id="400979849">
          <w:marLeft w:val="0"/>
          <w:marRight w:val="0"/>
          <w:marTop w:val="0"/>
          <w:marBottom w:val="0"/>
          <w:divBdr>
            <w:top w:val="none" w:sz="0" w:space="0" w:color="auto"/>
            <w:left w:val="none" w:sz="0" w:space="0" w:color="auto"/>
            <w:bottom w:val="none" w:sz="0" w:space="0" w:color="auto"/>
            <w:right w:val="none" w:sz="0" w:space="0" w:color="auto"/>
          </w:divBdr>
          <w:divsChild>
            <w:div w:id="8125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787">
      <w:bodyDiv w:val="1"/>
      <w:marLeft w:val="0"/>
      <w:marRight w:val="0"/>
      <w:marTop w:val="0"/>
      <w:marBottom w:val="0"/>
      <w:divBdr>
        <w:top w:val="none" w:sz="0" w:space="0" w:color="auto"/>
        <w:left w:val="none" w:sz="0" w:space="0" w:color="auto"/>
        <w:bottom w:val="none" w:sz="0" w:space="0" w:color="auto"/>
        <w:right w:val="none" w:sz="0" w:space="0" w:color="auto"/>
      </w:divBdr>
      <w:divsChild>
        <w:div w:id="138573670">
          <w:marLeft w:val="0"/>
          <w:marRight w:val="0"/>
          <w:marTop w:val="0"/>
          <w:marBottom w:val="0"/>
          <w:divBdr>
            <w:top w:val="none" w:sz="0" w:space="0" w:color="auto"/>
            <w:left w:val="none" w:sz="0" w:space="0" w:color="auto"/>
            <w:bottom w:val="none" w:sz="0" w:space="0" w:color="auto"/>
            <w:right w:val="none" w:sz="0" w:space="0" w:color="auto"/>
          </w:divBdr>
          <w:divsChild>
            <w:div w:id="7694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6161">
      <w:bodyDiv w:val="1"/>
      <w:marLeft w:val="0"/>
      <w:marRight w:val="0"/>
      <w:marTop w:val="0"/>
      <w:marBottom w:val="0"/>
      <w:divBdr>
        <w:top w:val="none" w:sz="0" w:space="0" w:color="auto"/>
        <w:left w:val="none" w:sz="0" w:space="0" w:color="auto"/>
        <w:bottom w:val="none" w:sz="0" w:space="0" w:color="auto"/>
        <w:right w:val="none" w:sz="0" w:space="0" w:color="auto"/>
      </w:divBdr>
      <w:divsChild>
        <w:div w:id="1490364677">
          <w:marLeft w:val="0"/>
          <w:marRight w:val="0"/>
          <w:marTop w:val="0"/>
          <w:marBottom w:val="0"/>
          <w:divBdr>
            <w:top w:val="none" w:sz="0" w:space="0" w:color="auto"/>
            <w:left w:val="none" w:sz="0" w:space="0" w:color="auto"/>
            <w:bottom w:val="none" w:sz="0" w:space="0" w:color="auto"/>
            <w:right w:val="none" w:sz="0" w:space="0" w:color="auto"/>
          </w:divBdr>
          <w:divsChild>
            <w:div w:id="356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278">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6">
          <w:marLeft w:val="0"/>
          <w:marRight w:val="0"/>
          <w:marTop w:val="0"/>
          <w:marBottom w:val="0"/>
          <w:divBdr>
            <w:top w:val="none" w:sz="0" w:space="0" w:color="auto"/>
            <w:left w:val="none" w:sz="0" w:space="0" w:color="auto"/>
            <w:bottom w:val="none" w:sz="0" w:space="0" w:color="auto"/>
            <w:right w:val="none" w:sz="0" w:space="0" w:color="auto"/>
          </w:divBdr>
          <w:divsChild>
            <w:div w:id="20340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1064">
      <w:bodyDiv w:val="1"/>
      <w:marLeft w:val="0"/>
      <w:marRight w:val="0"/>
      <w:marTop w:val="0"/>
      <w:marBottom w:val="0"/>
      <w:divBdr>
        <w:top w:val="none" w:sz="0" w:space="0" w:color="auto"/>
        <w:left w:val="none" w:sz="0" w:space="0" w:color="auto"/>
        <w:bottom w:val="none" w:sz="0" w:space="0" w:color="auto"/>
        <w:right w:val="none" w:sz="0" w:space="0" w:color="auto"/>
      </w:divBdr>
      <w:divsChild>
        <w:div w:id="1328746022">
          <w:marLeft w:val="0"/>
          <w:marRight w:val="0"/>
          <w:marTop w:val="0"/>
          <w:marBottom w:val="0"/>
          <w:divBdr>
            <w:top w:val="none" w:sz="0" w:space="0" w:color="auto"/>
            <w:left w:val="none" w:sz="0" w:space="0" w:color="auto"/>
            <w:bottom w:val="none" w:sz="0" w:space="0" w:color="auto"/>
            <w:right w:val="none" w:sz="0" w:space="0" w:color="auto"/>
          </w:divBdr>
          <w:divsChild>
            <w:div w:id="4282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877">
      <w:bodyDiv w:val="1"/>
      <w:marLeft w:val="0"/>
      <w:marRight w:val="0"/>
      <w:marTop w:val="0"/>
      <w:marBottom w:val="0"/>
      <w:divBdr>
        <w:top w:val="none" w:sz="0" w:space="0" w:color="auto"/>
        <w:left w:val="none" w:sz="0" w:space="0" w:color="auto"/>
        <w:bottom w:val="none" w:sz="0" w:space="0" w:color="auto"/>
        <w:right w:val="none" w:sz="0" w:space="0" w:color="auto"/>
      </w:divBdr>
      <w:divsChild>
        <w:div w:id="2099326787">
          <w:marLeft w:val="0"/>
          <w:marRight w:val="0"/>
          <w:marTop w:val="0"/>
          <w:marBottom w:val="0"/>
          <w:divBdr>
            <w:top w:val="none" w:sz="0" w:space="0" w:color="auto"/>
            <w:left w:val="none" w:sz="0" w:space="0" w:color="auto"/>
            <w:bottom w:val="none" w:sz="0" w:space="0" w:color="auto"/>
            <w:right w:val="none" w:sz="0" w:space="0" w:color="auto"/>
          </w:divBdr>
        </w:div>
        <w:div w:id="781804290">
          <w:marLeft w:val="0"/>
          <w:marRight w:val="0"/>
          <w:marTop w:val="0"/>
          <w:marBottom w:val="0"/>
          <w:divBdr>
            <w:top w:val="none" w:sz="0" w:space="0" w:color="auto"/>
            <w:left w:val="none" w:sz="0" w:space="0" w:color="auto"/>
            <w:bottom w:val="none" w:sz="0" w:space="0" w:color="auto"/>
            <w:right w:val="none" w:sz="0" w:space="0" w:color="auto"/>
          </w:divBdr>
        </w:div>
        <w:div w:id="1941792663">
          <w:marLeft w:val="0"/>
          <w:marRight w:val="0"/>
          <w:marTop w:val="0"/>
          <w:marBottom w:val="0"/>
          <w:divBdr>
            <w:top w:val="none" w:sz="0" w:space="0" w:color="auto"/>
            <w:left w:val="none" w:sz="0" w:space="0" w:color="auto"/>
            <w:bottom w:val="none" w:sz="0" w:space="0" w:color="auto"/>
            <w:right w:val="none" w:sz="0" w:space="0" w:color="auto"/>
          </w:divBdr>
        </w:div>
        <w:div w:id="577400476">
          <w:marLeft w:val="0"/>
          <w:marRight w:val="0"/>
          <w:marTop w:val="0"/>
          <w:marBottom w:val="0"/>
          <w:divBdr>
            <w:top w:val="none" w:sz="0" w:space="0" w:color="auto"/>
            <w:left w:val="none" w:sz="0" w:space="0" w:color="auto"/>
            <w:bottom w:val="none" w:sz="0" w:space="0" w:color="auto"/>
            <w:right w:val="none" w:sz="0" w:space="0" w:color="auto"/>
          </w:divBdr>
        </w:div>
        <w:div w:id="63184340">
          <w:marLeft w:val="0"/>
          <w:marRight w:val="0"/>
          <w:marTop w:val="0"/>
          <w:marBottom w:val="0"/>
          <w:divBdr>
            <w:top w:val="none" w:sz="0" w:space="0" w:color="auto"/>
            <w:left w:val="none" w:sz="0" w:space="0" w:color="auto"/>
            <w:bottom w:val="none" w:sz="0" w:space="0" w:color="auto"/>
            <w:right w:val="none" w:sz="0" w:space="0" w:color="auto"/>
          </w:divBdr>
        </w:div>
        <w:div w:id="1392727744">
          <w:marLeft w:val="0"/>
          <w:marRight w:val="0"/>
          <w:marTop w:val="0"/>
          <w:marBottom w:val="0"/>
          <w:divBdr>
            <w:top w:val="none" w:sz="0" w:space="0" w:color="auto"/>
            <w:left w:val="none" w:sz="0" w:space="0" w:color="auto"/>
            <w:bottom w:val="none" w:sz="0" w:space="0" w:color="auto"/>
            <w:right w:val="none" w:sz="0" w:space="0" w:color="auto"/>
          </w:divBdr>
        </w:div>
        <w:div w:id="481577417">
          <w:marLeft w:val="0"/>
          <w:marRight w:val="0"/>
          <w:marTop w:val="0"/>
          <w:marBottom w:val="0"/>
          <w:divBdr>
            <w:top w:val="none" w:sz="0" w:space="0" w:color="auto"/>
            <w:left w:val="none" w:sz="0" w:space="0" w:color="auto"/>
            <w:bottom w:val="none" w:sz="0" w:space="0" w:color="auto"/>
            <w:right w:val="none" w:sz="0" w:space="0" w:color="auto"/>
          </w:divBdr>
        </w:div>
        <w:div w:id="850224457">
          <w:marLeft w:val="0"/>
          <w:marRight w:val="0"/>
          <w:marTop w:val="0"/>
          <w:marBottom w:val="0"/>
          <w:divBdr>
            <w:top w:val="none" w:sz="0" w:space="0" w:color="auto"/>
            <w:left w:val="none" w:sz="0" w:space="0" w:color="auto"/>
            <w:bottom w:val="none" w:sz="0" w:space="0" w:color="auto"/>
            <w:right w:val="none" w:sz="0" w:space="0" w:color="auto"/>
          </w:divBdr>
        </w:div>
        <w:div w:id="1182862298">
          <w:marLeft w:val="0"/>
          <w:marRight w:val="0"/>
          <w:marTop w:val="0"/>
          <w:marBottom w:val="0"/>
          <w:divBdr>
            <w:top w:val="none" w:sz="0" w:space="0" w:color="auto"/>
            <w:left w:val="none" w:sz="0" w:space="0" w:color="auto"/>
            <w:bottom w:val="none" w:sz="0" w:space="0" w:color="auto"/>
            <w:right w:val="none" w:sz="0" w:space="0" w:color="auto"/>
          </w:divBdr>
        </w:div>
        <w:div w:id="817458620">
          <w:marLeft w:val="0"/>
          <w:marRight w:val="0"/>
          <w:marTop w:val="0"/>
          <w:marBottom w:val="0"/>
          <w:divBdr>
            <w:top w:val="none" w:sz="0" w:space="0" w:color="auto"/>
            <w:left w:val="none" w:sz="0" w:space="0" w:color="auto"/>
            <w:bottom w:val="none" w:sz="0" w:space="0" w:color="auto"/>
            <w:right w:val="none" w:sz="0" w:space="0" w:color="auto"/>
          </w:divBdr>
        </w:div>
      </w:divsChild>
    </w:div>
    <w:div w:id="1739673689">
      <w:bodyDiv w:val="1"/>
      <w:marLeft w:val="0"/>
      <w:marRight w:val="0"/>
      <w:marTop w:val="0"/>
      <w:marBottom w:val="0"/>
      <w:divBdr>
        <w:top w:val="none" w:sz="0" w:space="0" w:color="auto"/>
        <w:left w:val="none" w:sz="0" w:space="0" w:color="auto"/>
        <w:bottom w:val="none" w:sz="0" w:space="0" w:color="auto"/>
        <w:right w:val="none" w:sz="0" w:space="0" w:color="auto"/>
      </w:divBdr>
      <w:divsChild>
        <w:div w:id="124663157">
          <w:marLeft w:val="0"/>
          <w:marRight w:val="0"/>
          <w:marTop w:val="0"/>
          <w:marBottom w:val="0"/>
          <w:divBdr>
            <w:top w:val="none" w:sz="0" w:space="0" w:color="auto"/>
            <w:left w:val="none" w:sz="0" w:space="0" w:color="auto"/>
            <w:bottom w:val="none" w:sz="0" w:space="0" w:color="auto"/>
            <w:right w:val="none" w:sz="0" w:space="0" w:color="auto"/>
          </w:divBdr>
        </w:div>
        <w:div w:id="1410075661">
          <w:marLeft w:val="0"/>
          <w:marRight w:val="0"/>
          <w:marTop w:val="0"/>
          <w:marBottom w:val="0"/>
          <w:divBdr>
            <w:top w:val="none" w:sz="0" w:space="0" w:color="auto"/>
            <w:left w:val="none" w:sz="0" w:space="0" w:color="auto"/>
            <w:bottom w:val="none" w:sz="0" w:space="0" w:color="auto"/>
            <w:right w:val="none" w:sz="0" w:space="0" w:color="auto"/>
          </w:divBdr>
        </w:div>
        <w:div w:id="1340474206">
          <w:marLeft w:val="0"/>
          <w:marRight w:val="0"/>
          <w:marTop w:val="0"/>
          <w:marBottom w:val="0"/>
          <w:divBdr>
            <w:top w:val="none" w:sz="0" w:space="0" w:color="auto"/>
            <w:left w:val="none" w:sz="0" w:space="0" w:color="auto"/>
            <w:bottom w:val="none" w:sz="0" w:space="0" w:color="auto"/>
            <w:right w:val="none" w:sz="0" w:space="0" w:color="auto"/>
          </w:divBdr>
        </w:div>
        <w:div w:id="1019552486">
          <w:marLeft w:val="0"/>
          <w:marRight w:val="0"/>
          <w:marTop w:val="0"/>
          <w:marBottom w:val="0"/>
          <w:divBdr>
            <w:top w:val="none" w:sz="0" w:space="0" w:color="auto"/>
            <w:left w:val="none" w:sz="0" w:space="0" w:color="auto"/>
            <w:bottom w:val="none" w:sz="0" w:space="0" w:color="auto"/>
            <w:right w:val="none" w:sz="0" w:space="0" w:color="auto"/>
          </w:divBdr>
        </w:div>
        <w:div w:id="1859352058">
          <w:marLeft w:val="0"/>
          <w:marRight w:val="0"/>
          <w:marTop w:val="0"/>
          <w:marBottom w:val="0"/>
          <w:divBdr>
            <w:top w:val="none" w:sz="0" w:space="0" w:color="auto"/>
            <w:left w:val="none" w:sz="0" w:space="0" w:color="auto"/>
            <w:bottom w:val="none" w:sz="0" w:space="0" w:color="auto"/>
            <w:right w:val="none" w:sz="0" w:space="0" w:color="auto"/>
          </w:divBdr>
        </w:div>
        <w:div w:id="613172047">
          <w:marLeft w:val="0"/>
          <w:marRight w:val="0"/>
          <w:marTop w:val="0"/>
          <w:marBottom w:val="0"/>
          <w:divBdr>
            <w:top w:val="none" w:sz="0" w:space="0" w:color="auto"/>
            <w:left w:val="none" w:sz="0" w:space="0" w:color="auto"/>
            <w:bottom w:val="none" w:sz="0" w:space="0" w:color="auto"/>
            <w:right w:val="none" w:sz="0" w:space="0" w:color="auto"/>
          </w:divBdr>
        </w:div>
        <w:div w:id="1440371075">
          <w:marLeft w:val="0"/>
          <w:marRight w:val="0"/>
          <w:marTop w:val="0"/>
          <w:marBottom w:val="0"/>
          <w:divBdr>
            <w:top w:val="none" w:sz="0" w:space="0" w:color="auto"/>
            <w:left w:val="none" w:sz="0" w:space="0" w:color="auto"/>
            <w:bottom w:val="none" w:sz="0" w:space="0" w:color="auto"/>
            <w:right w:val="none" w:sz="0" w:space="0" w:color="auto"/>
          </w:divBdr>
        </w:div>
        <w:div w:id="600799252">
          <w:marLeft w:val="0"/>
          <w:marRight w:val="0"/>
          <w:marTop w:val="0"/>
          <w:marBottom w:val="0"/>
          <w:divBdr>
            <w:top w:val="none" w:sz="0" w:space="0" w:color="auto"/>
            <w:left w:val="none" w:sz="0" w:space="0" w:color="auto"/>
            <w:bottom w:val="none" w:sz="0" w:space="0" w:color="auto"/>
            <w:right w:val="none" w:sz="0" w:space="0" w:color="auto"/>
          </w:divBdr>
        </w:div>
        <w:div w:id="1437402612">
          <w:marLeft w:val="0"/>
          <w:marRight w:val="0"/>
          <w:marTop w:val="0"/>
          <w:marBottom w:val="0"/>
          <w:divBdr>
            <w:top w:val="none" w:sz="0" w:space="0" w:color="auto"/>
            <w:left w:val="none" w:sz="0" w:space="0" w:color="auto"/>
            <w:bottom w:val="none" w:sz="0" w:space="0" w:color="auto"/>
            <w:right w:val="none" w:sz="0" w:space="0" w:color="auto"/>
          </w:divBdr>
        </w:div>
        <w:div w:id="1591043605">
          <w:marLeft w:val="0"/>
          <w:marRight w:val="0"/>
          <w:marTop w:val="0"/>
          <w:marBottom w:val="0"/>
          <w:divBdr>
            <w:top w:val="none" w:sz="0" w:space="0" w:color="auto"/>
            <w:left w:val="none" w:sz="0" w:space="0" w:color="auto"/>
            <w:bottom w:val="none" w:sz="0" w:space="0" w:color="auto"/>
            <w:right w:val="none" w:sz="0" w:space="0" w:color="auto"/>
          </w:divBdr>
        </w:div>
      </w:divsChild>
    </w:div>
    <w:div w:id="1929536864">
      <w:bodyDiv w:val="1"/>
      <w:marLeft w:val="0"/>
      <w:marRight w:val="0"/>
      <w:marTop w:val="0"/>
      <w:marBottom w:val="0"/>
      <w:divBdr>
        <w:top w:val="none" w:sz="0" w:space="0" w:color="auto"/>
        <w:left w:val="none" w:sz="0" w:space="0" w:color="auto"/>
        <w:bottom w:val="none" w:sz="0" w:space="0" w:color="auto"/>
        <w:right w:val="none" w:sz="0" w:space="0" w:color="auto"/>
      </w:divBdr>
      <w:divsChild>
        <w:div w:id="868763362">
          <w:marLeft w:val="0"/>
          <w:marRight w:val="0"/>
          <w:marTop w:val="0"/>
          <w:marBottom w:val="0"/>
          <w:divBdr>
            <w:top w:val="none" w:sz="0" w:space="0" w:color="auto"/>
            <w:left w:val="none" w:sz="0" w:space="0" w:color="auto"/>
            <w:bottom w:val="none" w:sz="0" w:space="0" w:color="auto"/>
            <w:right w:val="none" w:sz="0" w:space="0" w:color="auto"/>
          </w:divBdr>
          <w:divsChild>
            <w:div w:id="9194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azure/architecture/databases/guide/big-data-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581</Words>
  <Characters>3785</Characters>
  <Application>Microsoft Office Word</Application>
  <DocSecurity>0</DocSecurity>
  <Lines>63</Lines>
  <Paragraphs>12</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Marium</dc:creator>
  <cp:keywords/>
  <dc:description/>
  <cp:lastModifiedBy>Rasool, Marium</cp:lastModifiedBy>
  <cp:revision>5</cp:revision>
  <dcterms:created xsi:type="dcterms:W3CDTF">2025-01-27T23:58:00Z</dcterms:created>
  <dcterms:modified xsi:type="dcterms:W3CDTF">2025-01-28T01:19:00Z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eb7aebaa-bcbe-4163-8a18-2cc6c57a5fd4</vt:lpwstr>
  </property>
</Properties>
</file>