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BBE0F" w14:textId="18E345FE" w:rsidR="00E71A62" w:rsidRPr="00FA7137" w:rsidRDefault="00112839" w:rsidP="00E71A62">
      <w:pPr>
        <w:pStyle w:val="TtuloArtCOMNI"/>
        <w:widowControl/>
        <w:spacing w:after="0" w:line="120" w:lineRule="atLeast"/>
        <w:rPr>
          <w:rStyle w:val="lev"/>
          <w:b/>
          <w:bCs w:val="0"/>
          <w:lang w:val="fr-FR"/>
        </w:rPr>
      </w:pPr>
      <w:r>
        <w:rPr>
          <w:lang w:val="fr-FR"/>
        </w:rPr>
        <w:t xml:space="preserve">Ensemble </w:t>
      </w:r>
      <w:proofErr w:type="spellStart"/>
      <w:r>
        <w:rPr>
          <w:lang w:val="fr-FR"/>
        </w:rPr>
        <w:t>Kalman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Filter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Adapted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Particle</w:t>
      </w:r>
      <w:proofErr w:type="spellEnd"/>
      <w:r>
        <w:rPr>
          <w:lang w:val="fr-FR"/>
        </w:rPr>
        <w:t xml:space="preserve"> S</w:t>
      </w:r>
      <w:bookmarkStart w:id="0" w:name="_GoBack"/>
      <w:bookmarkEnd w:id="0"/>
      <w:r w:rsidR="00801659" w:rsidRPr="00FA7137">
        <w:rPr>
          <w:lang w:val="fr-FR"/>
        </w:rPr>
        <w:t>imulations</w:t>
      </w:r>
    </w:p>
    <w:p w14:paraId="58274786" w14:textId="77777777" w:rsidR="00D90DF4" w:rsidRPr="00FA7137" w:rsidRDefault="00E71A62" w:rsidP="005D7FE6">
      <w:pPr>
        <w:pStyle w:val="TtuloArtCOMNI"/>
        <w:widowControl/>
        <w:spacing w:after="0" w:line="120" w:lineRule="atLeast"/>
        <w:rPr>
          <w:rStyle w:val="lev"/>
          <w:b/>
          <w:bCs w:val="0"/>
          <w:lang w:val="fr-FR"/>
        </w:rPr>
      </w:pPr>
      <w:r w:rsidRPr="00FA7137">
        <w:rPr>
          <w:rStyle w:val="lev"/>
          <w:b/>
          <w:bCs w:val="0"/>
          <w:lang w:val="fr-FR"/>
        </w:rPr>
        <w:t>(PARTICLES 202</w:t>
      </w:r>
      <w:r w:rsidR="005D7FE6" w:rsidRPr="00FA7137">
        <w:rPr>
          <w:rStyle w:val="lev"/>
          <w:b/>
          <w:bCs w:val="0"/>
          <w:lang w:val="fr-FR"/>
        </w:rPr>
        <w:t>3</w:t>
      </w:r>
      <w:r w:rsidRPr="00FA7137">
        <w:rPr>
          <w:rStyle w:val="lev"/>
          <w:b/>
          <w:bCs w:val="0"/>
          <w:lang w:val="fr-FR"/>
        </w:rPr>
        <w:t>)</w:t>
      </w:r>
    </w:p>
    <w:p w14:paraId="75EFC61B" w14:textId="77777777" w:rsidR="00E71A62" w:rsidRPr="00FA7137" w:rsidRDefault="00E71A62" w:rsidP="00E71A62">
      <w:pPr>
        <w:pStyle w:val="TtuloArtCOMNI"/>
        <w:widowControl/>
        <w:spacing w:after="0" w:line="120" w:lineRule="atLeast"/>
        <w:rPr>
          <w:b w:val="0"/>
          <w:bCs/>
          <w:color w:val="000000"/>
          <w:lang w:val="fr-FR"/>
        </w:rPr>
      </w:pPr>
    </w:p>
    <w:p w14:paraId="72FA495F" w14:textId="77777777" w:rsidR="00FA7137" w:rsidRPr="00D674E2" w:rsidRDefault="00FA7137" w:rsidP="00FA7137">
      <w:pPr>
        <w:pStyle w:val="Titre1"/>
        <w:widowControl/>
        <w:spacing w:line="120" w:lineRule="atLeast"/>
        <w:rPr>
          <w:color w:val="000000"/>
          <w:spacing w:val="0"/>
          <w:lang w:val="fr-FR"/>
        </w:rPr>
      </w:pPr>
      <w:r w:rsidRPr="00D674E2">
        <w:rPr>
          <w:color w:val="000000"/>
          <w:spacing w:val="0"/>
          <w:lang w:val="fr-FR"/>
        </w:rPr>
        <w:t xml:space="preserve">M. </w:t>
      </w:r>
      <w:proofErr w:type="spellStart"/>
      <w:r w:rsidRPr="00D674E2">
        <w:rPr>
          <w:color w:val="000000"/>
          <w:spacing w:val="0"/>
          <w:lang w:val="fr-FR"/>
        </w:rPr>
        <w:t>Duvillard</w:t>
      </w:r>
      <w:proofErr w:type="spellEnd"/>
      <w:r w:rsidRPr="00911A78">
        <w:rPr>
          <w:color w:val="000000"/>
          <w:spacing w:val="0"/>
          <w:vertAlign w:val="superscript"/>
          <w:lang w:val="fr-FR"/>
        </w:rPr>
        <w:t>†</w:t>
      </w:r>
      <w:r w:rsidRPr="002C36D5">
        <w:rPr>
          <w:color w:val="000000"/>
          <w:spacing w:val="0"/>
          <w:vertAlign w:val="superscript"/>
          <w:lang w:val="fr-FR"/>
        </w:rPr>
        <w:t>*</w:t>
      </w:r>
      <w:r w:rsidRPr="00D674E2">
        <w:rPr>
          <w:color w:val="000000"/>
          <w:spacing w:val="0"/>
          <w:lang w:val="fr-FR"/>
        </w:rPr>
        <w:t>, L. Giraldi</w:t>
      </w:r>
      <w:r w:rsidRPr="00911A78">
        <w:rPr>
          <w:color w:val="000000"/>
          <w:spacing w:val="0"/>
          <w:vertAlign w:val="superscript"/>
          <w:lang w:val="fr-FR"/>
        </w:rPr>
        <w:t>†</w:t>
      </w:r>
      <w:r w:rsidRPr="00D674E2">
        <w:rPr>
          <w:color w:val="000000"/>
          <w:spacing w:val="0"/>
          <w:lang w:val="fr-FR"/>
        </w:rPr>
        <w:t xml:space="preserve"> and O. Le Maître</w:t>
      </w:r>
      <w:r>
        <w:rPr>
          <w:vertAlign w:val="superscript"/>
          <w:lang w:val="fr-FR"/>
        </w:rPr>
        <w:t>‡</w:t>
      </w:r>
    </w:p>
    <w:p w14:paraId="06DDA445" w14:textId="77777777" w:rsidR="00FA7137" w:rsidRDefault="00FA7137" w:rsidP="00FA7137">
      <w:pPr>
        <w:pStyle w:val="LiteWCCM"/>
        <w:rPr>
          <w:iCs/>
          <w:lang w:val="es-ES"/>
        </w:rPr>
      </w:pPr>
      <w:r w:rsidRPr="00911A78">
        <w:rPr>
          <w:color w:val="000000"/>
          <w:vertAlign w:val="superscript"/>
          <w:lang w:val="fr-FR"/>
        </w:rPr>
        <w:t>†</w:t>
      </w:r>
      <w:r>
        <w:rPr>
          <w:iCs/>
          <w:lang w:val="es-ES"/>
        </w:rPr>
        <w:t xml:space="preserve"> </w:t>
      </w:r>
      <w:r w:rsidRPr="00C13223">
        <w:rPr>
          <w:iCs/>
          <w:lang w:val="es-ES"/>
        </w:rPr>
        <w:t>CEA</w:t>
      </w:r>
      <w:r>
        <w:rPr>
          <w:iCs/>
          <w:lang w:val="es-ES"/>
        </w:rPr>
        <w:t>, DES, IRESNE, DEC, SESC, LMCP</w:t>
      </w:r>
    </w:p>
    <w:p w14:paraId="7FF3AE20" w14:textId="77777777" w:rsidR="00FA7137" w:rsidRDefault="00FA7137" w:rsidP="00FA7137">
      <w:pPr>
        <w:pStyle w:val="LiteWCCM"/>
        <w:rPr>
          <w:iCs/>
          <w:lang w:val="es-ES"/>
        </w:rPr>
      </w:pPr>
      <w:r w:rsidRPr="00C13223">
        <w:rPr>
          <w:iCs/>
          <w:lang w:val="es-ES"/>
        </w:rPr>
        <w:t>F-13108 Saint-Paul-</w:t>
      </w:r>
      <w:proofErr w:type="spellStart"/>
      <w:r w:rsidRPr="00C13223">
        <w:rPr>
          <w:iCs/>
          <w:lang w:val="es-ES"/>
        </w:rPr>
        <w:t>lez</w:t>
      </w:r>
      <w:proofErr w:type="spellEnd"/>
      <w:r w:rsidRPr="00C13223">
        <w:rPr>
          <w:iCs/>
          <w:lang w:val="es-ES"/>
        </w:rPr>
        <w:t>-</w:t>
      </w:r>
      <w:proofErr w:type="spellStart"/>
      <w:r w:rsidRPr="00C13223">
        <w:rPr>
          <w:iCs/>
          <w:lang w:val="es-ES"/>
        </w:rPr>
        <w:t>Durance</w:t>
      </w:r>
      <w:proofErr w:type="spellEnd"/>
      <w:r w:rsidRPr="00C13223">
        <w:rPr>
          <w:iCs/>
          <w:lang w:val="es-ES"/>
        </w:rPr>
        <w:t>, France</w:t>
      </w:r>
    </w:p>
    <w:p w14:paraId="426BF145" w14:textId="2CC22EC0" w:rsidR="00FA7137" w:rsidRDefault="00FA7137" w:rsidP="00FA7137">
      <w:pPr>
        <w:pStyle w:val="LiteWCCM"/>
        <w:rPr>
          <w:lang w:val="fr-FR"/>
        </w:rPr>
      </w:pPr>
      <w:r w:rsidRPr="00C13223">
        <w:rPr>
          <w:lang w:val="fr-FR"/>
        </w:rPr>
        <w:t xml:space="preserve">e-mail: </w:t>
      </w:r>
      <w:r>
        <w:rPr>
          <w:lang w:val="fr-FR"/>
        </w:rPr>
        <w:t>{</w:t>
      </w:r>
      <w:proofErr w:type="spellStart"/>
      <w:r w:rsidRPr="00C13223">
        <w:rPr>
          <w:lang w:val="fr-FR"/>
        </w:rPr>
        <w:t>marius.duvillard</w:t>
      </w:r>
      <w:r>
        <w:rPr>
          <w:lang w:val="fr-FR"/>
        </w:rPr>
        <w:t>,loic.giraldi</w:t>
      </w:r>
      <w:proofErr w:type="spellEnd"/>
      <w:r>
        <w:rPr>
          <w:lang w:val="fr-FR"/>
        </w:rPr>
        <w:t>}</w:t>
      </w:r>
      <w:r w:rsidRPr="00C13223">
        <w:rPr>
          <w:lang w:val="fr-FR"/>
        </w:rPr>
        <w:t>@</w:t>
      </w:r>
      <w:r>
        <w:rPr>
          <w:lang w:val="fr-FR"/>
        </w:rPr>
        <w:t>cea.fr</w:t>
      </w:r>
      <w:r w:rsidRPr="00C13223">
        <w:rPr>
          <w:lang w:val="fr-FR"/>
        </w:rPr>
        <w:t xml:space="preserve">, web page: </w:t>
      </w:r>
      <w:hyperlink r:id="rId8" w:history="1">
        <w:r w:rsidR="002C36D5" w:rsidRPr="003253B9">
          <w:rPr>
            <w:rStyle w:val="Lienhypertexte"/>
            <w:noProof w:val="0"/>
            <w:sz w:val="22"/>
            <w:lang w:val="fr-FR"/>
          </w:rPr>
          <w:t>www.cea.fr</w:t>
        </w:r>
      </w:hyperlink>
    </w:p>
    <w:p w14:paraId="308857FD" w14:textId="77777777" w:rsidR="002C36D5" w:rsidRDefault="002C36D5" w:rsidP="00FA7137">
      <w:pPr>
        <w:pStyle w:val="LiteWCCM"/>
        <w:rPr>
          <w:lang w:val="fr-FR"/>
        </w:rPr>
      </w:pPr>
    </w:p>
    <w:p w14:paraId="0056CEBA" w14:textId="69C2EA0F" w:rsidR="002C36D5" w:rsidRDefault="002C36D5" w:rsidP="002C36D5">
      <w:pPr>
        <w:pStyle w:val="LiteWCCM"/>
        <w:rPr>
          <w:lang w:val="fr-FR"/>
        </w:rPr>
      </w:pPr>
      <w:r w:rsidRPr="002C36D5">
        <w:rPr>
          <w:color w:val="000000"/>
          <w:vertAlign w:val="superscript"/>
          <w:lang w:val="fr-FR"/>
        </w:rPr>
        <w:t>*</w:t>
      </w:r>
      <w:r>
        <w:rPr>
          <w:lang w:val="fr-FR"/>
        </w:rPr>
        <w:t xml:space="preserve"> </w:t>
      </w:r>
      <w:r w:rsidRPr="00486ECE">
        <w:rPr>
          <w:lang w:val="fr-FR"/>
        </w:rPr>
        <w:t>Centre de Mathématiques Appliquées, Ecole Polytechnique, IPP,</w:t>
      </w:r>
      <w:r w:rsidRPr="002C36D5">
        <w:rPr>
          <w:lang w:val="fr-FR"/>
        </w:rPr>
        <w:t xml:space="preserve"> </w:t>
      </w:r>
      <w:proofErr w:type="spellStart"/>
      <w:r>
        <w:rPr>
          <w:lang w:val="fr-FR"/>
        </w:rPr>
        <w:t>Inria</w:t>
      </w:r>
      <w:proofErr w:type="spellEnd"/>
      <w:r>
        <w:rPr>
          <w:lang w:val="fr-FR"/>
        </w:rPr>
        <w:t>,</w:t>
      </w:r>
    </w:p>
    <w:p w14:paraId="7DDF28F7" w14:textId="06BA1B9E" w:rsidR="002C36D5" w:rsidRPr="00140925" w:rsidRDefault="002C36D5" w:rsidP="002C36D5">
      <w:pPr>
        <w:pStyle w:val="LiteWCCM"/>
        <w:rPr>
          <w:lang w:val="fr-FR"/>
        </w:rPr>
      </w:pPr>
      <w:r w:rsidRPr="00486ECE">
        <w:rPr>
          <w:lang w:val="fr-FR"/>
        </w:rPr>
        <w:t xml:space="preserve">Route de Saclay, 91128, Palaiseau Cedex, France </w:t>
      </w:r>
    </w:p>
    <w:p w14:paraId="7FA2E9D1" w14:textId="77777777" w:rsidR="00A30E5D" w:rsidRPr="00C13223" w:rsidRDefault="00A30E5D" w:rsidP="00A30E5D">
      <w:pPr>
        <w:pStyle w:val="LiteWCCM"/>
        <w:jc w:val="left"/>
        <w:rPr>
          <w:lang w:val="fr-FR"/>
        </w:rPr>
      </w:pPr>
    </w:p>
    <w:p w14:paraId="64E15677" w14:textId="77777777" w:rsidR="00861279" w:rsidRDefault="00861279" w:rsidP="00861279">
      <w:pPr>
        <w:pStyle w:val="LiteWCCM"/>
        <w:rPr>
          <w:lang w:val="fr-FR"/>
        </w:rPr>
      </w:pPr>
      <w:r>
        <w:rPr>
          <w:vertAlign w:val="superscript"/>
          <w:lang w:val="fr-FR"/>
        </w:rPr>
        <w:t>‡</w:t>
      </w:r>
      <w:r w:rsidRPr="00486ECE">
        <w:rPr>
          <w:lang w:val="fr-FR"/>
        </w:rPr>
        <w:t xml:space="preserve"> CNRS, </w:t>
      </w:r>
      <w:proofErr w:type="spellStart"/>
      <w:r w:rsidRPr="00486ECE">
        <w:rPr>
          <w:lang w:val="fr-FR"/>
        </w:rPr>
        <w:t>Inria</w:t>
      </w:r>
      <w:proofErr w:type="spellEnd"/>
      <w:r w:rsidRPr="00486ECE">
        <w:rPr>
          <w:lang w:val="fr-FR"/>
        </w:rPr>
        <w:t xml:space="preserve">, Centre de Mathématiques Appliquées, Ecole Polytechnique, IPP, </w:t>
      </w:r>
    </w:p>
    <w:p w14:paraId="33BEFAC8" w14:textId="77777777" w:rsidR="00861279" w:rsidRPr="00486ECE" w:rsidRDefault="00861279" w:rsidP="00861279">
      <w:pPr>
        <w:pStyle w:val="LiteWCCM"/>
        <w:rPr>
          <w:lang w:val="fr-FR"/>
        </w:rPr>
      </w:pPr>
      <w:r w:rsidRPr="00486ECE">
        <w:rPr>
          <w:lang w:val="fr-FR"/>
        </w:rPr>
        <w:t xml:space="preserve">Route de Saclay, 91128, Palaiseau Cedex, France </w:t>
      </w:r>
    </w:p>
    <w:p w14:paraId="606DD639" w14:textId="79995BC6" w:rsidR="00D90DF4" w:rsidRPr="00996266" w:rsidRDefault="00861279" w:rsidP="00B22BEF">
      <w:pPr>
        <w:pStyle w:val="LiteWCCM"/>
        <w:rPr>
          <w:color w:val="000000"/>
          <w:spacing w:val="4"/>
          <w:lang w:val="fr-FR"/>
        </w:rPr>
      </w:pPr>
      <w:r>
        <w:rPr>
          <w:lang w:val="es-ES"/>
        </w:rPr>
        <w:t>e-</w:t>
      </w:r>
      <w:r>
        <w:rPr>
          <w:lang w:val="fr-FR"/>
        </w:rPr>
        <w:t xml:space="preserve">mail: </w:t>
      </w:r>
      <w:hyperlink r:id="rId9" w:history="1">
        <w:r w:rsidR="00981276" w:rsidRPr="00EE6F8F">
          <w:rPr>
            <w:rStyle w:val="Lienhypertexte"/>
            <w:noProof w:val="0"/>
            <w:sz w:val="22"/>
            <w:lang w:val="fr-FR"/>
          </w:rPr>
          <w:t>olivier.le-maitre@polytechnique.edu</w:t>
        </w:r>
      </w:hyperlink>
      <w:r w:rsidR="00981276">
        <w:rPr>
          <w:lang w:val="fr-FR"/>
        </w:rPr>
        <w:t xml:space="preserve">, web page : </w:t>
      </w:r>
      <w:r w:rsidR="00B22BEF" w:rsidRPr="00B22BEF">
        <w:rPr>
          <w:lang w:val="fr-FR"/>
        </w:rPr>
        <w:t>www.polytechnique.edu</w:t>
      </w:r>
      <w:r w:rsidR="00763C81">
        <w:rPr>
          <w:color w:val="000000"/>
          <w:spacing w:val="4"/>
          <w:lang w:val="fr-FR"/>
        </w:rPr>
        <w:t xml:space="preserve"> </w:t>
      </w:r>
    </w:p>
    <w:p w14:paraId="70C0264A" w14:textId="77777777" w:rsidR="00D90DF4" w:rsidRPr="00D674E2" w:rsidRDefault="00D90DF4">
      <w:pPr>
        <w:pStyle w:val="TtuloRefCOMNI"/>
        <w:spacing w:before="80" w:after="240"/>
        <w:jc w:val="center"/>
        <w:outlineLvl w:val="0"/>
        <w:rPr>
          <w:color w:val="000000"/>
          <w:spacing w:val="4"/>
          <w:szCs w:val="24"/>
          <w:lang w:val="en-US"/>
        </w:rPr>
      </w:pPr>
      <w:r w:rsidRPr="00D674E2">
        <w:rPr>
          <w:color w:val="000000"/>
          <w:spacing w:val="4"/>
          <w:szCs w:val="24"/>
          <w:lang w:val="en-US"/>
        </w:rPr>
        <w:t>ABSTRACT</w:t>
      </w:r>
    </w:p>
    <w:p w14:paraId="1689E011" w14:textId="1C34074A" w:rsidR="009D2543" w:rsidRDefault="008F7E46" w:rsidP="005D7FE6">
      <w:pPr>
        <w:pStyle w:val="Corpsdetexte"/>
        <w:spacing w:after="120" w:line="240" w:lineRule="atLeast"/>
        <w:rPr>
          <w:color w:val="000000"/>
          <w:szCs w:val="22"/>
          <w:lang w:val="en-US"/>
        </w:rPr>
      </w:pPr>
      <w:r w:rsidRPr="008F7E46">
        <w:rPr>
          <w:color w:val="000000"/>
          <w:szCs w:val="22"/>
          <w:lang w:val="en-US"/>
        </w:rPr>
        <w:t>Data assimilation methods refer to a sequential estimation of the state of a system based on the incorpora</w:t>
      </w:r>
      <w:r>
        <w:rPr>
          <w:color w:val="000000"/>
          <w:szCs w:val="22"/>
          <w:lang w:val="en-US"/>
        </w:rPr>
        <w:t>tion of online observation</w:t>
      </w:r>
      <w:r w:rsidR="00D3170F">
        <w:rPr>
          <w:color w:val="000000"/>
          <w:szCs w:val="22"/>
          <w:lang w:val="en-US"/>
        </w:rPr>
        <w:t>s.</w:t>
      </w:r>
      <w:r w:rsidR="009D2543">
        <w:rPr>
          <w:color w:val="000000"/>
          <w:szCs w:val="22"/>
          <w:lang w:val="en-US"/>
        </w:rPr>
        <w:t xml:space="preserve"> </w:t>
      </w:r>
      <w:r w:rsidR="008B3B12">
        <w:rPr>
          <w:color w:val="000000"/>
          <w:szCs w:val="22"/>
          <w:lang w:val="en-US"/>
        </w:rPr>
        <w:t>The complete</w:t>
      </w:r>
      <w:r w:rsidR="009D2543" w:rsidRPr="00763C81">
        <w:rPr>
          <w:color w:val="000000"/>
          <w:szCs w:val="22"/>
          <w:lang w:val="en-US"/>
        </w:rPr>
        <w:t xml:space="preserve"> way </w:t>
      </w:r>
      <w:r w:rsidR="008B3B12" w:rsidRPr="00763C81">
        <w:rPr>
          <w:color w:val="000000"/>
          <w:szCs w:val="22"/>
          <w:lang w:val="en-US"/>
        </w:rPr>
        <w:t>determin</w:t>
      </w:r>
      <w:r w:rsidR="00B34331" w:rsidRPr="00763C81">
        <w:rPr>
          <w:color w:val="000000"/>
          <w:szCs w:val="22"/>
          <w:lang w:val="en-US"/>
        </w:rPr>
        <w:t>es</w:t>
      </w:r>
      <w:r w:rsidR="004E1DDC">
        <w:rPr>
          <w:color w:val="000000"/>
          <w:szCs w:val="22"/>
          <w:lang w:val="en-US"/>
        </w:rPr>
        <w:t xml:space="preserve"> the state’</w:t>
      </w:r>
      <w:r w:rsidR="009D2543" w:rsidRPr="00763C81">
        <w:rPr>
          <w:color w:val="000000"/>
          <w:szCs w:val="22"/>
          <w:lang w:val="en-US"/>
        </w:rPr>
        <w:t>s posterior distribution given the observation</w:t>
      </w:r>
      <w:r w:rsidR="000643F5" w:rsidRPr="00763C81">
        <w:rPr>
          <w:color w:val="000000"/>
          <w:szCs w:val="22"/>
          <w:lang w:val="en-US"/>
        </w:rPr>
        <w:t>s until now</w:t>
      </w:r>
      <w:r w:rsidR="000643F5">
        <w:rPr>
          <w:color w:val="000000"/>
          <w:szCs w:val="22"/>
          <w:lang w:val="en-US"/>
        </w:rPr>
        <w:t>.</w:t>
      </w:r>
    </w:p>
    <w:p w14:paraId="4265B754" w14:textId="024BF554" w:rsidR="006B59FF" w:rsidRDefault="006B59FF" w:rsidP="009D2543">
      <w:pPr>
        <w:pStyle w:val="Corpsdetexte"/>
        <w:spacing w:after="120" w:line="240" w:lineRule="atLeast"/>
        <w:rPr>
          <w:color w:val="000000"/>
          <w:szCs w:val="22"/>
          <w:lang w:val="en-US"/>
        </w:rPr>
      </w:pPr>
      <w:r w:rsidRPr="006B59FF">
        <w:rPr>
          <w:color w:val="000000"/>
          <w:szCs w:val="22"/>
          <w:lang w:val="en-US"/>
        </w:rPr>
        <w:t>In the case of linear Gaussian m</w:t>
      </w:r>
      <w:r w:rsidR="002D2F90">
        <w:rPr>
          <w:color w:val="000000"/>
          <w:szCs w:val="22"/>
          <w:lang w:val="en-US"/>
        </w:rPr>
        <w:t>odel</w:t>
      </w:r>
      <w:r w:rsidRPr="006B59FF">
        <w:rPr>
          <w:color w:val="000000"/>
          <w:szCs w:val="22"/>
          <w:lang w:val="en-US"/>
        </w:rPr>
        <w:t>s</w:t>
      </w:r>
      <w:r w:rsidR="002D2F90">
        <w:rPr>
          <w:color w:val="000000"/>
          <w:szCs w:val="22"/>
          <w:lang w:val="en-US"/>
        </w:rPr>
        <w:t xml:space="preserve"> and observations</w:t>
      </w:r>
      <w:r w:rsidRPr="006B59FF">
        <w:rPr>
          <w:color w:val="000000"/>
          <w:szCs w:val="22"/>
          <w:lang w:val="en-US"/>
        </w:rPr>
        <w:t xml:space="preserve">, one can update </w:t>
      </w:r>
      <w:r w:rsidR="008B3B12">
        <w:rPr>
          <w:color w:val="000000"/>
          <w:szCs w:val="22"/>
          <w:lang w:val="en-US"/>
        </w:rPr>
        <w:t>the mean and covariance of the system’s state analytically</w:t>
      </w:r>
      <w:r w:rsidR="000643F5">
        <w:rPr>
          <w:color w:val="000000"/>
          <w:szCs w:val="22"/>
          <w:lang w:val="en-US"/>
        </w:rPr>
        <w:t xml:space="preserve"> using the Kalman Filter</w:t>
      </w:r>
      <w:r w:rsidR="00C504D0">
        <w:rPr>
          <w:color w:val="000000"/>
          <w:szCs w:val="22"/>
          <w:lang w:val="en-US"/>
        </w:rPr>
        <w:t xml:space="preserve"> </w:t>
      </w:r>
      <w:r w:rsidR="002D2F90">
        <w:rPr>
          <w:color w:val="000000"/>
          <w:szCs w:val="22"/>
          <w:lang w:val="en-US"/>
        </w:rPr>
        <w:t xml:space="preserve">formula </w:t>
      </w:r>
      <w:r w:rsidR="00C504D0">
        <w:rPr>
          <w:color w:val="000000"/>
          <w:szCs w:val="22"/>
          <w:lang w:val="en-US"/>
        </w:rPr>
        <w:t>[1]</w:t>
      </w:r>
      <w:r w:rsidR="000643F5">
        <w:rPr>
          <w:color w:val="000000"/>
          <w:szCs w:val="22"/>
          <w:lang w:val="en-US"/>
        </w:rPr>
        <w:t>.</w:t>
      </w:r>
    </w:p>
    <w:p w14:paraId="5336F279" w14:textId="194C2CF5" w:rsidR="000643F5" w:rsidRDefault="006B59FF" w:rsidP="005D7FE6">
      <w:pPr>
        <w:pStyle w:val="Corpsdetexte"/>
        <w:spacing w:after="120" w:line="240" w:lineRule="atLeast"/>
        <w:rPr>
          <w:color w:val="000000"/>
          <w:szCs w:val="22"/>
          <w:lang w:val="en-US"/>
        </w:rPr>
      </w:pPr>
      <w:r w:rsidRPr="006B59FF">
        <w:rPr>
          <w:color w:val="000000"/>
          <w:szCs w:val="22"/>
          <w:lang w:val="en-US"/>
        </w:rPr>
        <w:t xml:space="preserve">However, in </w:t>
      </w:r>
      <w:r w:rsidR="002D2F90">
        <w:rPr>
          <w:color w:val="000000"/>
          <w:szCs w:val="22"/>
          <w:lang w:val="en-US"/>
        </w:rPr>
        <w:t>general</w:t>
      </w:r>
      <w:r w:rsidRPr="006B59FF">
        <w:rPr>
          <w:color w:val="000000"/>
          <w:szCs w:val="22"/>
          <w:lang w:val="en-US"/>
        </w:rPr>
        <w:t xml:space="preserve">, one must </w:t>
      </w:r>
      <w:r w:rsidR="002D2F90">
        <w:rPr>
          <w:color w:val="000000"/>
          <w:szCs w:val="22"/>
          <w:lang w:val="en-US"/>
        </w:rPr>
        <w:t>estimate</w:t>
      </w:r>
      <w:r w:rsidRPr="006B59FF">
        <w:rPr>
          <w:color w:val="000000"/>
          <w:szCs w:val="22"/>
          <w:lang w:val="en-US"/>
        </w:rPr>
        <w:t xml:space="preserve"> the </w:t>
      </w:r>
      <w:r w:rsidR="002D2F90">
        <w:rPr>
          <w:color w:val="000000"/>
          <w:szCs w:val="22"/>
          <w:lang w:val="en-US"/>
        </w:rPr>
        <w:t xml:space="preserve">state’s </w:t>
      </w:r>
      <w:r w:rsidRPr="006B59FF">
        <w:rPr>
          <w:color w:val="000000"/>
          <w:szCs w:val="22"/>
          <w:lang w:val="en-US"/>
        </w:rPr>
        <w:t xml:space="preserve">distribution. </w:t>
      </w:r>
      <w:r>
        <w:rPr>
          <w:color w:val="000000"/>
          <w:szCs w:val="22"/>
          <w:lang w:val="en-US"/>
        </w:rPr>
        <w:t xml:space="preserve">A popular filter is the Ensemble </w:t>
      </w:r>
      <w:proofErr w:type="spellStart"/>
      <w:r>
        <w:rPr>
          <w:color w:val="000000"/>
          <w:szCs w:val="22"/>
          <w:lang w:val="en-US"/>
        </w:rPr>
        <w:t>Kalman</w:t>
      </w:r>
      <w:proofErr w:type="spellEnd"/>
      <w:r>
        <w:rPr>
          <w:color w:val="000000"/>
          <w:szCs w:val="22"/>
          <w:lang w:val="en-US"/>
        </w:rPr>
        <w:t xml:space="preserve"> Filter (</w:t>
      </w:r>
      <w:proofErr w:type="spellStart"/>
      <w:r>
        <w:rPr>
          <w:color w:val="000000"/>
          <w:szCs w:val="22"/>
          <w:lang w:val="en-US"/>
        </w:rPr>
        <w:t>EnKF</w:t>
      </w:r>
      <w:proofErr w:type="spellEnd"/>
      <w:r>
        <w:rPr>
          <w:color w:val="000000"/>
          <w:szCs w:val="22"/>
          <w:lang w:val="en-US"/>
        </w:rPr>
        <w:t>)</w:t>
      </w:r>
      <w:r w:rsidR="002D2F90">
        <w:rPr>
          <w:color w:val="000000"/>
          <w:szCs w:val="22"/>
          <w:lang w:val="en-US"/>
        </w:rPr>
        <w:t>, a Monte-Carlo version of the Kalman Filter</w:t>
      </w:r>
      <w:r w:rsidRPr="006B59FF">
        <w:rPr>
          <w:color w:val="000000"/>
          <w:szCs w:val="22"/>
          <w:lang w:val="en-US"/>
        </w:rPr>
        <w:t xml:space="preserve"> suitable for </w:t>
      </w:r>
      <w:r w:rsidR="0028073F">
        <w:rPr>
          <w:color w:val="000000"/>
          <w:szCs w:val="22"/>
          <w:lang w:val="en-US"/>
        </w:rPr>
        <w:t>non-</w:t>
      </w:r>
      <w:r w:rsidRPr="006B59FF">
        <w:rPr>
          <w:color w:val="000000"/>
          <w:szCs w:val="22"/>
          <w:lang w:val="en-US"/>
        </w:rPr>
        <w:t xml:space="preserve">linear </w:t>
      </w:r>
      <w:r w:rsidR="0028073F">
        <w:rPr>
          <w:color w:val="000000"/>
          <w:szCs w:val="22"/>
          <w:lang w:val="en-US"/>
        </w:rPr>
        <w:t xml:space="preserve">and high-dimensional </w:t>
      </w:r>
      <w:r w:rsidR="00930029">
        <w:rPr>
          <w:color w:val="000000"/>
          <w:szCs w:val="22"/>
          <w:lang w:val="en-US"/>
        </w:rPr>
        <w:t>problem</w:t>
      </w:r>
      <w:r w:rsidR="0028073F">
        <w:rPr>
          <w:color w:val="000000"/>
          <w:szCs w:val="22"/>
          <w:lang w:val="en-US"/>
        </w:rPr>
        <w:t>s</w:t>
      </w:r>
      <w:r w:rsidR="00C504D0">
        <w:rPr>
          <w:color w:val="000000"/>
          <w:szCs w:val="22"/>
          <w:lang w:val="en-US"/>
        </w:rPr>
        <w:t xml:space="preserve"> [2]</w:t>
      </w:r>
      <w:r w:rsidRPr="006B59FF">
        <w:rPr>
          <w:color w:val="000000"/>
          <w:szCs w:val="22"/>
          <w:lang w:val="en-US"/>
        </w:rPr>
        <w:t>.</w:t>
      </w:r>
      <w:r w:rsidR="000643F5">
        <w:t xml:space="preserve"> </w:t>
      </w:r>
      <w:r w:rsidR="000643F5" w:rsidRPr="000643F5">
        <w:rPr>
          <w:color w:val="000000"/>
          <w:szCs w:val="22"/>
          <w:lang w:val="en-US"/>
        </w:rPr>
        <w:t>Th</w:t>
      </w:r>
      <w:r w:rsidR="004F7749">
        <w:rPr>
          <w:color w:val="000000"/>
          <w:szCs w:val="22"/>
          <w:lang w:val="en-US"/>
        </w:rPr>
        <w:t>e</w:t>
      </w:r>
      <w:r w:rsidR="000643F5" w:rsidRPr="000643F5">
        <w:rPr>
          <w:color w:val="000000"/>
          <w:szCs w:val="22"/>
          <w:lang w:val="en-US"/>
        </w:rPr>
        <w:t xml:space="preserve"> </w:t>
      </w:r>
      <w:proofErr w:type="spellStart"/>
      <w:r w:rsidR="002D2F90">
        <w:rPr>
          <w:color w:val="000000"/>
          <w:szCs w:val="22"/>
          <w:lang w:val="en-US"/>
        </w:rPr>
        <w:t>EnKF</w:t>
      </w:r>
      <w:proofErr w:type="spellEnd"/>
      <w:r w:rsidR="000643F5" w:rsidRPr="000643F5">
        <w:rPr>
          <w:color w:val="000000"/>
          <w:szCs w:val="22"/>
          <w:lang w:val="en-US"/>
        </w:rPr>
        <w:t xml:space="preserve"> method uses a set of realizations</w:t>
      </w:r>
      <w:r w:rsidR="002D2F90">
        <w:rPr>
          <w:color w:val="000000"/>
          <w:szCs w:val="22"/>
          <w:lang w:val="en-US"/>
        </w:rPr>
        <w:t xml:space="preserve"> </w:t>
      </w:r>
      <w:r w:rsidR="000643F5" w:rsidRPr="000643F5">
        <w:rPr>
          <w:color w:val="000000"/>
          <w:szCs w:val="22"/>
          <w:lang w:val="en-US"/>
        </w:rPr>
        <w:t>(in our case, simulation</w:t>
      </w:r>
      <w:r w:rsidR="002D2F90">
        <w:rPr>
          <w:color w:val="000000"/>
          <w:szCs w:val="22"/>
          <w:lang w:val="en-US"/>
        </w:rPr>
        <w:t>s</w:t>
      </w:r>
      <w:r w:rsidR="000643F5" w:rsidRPr="000643F5">
        <w:rPr>
          <w:color w:val="000000"/>
          <w:szCs w:val="22"/>
          <w:lang w:val="en-US"/>
        </w:rPr>
        <w:t xml:space="preserve">) to </w:t>
      </w:r>
      <w:r w:rsidR="002D2F90">
        <w:rPr>
          <w:color w:val="000000"/>
          <w:szCs w:val="22"/>
          <w:lang w:val="en-US"/>
        </w:rPr>
        <w:t>estimate</w:t>
      </w:r>
      <w:r w:rsidR="000643F5" w:rsidRPr="000643F5">
        <w:rPr>
          <w:color w:val="000000"/>
          <w:szCs w:val="22"/>
          <w:lang w:val="en-US"/>
        </w:rPr>
        <w:t xml:space="preserve"> </w:t>
      </w:r>
      <w:r w:rsidR="004F7749">
        <w:rPr>
          <w:color w:val="000000"/>
          <w:szCs w:val="22"/>
          <w:lang w:val="en-US"/>
        </w:rPr>
        <w:t>the</w:t>
      </w:r>
      <w:r w:rsidR="000643F5" w:rsidRPr="000643F5">
        <w:rPr>
          <w:color w:val="000000"/>
          <w:szCs w:val="22"/>
          <w:lang w:val="en-US"/>
        </w:rPr>
        <w:t xml:space="preserve"> empirical distribution of the system</w:t>
      </w:r>
      <w:r w:rsidR="002D2F90">
        <w:rPr>
          <w:color w:val="000000"/>
          <w:szCs w:val="22"/>
          <w:lang w:val="en-US"/>
        </w:rPr>
        <w:t>’s</w:t>
      </w:r>
      <w:r w:rsidR="000643F5" w:rsidRPr="000643F5">
        <w:rPr>
          <w:color w:val="000000"/>
          <w:szCs w:val="22"/>
          <w:lang w:val="en-US"/>
        </w:rPr>
        <w:t xml:space="preserve"> state.</w:t>
      </w:r>
      <w:r w:rsidR="000643F5">
        <w:rPr>
          <w:color w:val="000000"/>
          <w:szCs w:val="22"/>
          <w:lang w:val="en-US"/>
        </w:rPr>
        <w:t xml:space="preserve"> Then, </w:t>
      </w:r>
      <w:r w:rsidR="00473660">
        <w:rPr>
          <w:color w:val="000000"/>
          <w:szCs w:val="22"/>
          <w:lang w:val="en-US"/>
        </w:rPr>
        <w:t>it</w:t>
      </w:r>
      <w:r w:rsidR="006745FC">
        <w:rPr>
          <w:color w:val="000000"/>
          <w:szCs w:val="22"/>
          <w:lang w:val="en-US"/>
        </w:rPr>
        <w:t xml:space="preserve"> update</w:t>
      </w:r>
      <w:r w:rsidR="00473660">
        <w:rPr>
          <w:color w:val="000000"/>
          <w:szCs w:val="22"/>
          <w:lang w:val="en-US"/>
        </w:rPr>
        <w:t>s</w:t>
      </w:r>
      <w:r w:rsidR="006745FC">
        <w:rPr>
          <w:color w:val="000000"/>
          <w:szCs w:val="22"/>
          <w:lang w:val="en-US"/>
        </w:rPr>
        <w:t xml:space="preserve"> </w:t>
      </w:r>
      <w:r w:rsidR="002D2F90">
        <w:rPr>
          <w:color w:val="000000"/>
          <w:szCs w:val="22"/>
          <w:lang w:val="en-US"/>
        </w:rPr>
        <w:t>the</w:t>
      </w:r>
      <w:r w:rsidR="006745FC">
        <w:rPr>
          <w:color w:val="000000"/>
          <w:szCs w:val="22"/>
          <w:lang w:val="en-US"/>
        </w:rPr>
        <w:t xml:space="preserve"> member</w:t>
      </w:r>
      <w:r w:rsidR="002D2F90">
        <w:rPr>
          <w:color w:val="000000"/>
          <w:szCs w:val="22"/>
          <w:lang w:val="en-US"/>
        </w:rPr>
        <w:t>s</w:t>
      </w:r>
      <w:r w:rsidR="0028073F">
        <w:rPr>
          <w:color w:val="000000"/>
          <w:szCs w:val="22"/>
          <w:lang w:val="en-US"/>
        </w:rPr>
        <w:t xml:space="preserve"> </w:t>
      </w:r>
      <w:r w:rsidR="002D2F90">
        <w:rPr>
          <w:color w:val="000000"/>
          <w:szCs w:val="22"/>
          <w:lang w:val="en-US"/>
        </w:rPr>
        <w:t>of the realizations’ set</w:t>
      </w:r>
      <w:r w:rsidR="00473660">
        <w:rPr>
          <w:color w:val="000000"/>
          <w:szCs w:val="22"/>
          <w:lang w:val="en-US"/>
        </w:rPr>
        <w:t>, applying corrections consisting of linear combinations of the members’ states</w:t>
      </w:r>
      <w:r w:rsidR="006745FC">
        <w:rPr>
          <w:color w:val="000000"/>
          <w:szCs w:val="22"/>
          <w:lang w:val="en-US"/>
        </w:rPr>
        <w:t>.</w:t>
      </w:r>
    </w:p>
    <w:p w14:paraId="03BBD1F1" w14:textId="7D8AFCC4" w:rsidR="00445DC4" w:rsidRDefault="002D2F90" w:rsidP="002D2F90">
      <w:pPr>
        <w:pStyle w:val="Corpsdetexte"/>
        <w:spacing w:after="120" w:line="240" w:lineRule="atLeast"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>T</w:t>
      </w:r>
      <w:r w:rsidR="006745FC" w:rsidRPr="006745FC">
        <w:rPr>
          <w:color w:val="000000"/>
          <w:szCs w:val="22"/>
          <w:lang w:val="en-US"/>
        </w:rPr>
        <w:t xml:space="preserve">his method has been </w:t>
      </w:r>
      <w:r w:rsidR="006745FC">
        <w:rPr>
          <w:color w:val="000000"/>
          <w:szCs w:val="22"/>
          <w:lang w:val="en-US"/>
        </w:rPr>
        <w:t xml:space="preserve">extensively applied to </w:t>
      </w:r>
      <w:r>
        <w:rPr>
          <w:color w:val="000000"/>
          <w:szCs w:val="22"/>
          <w:lang w:val="en-US"/>
        </w:rPr>
        <w:t>problems</w:t>
      </w:r>
      <w:r w:rsidR="007A74EF">
        <w:rPr>
          <w:color w:val="000000"/>
          <w:szCs w:val="22"/>
          <w:lang w:val="en-US"/>
        </w:rPr>
        <w:t xml:space="preserve"> </w:t>
      </w:r>
      <w:r w:rsidR="00F206F0">
        <w:rPr>
          <w:color w:val="000000"/>
          <w:szCs w:val="22"/>
          <w:lang w:val="en-US"/>
        </w:rPr>
        <w:t>discretized on</w:t>
      </w:r>
      <w:r w:rsidR="007A74EF"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  <w:lang w:val="en-US"/>
        </w:rPr>
        <w:t xml:space="preserve">fixed </w:t>
      </w:r>
      <w:r w:rsidR="007A74EF">
        <w:rPr>
          <w:color w:val="000000"/>
          <w:szCs w:val="22"/>
          <w:lang w:val="en-US"/>
        </w:rPr>
        <w:t>E</w:t>
      </w:r>
      <w:r w:rsidR="00C26753">
        <w:rPr>
          <w:color w:val="000000"/>
          <w:szCs w:val="22"/>
          <w:lang w:val="en-US"/>
        </w:rPr>
        <w:t>ulerian</w:t>
      </w:r>
      <w:r w:rsidR="006745FC">
        <w:rPr>
          <w:color w:val="000000"/>
          <w:szCs w:val="22"/>
          <w:lang w:val="en-US"/>
        </w:rPr>
        <w:t xml:space="preserve"> </w:t>
      </w:r>
      <w:r w:rsidR="00F206F0">
        <w:rPr>
          <w:color w:val="000000"/>
          <w:szCs w:val="22"/>
          <w:lang w:val="en-US"/>
        </w:rPr>
        <w:t>grids</w:t>
      </w:r>
      <w:r w:rsidR="00604469">
        <w:rPr>
          <w:color w:val="000000"/>
          <w:szCs w:val="22"/>
          <w:lang w:val="en-US"/>
        </w:rPr>
        <w:t xml:space="preserve"> </w:t>
      </w:r>
      <w:r w:rsidR="005842DC">
        <w:rPr>
          <w:color w:val="000000"/>
          <w:szCs w:val="22"/>
          <w:lang w:val="en-US"/>
        </w:rPr>
        <w:t>(</w:t>
      </w:r>
      <w:r w:rsidR="00604469">
        <w:rPr>
          <w:color w:val="000000"/>
          <w:szCs w:val="22"/>
          <w:lang w:val="en-US"/>
        </w:rPr>
        <w:t>for instance</w:t>
      </w:r>
      <w:r>
        <w:rPr>
          <w:color w:val="000000"/>
          <w:szCs w:val="22"/>
          <w:lang w:val="en-US"/>
        </w:rPr>
        <w:t>,</w:t>
      </w:r>
      <w:r w:rsidR="00604469">
        <w:rPr>
          <w:color w:val="000000"/>
          <w:szCs w:val="22"/>
          <w:lang w:val="en-US"/>
        </w:rPr>
        <w:t xml:space="preserve"> in </w:t>
      </w:r>
      <w:proofErr w:type="spellStart"/>
      <w:r w:rsidR="00604469">
        <w:rPr>
          <w:color w:val="000000"/>
          <w:szCs w:val="22"/>
          <w:lang w:val="en-US"/>
        </w:rPr>
        <w:t>Geociences</w:t>
      </w:r>
      <w:proofErr w:type="spellEnd"/>
      <w:r w:rsidR="00604469">
        <w:rPr>
          <w:color w:val="000000"/>
          <w:szCs w:val="22"/>
          <w:lang w:val="en-US"/>
        </w:rPr>
        <w:t xml:space="preserve"> [3])</w:t>
      </w:r>
      <w:r>
        <w:rPr>
          <w:color w:val="000000"/>
          <w:szCs w:val="22"/>
          <w:lang w:val="en-US"/>
        </w:rPr>
        <w:t>. The</w:t>
      </w:r>
      <w:r w:rsidR="006745FC">
        <w:rPr>
          <w:color w:val="000000"/>
          <w:szCs w:val="22"/>
          <w:lang w:val="en-US"/>
        </w:rPr>
        <w:t xml:space="preserve"> </w:t>
      </w:r>
      <w:proofErr w:type="spellStart"/>
      <w:r>
        <w:rPr>
          <w:color w:val="000000"/>
          <w:szCs w:val="22"/>
          <w:lang w:val="en-US"/>
        </w:rPr>
        <w:t>EnKF</w:t>
      </w:r>
      <w:proofErr w:type="spellEnd"/>
      <w:r w:rsidR="003508A3">
        <w:rPr>
          <w:color w:val="000000"/>
          <w:szCs w:val="22"/>
          <w:lang w:val="en-US"/>
        </w:rPr>
        <w:t xml:space="preserve"> filter</w:t>
      </w:r>
      <w:r w:rsidR="006745FC">
        <w:rPr>
          <w:color w:val="000000"/>
          <w:szCs w:val="22"/>
          <w:lang w:val="en-US"/>
        </w:rPr>
        <w:t xml:space="preserve"> requires adaptation</w:t>
      </w:r>
      <w:r>
        <w:rPr>
          <w:color w:val="000000"/>
          <w:szCs w:val="22"/>
          <w:lang w:val="en-US"/>
        </w:rPr>
        <w:t>s</w:t>
      </w:r>
      <w:r w:rsidR="006745FC"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  <w:lang w:val="en-US"/>
        </w:rPr>
        <w:t xml:space="preserve">for </w:t>
      </w:r>
      <w:r w:rsidR="0028073F">
        <w:rPr>
          <w:color w:val="000000"/>
          <w:szCs w:val="22"/>
          <w:lang w:val="en-US"/>
        </w:rPr>
        <w:t xml:space="preserve">more specific </w:t>
      </w:r>
      <w:r w:rsidR="00F206F0">
        <w:rPr>
          <w:color w:val="000000"/>
          <w:szCs w:val="22"/>
          <w:lang w:val="en-US"/>
        </w:rPr>
        <w:t xml:space="preserve">Eulerian </w:t>
      </w:r>
      <w:r w:rsidR="004C11AA">
        <w:rPr>
          <w:color w:val="000000"/>
          <w:szCs w:val="22"/>
          <w:lang w:val="en-US"/>
        </w:rPr>
        <w:t>discretization</w:t>
      </w:r>
      <w:r>
        <w:rPr>
          <w:color w:val="000000"/>
          <w:szCs w:val="22"/>
          <w:lang w:val="en-US"/>
        </w:rPr>
        <w:t xml:space="preserve"> method</w:t>
      </w:r>
      <w:r w:rsidR="00877195">
        <w:rPr>
          <w:color w:val="000000"/>
          <w:szCs w:val="22"/>
          <w:lang w:val="en-US"/>
        </w:rPr>
        <w:t>s</w:t>
      </w:r>
      <w:r>
        <w:rPr>
          <w:color w:val="000000"/>
          <w:szCs w:val="22"/>
          <w:lang w:val="en-US"/>
        </w:rPr>
        <w:t xml:space="preserve">, such as for </w:t>
      </w:r>
      <w:r w:rsidR="005669BE" w:rsidRPr="005669BE">
        <w:rPr>
          <w:color w:val="000000"/>
          <w:szCs w:val="22"/>
          <w:lang w:val="en-US"/>
        </w:rPr>
        <w:t xml:space="preserve">problems using members </w:t>
      </w:r>
      <w:r w:rsidR="00F206F0">
        <w:rPr>
          <w:color w:val="000000"/>
          <w:szCs w:val="22"/>
          <w:lang w:val="en-US"/>
        </w:rPr>
        <w:t>having</w:t>
      </w:r>
      <w:r w:rsidR="005669BE" w:rsidRPr="005669BE">
        <w:rPr>
          <w:color w:val="000000"/>
          <w:szCs w:val="22"/>
          <w:lang w:val="en-US"/>
        </w:rPr>
        <w:t xml:space="preserve"> different mesh</w:t>
      </w:r>
      <w:r w:rsidR="005669BE">
        <w:rPr>
          <w:color w:val="000000"/>
          <w:szCs w:val="22"/>
          <w:lang w:val="en-US"/>
        </w:rPr>
        <w:t xml:space="preserve"> resolutions </w:t>
      </w:r>
      <w:r w:rsidR="00F2084A">
        <w:rPr>
          <w:color w:val="000000"/>
          <w:szCs w:val="22"/>
          <w:lang w:val="en-US"/>
        </w:rPr>
        <w:t xml:space="preserve">[4] </w:t>
      </w:r>
      <w:r w:rsidR="005669BE">
        <w:rPr>
          <w:color w:val="000000"/>
          <w:szCs w:val="22"/>
          <w:lang w:val="en-US"/>
        </w:rPr>
        <w:t>or moving mesh simulations</w:t>
      </w:r>
      <w:r w:rsidR="00851DD9">
        <w:rPr>
          <w:color w:val="000000"/>
          <w:szCs w:val="22"/>
          <w:lang w:val="en-US"/>
        </w:rPr>
        <w:t xml:space="preserve"> [5]</w:t>
      </w:r>
      <w:r>
        <w:rPr>
          <w:color w:val="000000"/>
          <w:szCs w:val="22"/>
          <w:lang w:val="en-US"/>
        </w:rPr>
        <w:t>.</w:t>
      </w:r>
      <w:r w:rsidR="005669BE"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  <w:lang w:val="en-US"/>
        </w:rPr>
        <w:t>I</w:t>
      </w:r>
      <w:r w:rsidR="005669BE">
        <w:rPr>
          <w:color w:val="000000"/>
          <w:szCs w:val="22"/>
          <w:lang w:val="en-US"/>
        </w:rPr>
        <w:t xml:space="preserve">n this work, we </w:t>
      </w:r>
      <w:r w:rsidR="004B25C5">
        <w:rPr>
          <w:color w:val="000000"/>
          <w:szCs w:val="22"/>
          <w:lang w:val="en-US"/>
        </w:rPr>
        <w:t>adapt</w:t>
      </w:r>
      <w:r w:rsidR="0028073F"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  <w:lang w:val="en-US"/>
        </w:rPr>
        <w:t xml:space="preserve">the </w:t>
      </w:r>
      <w:proofErr w:type="spellStart"/>
      <w:r>
        <w:rPr>
          <w:color w:val="000000"/>
          <w:szCs w:val="22"/>
          <w:lang w:val="en-US"/>
        </w:rPr>
        <w:t>EnKF</w:t>
      </w:r>
      <w:proofErr w:type="spellEnd"/>
      <w:r>
        <w:rPr>
          <w:color w:val="000000"/>
          <w:szCs w:val="22"/>
          <w:lang w:val="en-US"/>
        </w:rPr>
        <w:t xml:space="preserve"> </w:t>
      </w:r>
      <w:r w:rsidR="00F206F0">
        <w:rPr>
          <w:color w:val="000000"/>
          <w:szCs w:val="22"/>
          <w:lang w:val="en-US"/>
        </w:rPr>
        <w:t xml:space="preserve">method </w:t>
      </w:r>
      <w:r w:rsidR="0028073F">
        <w:rPr>
          <w:color w:val="000000"/>
          <w:szCs w:val="22"/>
          <w:lang w:val="en-US"/>
        </w:rPr>
        <w:t>to particle-based simulations</w:t>
      </w:r>
      <w:r w:rsidR="00441D4D">
        <w:rPr>
          <w:color w:val="000000"/>
          <w:szCs w:val="22"/>
          <w:lang w:val="en-US"/>
        </w:rPr>
        <w:t xml:space="preserve">. </w:t>
      </w:r>
      <w:r w:rsidR="004F7749">
        <w:rPr>
          <w:color w:val="000000"/>
          <w:szCs w:val="22"/>
          <w:lang w:val="en-US"/>
        </w:rPr>
        <w:t>S</w:t>
      </w:r>
      <w:r w:rsidR="00CF32A4">
        <w:rPr>
          <w:color w:val="000000"/>
          <w:szCs w:val="22"/>
          <w:lang w:val="en-US"/>
        </w:rPr>
        <w:t>pecifically</w:t>
      </w:r>
      <w:r w:rsidR="00445DC4">
        <w:rPr>
          <w:color w:val="000000"/>
          <w:szCs w:val="22"/>
          <w:lang w:val="en-US"/>
        </w:rPr>
        <w:t xml:space="preserve">, we </w:t>
      </w:r>
      <w:r w:rsidR="004F7749">
        <w:rPr>
          <w:color w:val="000000"/>
          <w:szCs w:val="22"/>
          <w:lang w:val="en-US"/>
        </w:rPr>
        <w:t xml:space="preserve">focus on </w:t>
      </w:r>
      <w:r w:rsidR="00C52C58">
        <w:rPr>
          <w:color w:val="000000"/>
          <w:szCs w:val="22"/>
          <w:lang w:val="en-US"/>
        </w:rPr>
        <w:t>defining the members’</w:t>
      </w:r>
      <w:r w:rsidR="00BC4C92">
        <w:rPr>
          <w:color w:val="000000"/>
          <w:szCs w:val="22"/>
          <w:lang w:val="en-US"/>
        </w:rPr>
        <w:t xml:space="preserve"> </w:t>
      </w:r>
      <w:r w:rsidR="00473660">
        <w:rPr>
          <w:color w:val="000000"/>
          <w:szCs w:val="22"/>
          <w:lang w:val="en-US"/>
        </w:rPr>
        <w:t>correction from states’ linear combinations when the</w:t>
      </w:r>
      <w:r w:rsidR="004F7749">
        <w:rPr>
          <w:color w:val="000000"/>
          <w:szCs w:val="22"/>
          <w:lang w:val="en-US"/>
        </w:rPr>
        <w:t xml:space="preserve"> members </w:t>
      </w:r>
      <w:r w:rsidR="00473660">
        <w:rPr>
          <w:color w:val="000000"/>
          <w:szCs w:val="22"/>
          <w:lang w:val="en-US"/>
        </w:rPr>
        <w:t>have</w:t>
      </w:r>
      <w:r w:rsidR="00445DC4">
        <w:rPr>
          <w:color w:val="000000"/>
          <w:szCs w:val="22"/>
          <w:lang w:val="en-US"/>
        </w:rPr>
        <w:t xml:space="preserve"> different </w:t>
      </w:r>
      <w:r w:rsidR="004F7749">
        <w:rPr>
          <w:color w:val="000000"/>
          <w:szCs w:val="22"/>
          <w:lang w:val="en-US"/>
        </w:rPr>
        <w:t xml:space="preserve">particle </w:t>
      </w:r>
      <w:proofErr w:type="spellStart"/>
      <w:r w:rsidR="004F7749">
        <w:rPr>
          <w:color w:val="000000"/>
          <w:szCs w:val="22"/>
          <w:lang w:val="en-US"/>
        </w:rPr>
        <w:t>discretizations</w:t>
      </w:r>
      <w:proofErr w:type="spellEnd"/>
      <w:r w:rsidR="004F7749">
        <w:rPr>
          <w:color w:val="000000"/>
          <w:szCs w:val="22"/>
          <w:lang w:val="en-US"/>
        </w:rPr>
        <w:t xml:space="preserve"> (number of particles, positions, and weights)</w:t>
      </w:r>
      <w:r w:rsidR="00486ECE">
        <w:rPr>
          <w:color w:val="000000"/>
          <w:szCs w:val="22"/>
          <w:lang w:val="en-US"/>
        </w:rPr>
        <w:t>.</w:t>
      </w:r>
    </w:p>
    <w:p w14:paraId="3F6BFD0C" w14:textId="4C8D91F6" w:rsidR="005D7FE6" w:rsidRPr="004F7749" w:rsidRDefault="00486ECE" w:rsidP="00E71A62">
      <w:pPr>
        <w:pStyle w:val="Corpsdetexte"/>
        <w:spacing w:after="120" w:line="240" w:lineRule="atLeast"/>
        <w:rPr>
          <w:color w:val="000000"/>
          <w:szCs w:val="22"/>
          <w:lang w:val="en-US"/>
        </w:rPr>
      </w:pPr>
      <w:r w:rsidRPr="004F7749">
        <w:rPr>
          <w:color w:val="000000"/>
          <w:szCs w:val="22"/>
          <w:lang w:val="en-US"/>
        </w:rPr>
        <w:t xml:space="preserve">We </w:t>
      </w:r>
      <w:r w:rsidR="004F7749" w:rsidRPr="004F7749">
        <w:rPr>
          <w:color w:val="000000"/>
          <w:szCs w:val="22"/>
          <w:lang w:val="en-US"/>
        </w:rPr>
        <w:t xml:space="preserve">propose and test different </w:t>
      </w:r>
      <w:r w:rsidR="00F206F0">
        <w:rPr>
          <w:color w:val="000000"/>
          <w:szCs w:val="22"/>
          <w:lang w:val="en-US"/>
        </w:rPr>
        <w:t>filter</w:t>
      </w:r>
      <w:r w:rsidR="004F7749" w:rsidRPr="004F7749">
        <w:rPr>
          <w:color w:val="000000"/>
          <w:szCs w:val="22"/>
          <w:lang w:val="en-US"/>
        </w:rPr>
        <w:t>s involving hybrid</w:t>
      </w:r>
      <w:r w:rsidRPr="004F7749">
        <w:rPr>
          <w:color w:val="000000"/>
          <w:szCs w:val="22"/>
          <w:lang w:val="en-US"/>
        </w:rPr>
        <w:t xml:space="preserve"> </w:t>
      </w:r>
      <w:r w:rsidR="004F7749" w:rsidRPr="004F7749">
        <w:rPr>
          <w:color w:val="000000"/>
          <w:szCs w:val="22"/>
          <w:lang w:val="en-US"/>
        </w:rPr>
        <w:t>particle-mesh or pure</w:t>
      </w:r>
      <w:r w:rsidR="004F7749">
        <w:rPr>
          <w:color w:val="000000"/>
          <w:szCs w:val="22"/>
          <w:lang w:val="en-US"/>
        </w:rPr>
        <w:t>ly</w:t>
      </w:r>
      <w:r w:rsidR="004F7749" w:rsidRPr="004F7749">
        <w:rPr>
          <w:color w:val="000000"/>
          <w:szCs w:val="22"/>
          <w:lang w:val="en-US"/>
        </w:rPr>
        <w:t xml:space="preserve"> </w:t>
      </w:r>
      <w:proofErr w:type="spellStart"/>
      <w:r w:rsidRPr="004F7749">
        <w:rPr>
          <w:color w:val="000000"/>
          <w:szCs w:val="22"/>
          <w:lang w:val="en-US"/>
        </w:rPr>
        <w:t>Lagrangian</w:t>
      </w:r>
      <w:proofErr w:type="spellEnd"/>
      <w:r w:rsidR="005317DA" w:rsidRPr="004F7749">
        <w:rPr>
          <w:color w:val="000000"/>
          <w:szCs w:val="22"/>
          <w:lang w:val="en-US"/>
        </w:rPr>
        <w:t xml:space="preserve"> </w:t>
      </w:r>
      <w:r w:rsidR="004F7749" w:rsidRPr="004F7749">
        <w:rPr>
          <w:color w:val="000000"/>
          <w:szCs w:val="22"/>
          <w:lang w:val="en-US"/>
        </w:rPr>
        <w:t xml:space="preserve">approaches, with a </w:t>
      </w:r>
      <w:r w:rsidR="005317DA" w:rsidRPr="004F7749">
        <w:rPr>
          <w:color w:val="000000"/>
          <w:szCs w:val="22"/>
          <w:lang w:val="en-US"/>
        </w:rPr>
        <w:t>criterion to adapt the particle discretization</w:t>
      </w:r>
      <w:r w:rsidR="004F7749" w:rsidRPr="004F7749">
        <w:rPr>
          <w:color w:val="000000"/>
          <w:szCs w:val="22"/>
          <w:lang w:val="en-US"/>
        </w:rPr>
        <w:t xml:space="preserve"> of the updated members</w:t>
      </w:r>
      <w:r w:rsidR="005317DA" w:rsidRPr="004F7749">
        <w:rPr>
          <w:color w:val="000000"/>
          <w:szCs w:val="22"/>
          <w:lang w:val="en-US"/>
        </w:rPr>
        <w:t>.</w:t>
      </w:r>
      <w:r w:rsidR="004F7749" w:rsidRPr="004F7749">
        <w:rPr>
          <w:color w:val="000000"/>
          <w:szCs w:val="22"/>
          <w:lang w:val="en-US"/>
        </w:rPr>
        <w:t xml:space="preserve"> These</w:t>
      </w:r>
      <w:r w:rsidR="00C77887" w:rsidRPr="004F7749">
        <w:rPr>
          <w:color w:val="000000"/>
          <w:szCs w:val="22"/>
          <w:lang w:val="en-US"/>
        </w:rPr>
        <w:t xml:space="preserve"> developments </w:t>
      </w:r>
      <w:r w:rsidR="004F7749">
        <w:rPr>
          <w:color w:val="000000"/>
          <w:szCs w:val="22"/>
          <w:lang w:val="en-US"/>
        </w:rPr>
        <w:t>are</w:t>
      </w:r>
      <w:r w:rsidR="004F7749" w:rsidRPr="004F7749">
        <w:rPr>
          <w:color w:val="000000"/>
          <w:szCs w:val="22"/>
          <w:lang w:val="en-US"/>
        </w:rPr>
        <w:t xml:space="preserve"> illustrated </w:t>
      </w:r>
      <w:r w:rsidR="004F7749">
        <w:rPr>
          <w:color w:val="000000"/>
          <w:szCs w:val="22"/>
          <w:lang w:val="en-US"/>
        </w:rPr>
        <w:t>with</w:t>
      </w:r>
      <w:r w:rsidR="00C77887" w:rsidRPr="004F7749">
        <w:rPr>
          <w:color w:val="000000"/>
          <w:szCs w:val="22"/>
          <w:lang w:val="en-US"/>
        </w:rPr>
        <w:t xml:space="preserve"> 2D vortex simulations. The</w:t>
      </w:r>
      <w:r w:rsidR="004F7749">
        <w:rPr>
          <w:color w:val="000000"/>
          <w:szCs w:val="22"/>
          <w:lang w:val="en-US"/>
        </w:rPr>
        <w:t xml:space="preserve"> proposed schemes </w:t>
      </w:r>
      <w:r w:rsidR="00C77887" w:rsidRPr="004F7749">
        <w:rPr>
          <w:color w:val="000000"/>
          <w:szCs w:val="22"/>
          <w:lang w:val="en-US"/>
        </w:rPr>
        <w:t xml:space="preserve">can be applied to other </w:t>
      </w:r>
      <w:r w:rsidR="004F7749">
        <w:rPr>
          <w:color w:val="000000"/>
          <w:szCs w:val="22"/>
          <w:lang w:val="en-US"/>
        </w:rPr>
        <w:t>methods,</w:t>
      </w:r>
      <w:r w:rsidR="004C11AA" w:rsidRPr="004F7749">
        <w:rPr>
          <w:color w:val="000000"/>
          <w:szCs w:val="22"/>
          <w:lang w:val="en-US"/>
        </w:rPr>
        <w:t xml:space="preserve"> such as the SPH </w:t>
      </w:r>
      <w:r w:rsidR="00C77887" w:rsidRPr="004F7749">
        <w:rPr>
          <w:color w:val="000000"/>
          <w:szCs w:val="22"/>
          <w:lang w:val="en-US"/>
        </w:rPr>
        <w:t>or MPM.</w:t>
      </w:r>
    </w:p>
    <w:p w14:paraId="16BA1433" w14:textId="77777777" w:rsidR="00CC4299" w:rsidRPr="00C77887" w:rsidRDefault="00CC4299" w:rsidP="00E71A62">
      <w:pPr>
        <w:pStyle w:val="Corpsdetexte"/>
        <w:spacing w:after="120" w:line="240" w:lineRule="atLeast"/>
        <w:rPr>
          <w:color w:val="000000"/>
          <w:szCs w:val="22"/>
          <w:lang w:val="es-ES"/>
        </w:rPr>
      </w:pPr>
    </w:p>
    <w:p w14:paraId="2CD7805D" w14:textId="77777777" w:rsidR="00D90DF4" w:rsidRPr="00A30E5D" w:rsidRDefault="00D90DF4">
      <w:pPr>
        <w:pStyle w:val="Corpsdetexte"/>
        <w:spacing w:before="120" w:after="240" w:line="240" w:lineRule="atLeast"/>
        <w:jc w:val="center"/>
        <w:rPr>
          <w:b/>
          <w:color w:val="000000"/>
          <w:sz w:val="24"/>
          <w:szCs w:val="24"/>
          <w:lang w:val="en-GB"/>
        </w:rPr>
      </w:pPr>
      <w:r w:rsidRPr="00A30E5D">
        <w:rPr>
          <w:b/>
          <w:color w:val="000000"/>
          <w:sz w:val="24"/>
          <w:szCs w:val="24"/>
          <w:lang w:val="en-GB"/>
        </w:rPr>
        <w:t>REFERENCES</w:t>
      </w:r>
    </w:p>
    <w:p w14:paraId="3B63BC91" w14:textId="686B5629" w:rsidR="00954CF5" w:rsidRPr="00930029" w:rsidRDefault="00A30E5D" w:rsidP="00CC4299">
      <w:pPr>
        <w:ind w:hanging="480"/>
        <w:rPr>
          <w:sz w:val="22"/>
          <w:szCs w:val="22"/>
        </w:rPr>
      </w:pPr>
      <w:r w:rsidRPr="00A30E5D">
        <w:rPr>
          <w:sz w:val="22"/>
          <w:szCs w:val="22"/>
        </w:rPr>
        <w:t>[</w:t>
      </w:r>
      <w:r w:rsidRPr="00930029">
        <w:rPr>
          <w:sz w:val="22"/>
          <w:szCs w:val="22"/>
        </w:rPr>
        <w:t>1]</w:t>
      </w:r>
      <w:r w:rsidR="00954CF5" w:rsidRPr="00930029">
        <w:rPr>
          <w:sz w:val="22"/>
          <w:szCs w:val="22"/>
        </w:rPr>
        <w:tab/>
      </w:r>
      <w:r w:rsidR="00930029" w:rsidRPr="00930029">
        <w:rPr>
          <w:sz w:val="22"/>
          <w:szCs w:val="22"/>
        </w:rPr>
        <w:t xml:space="preserve">R.E. </w:t>
      </w:r>
      <w:r w:rsidR="00954CF5" w:rsidRPr="00930029">
        <w:rPr>
          <w:sz w:val="22"/>
          <w:szCs w:val="22"/>
        </w:rPr>
        <w:t xml:space="preserve">Kalman. «A New </w:t>
      </w:r>
      <w:proofErr w:type="spellStart"/>
      <w:r w:rsidR="00954CF5" w:rsidRPr="00930029">
        <w:rPr>
          <w:sz w:val="22"/>
          <w:szCs w:val="22"/>
        </w:rPr>
        <w:t>Approach</w:t>
      </w:r>
      <w:proofErr w:type="spellEnd"/>
      <w:r w:rsidR="00954CF5" w:rsidRPr="00930029">
        <w:rPr>
          <w:sz w:val="22"/>
          <w:szCs w:val="22"/>
        </w:rPr>
        <w:t xml:space="preserve"> to Linear </w:t>
      </w:r>
      <w:proofErr w:type="spellStart"/>
      <w:r w:rsidR="00954CF5" w:rsidRPr="00930029">
        <w:rPr>
          <w:sz w:val="22"/>
          <w:szCs w:val="22"/>
        </w:rPr>
        <w:t>Filtering</w:t>
      </w:r>
      <w:proofErr w:type="spellEnd"/>
      <w:r w:rsidR="00954CF5" w:rsidRPr="00930029">
        <w:rPr>
          <w:sz w:val="22"/>
          <w:szCs w:val="22"/>
        </w:rPr>
        <w:t xml:space="preserve"> and </w:t>
      </w:r>
      <w:proofErr w:type="spellStart"/>
      <w:r w:rsidR="00954CF5" w:rsidRPr="00930029">
        <w:rPr>
          <w:sz w:val="22"/>
          <w:szCs w:val="22"/>
        </w:rPr>
        <w:t>Prediction</w:t>
      </w:r>
      <w:proofErr w:type="spellEnd"/>
      <w:r w:rsidR="00954CF5" w:rsidRPr="00930029">
        <w:rPr>
          <w:sz w:val="22"/>
          <w:szCs w:val="22"/>
        </w:rPr>
        <w:t xml:space="preserve"> </w:t>
      </w:r>
      <w:proofErr w:type="spellStart"/>
      <w:r w:rsidR="00954CF5" w:rsidRPr="00930029">
        <w:rPr>
          <w:sz w:val="22"/>
          <w:szCs w:val="22"/>
        </w:rPr>
        <w:t>Problems</w:t>
      </w:r>
      <w:proofErr w:type="spellEnd"/>
      <w:r w:rsidR="00930029">
        <w:rPr>
          <w:sz w:val="22"/>
          <w:szCs w:val="22"/>
        </w:rPr>
        <w:t>.»</w:t>
      </w:r>
      <w:r w:rsidR="00954CF5" w:rsidRPr="00930029">
        <w:rPr>
          <w:sz w:val="22"/>
          <w:szCs w:val="22"/>
        </w:rPr>
        <w:t xml:space="preserve"> </w:t>
      </w:r>
      <w:proofErr w:type="spellStart"/>
      <w:r w:rsidR="00954CF5" w:rsidRPr="00930029">
        <w:rPr>
          <w:i/>
          <w:iCs/>
          <w:sz w:val="22"/>
          <w:szCs w:val="22"/>
        </w:rPr>
        <w:t>Journal</w:t>
      </w:r>
      <w:proofErr w:type="spellEnd"/>
      <w:r w:rsidR="00954CF5" w:rsidRPr="00930029">
        <w:rPr>
          <w:i/>
          <w:iCs/>
          <w:sz w:val="22"/>
          <w:szCs w:val="22"/>
        </w:rPr>
        <w:t xml:space="preserve"> of Basic </w:t>
      </w:r>
      <w:proofErr w:type="spellStart"/>
      <w:r w:rsidR="00954CF5" w:rsidRPr="00930029">
        <w:rPr>
          <w:i/>
          <w:iCs/>
          <w:sz w:val="22"/>
          <w:szCs w:val="22"/>
        </w:rPr>
        <w:t>Engineering</w:t>
      </w:r>
      <w:proofErr w:type="spellEnd"/>
      <w:r w:rsidR="00954CF5" w:rsidRPr="00930029">
        <w:rPr>
          <w:sz w:val="22"/>
          <w:szCs w:val="22"/>
        </w:rPr>
        <w:t xml:space="preserve"> 82, n</w:t>
      </w:r>
      <w:r w:rsidR="00954CF5" w:rsidRPr="00930029">
        <w:rPr>
          <w:sz w:val="22"/>
          <w:szCs w:val="22"/>
          <w:vertAlign w:val="superscript"/>
        </w:rPr>
        <w:t>o</w:t>
      </w:r>
      <w:r w:rsidR="00954CF5" w:rsidRPr="00930029">
        <w:rPr>
          <w:sz w:val="22"/>
          <w:szCs w:val="22"/>
        </w:rPr>
        <w:t xml:space="preserve"> 1 (1960): 35</w:t>
      </w:r>
      <w:r w:rsidR="00954CF5" w:rsidRPr="00930029">
        <w:rPr>
          <w:sz w:val="22"/>
          <w:szCs w:val="22"/>
        </w:rPr>
        <w:noBreakHyphen/>
        <w:t>45.</w:t>
      </w:r>
    </w:p>
    <w:p w14:paraId="1E672947" w14:textId="6703FD84" w:rsidR="00A30E5D" w:rsidRPr="00930029" w:rsidRDefault="00405493" w:rsidP="00CC4299">
      <w:pPr>
        <w:ind w:hanging="480"/>
        <w:rPr>
          <w:sz w:val="22"/>
          <w:szCs w:val="22"/>
        </w:rPr>
      </w:pPr>
      <w:r w:rsidRPr="00930029">
        <w:rPr>
          <w:sz w:val="22"/>
          <w:szCs w:val="22"/>
        </w:rPr>
        <w:t>[2]</w:t>
      </w:r>
      <w:r w:rsidRPr="00930029">
        <w:rPr>
          <w:sz w:val="22"/>
          <w:szCs w:val="22"/>
        </w:rPr>
        <w:tab/>
      </w:r>
      <w:r w:rsidR="00930029" w:rsidRPr="00930029">
        <w:rPr>
          <w:sz w:val="22"/>
          <w:szCs w:val="22"/>
        </w:rPr>
        <w:t xml:space="preserve">G. </w:t>
      </w:r>
      <w:proofErr w:type="spellStart"/>
      <w:r w:rsidR="00C13223" w:rsidRPr="00930029">
        <w:rPr>
          <w:sz w:val="22"/>
          <w:szCs w:val="22"/>
        </w:rPr>
        <w:t>Burgers</w:t>
      </w:r>
      <w:proofErr w:type="spellEnd"/>
      <w:r w:rsidR="00C13223" w:rsidRPr="00930029">
        <w:rPr>
          <w:sz w:val="22"/>
          <w:szCs w:val="22"/>
        </w:rPr>
        <w:t>, P</w:t>
      </w:r>
      <w:r w:rsidR="00930029" w:rsidRPr="00930029">
        <w:rPr>
          <w:sz w:val="22"/>
          <w:szCs w:val="22"/>
        </w:rPr>
        <w:t>.J.</w:t>
      </w:r>
      <w:r w:rsidR="00C13223" w:rsidRPr="00930029">
        <w:rPr>
          <w:sz w:val="22"/>
          <w:szCs w:val="22"/>
        </w:rPr>
        <w:t xml:space="preserve"> van </w:t>
      </w:r>
      <w:proofErr w:type="spellStart"/>
      <w:r w:rsidR="00C13223" w:rsidRPr="00930029">
        <w:rPr>
          <w:sz w:val="22"/>
          <w:szCs w:val="22"/>
        </w:rPr>
        <w:t>Leeuwen</w:t>
      </w:r>
      <w:proofErr w:type="spellEnd"/>
      <w:r w:rsidR="00C13223" w:rsidRPr="00930029">
        <w:rPr>
          <w:sz w:val="22"/>
          <w:szCs w:val="22"/>
        </w:rPr>
        <w:t>, et G</w:t>
      </w:r>
      <w:r w:rsidR="00930029" w:rsidRPr="00930029">
        <w:rPr>
          <w:sz w:val="22"/>
          <w:szCs w:val="22"/>
        </w:rPr>
        <w:t>.</w:t>
      </w:r>
      <w:r w:rsidR="00C13223" w:rsidRPr="00930029">
        <w:rPr>
          <w:sz w:val="22"/>
          <w:szCs w:val="22"/>
        </w:rPr>
        <w:t xml:space="preserve"> </w:t>
      </w:r>
      <w:proofErr w:type="spellStart"/>
      <w:r w:rsidR="00C13223" w:rsidRPr="00930029">
        <w:rPr>
          <w:sz w:val="22"/>
          <w:szCs w:val="22"/>
        </w:rPr>
        <w:t>Evensen</w:t>
      </w:r>
      <w:proofErr w:type="spellEnd"/>
      <w:r w:rsidR="00C13223" w:rsidRPr="00930029">
        <w:rPr>
          <w:sz w:val="22"/>
          <w:szCs w:val="22"/>
        </w:rPr>
        <w:t>. «</w:t>
      </w:r>
      <w:proofErr w:type="spellStart"/>
      <w:r w:rsidR="00C13223" w:rsidRPr="00930029">
        <w:rPr>
          <w:sz w:val="22"/>
          <w:szCs w:val="22"/>
        </w:rPr>
        <w:t>Analysis</w:t>
      </w:r>
      <w:proofErr w:type="spellEnd"/>
      <w:r w:rsidR="00C13223" w:rsidRPr="00930029">
        <w:rPr>
          <w:sz w:val="22"/>
          <w:szCs w:val="22"/>
        </w:rPr>
        <w:t xml:space="preserve"> </w:t>
      </w:r>
      <w:proofErr w:type="spellStart"/>
      <w:r w:rsidR="00C13223" w:rsidRPr="00930029">
        <w:rPr>
          <w:sz w:val="22"/>
          <w:szCs w:val="22"/>
        </w:rPr>
        <w:t>Scheme</w:t>
      </w:r>
      <w:proofErr w:type="spellEnd"/>
      <w:r w:rsidR="00C13223" w:rsidRPr="00930029">
        <w:rPr>
          <w:sz w:val="22"/>
          <w:szCs w:val="22"/>
        </w:rPr>
        <w:t xml:space="preserve"> in </w:t>
      </w:r>
      <w:proofErr w:type="spellStart"/>
      <w:r w:rsidR="00C13223" w:rsidRPr="00930029">
        <w:rPr>
          <w:sz w:val="22"/>
          <w:szCs w:val="22"/>
        </w:rPr>
        <w:t>the</w:t>
      </w:r>
      <w:proofErr w:type="spellEnd"/>
      <w:r w:rsidR="00C13223" w:rsidRPr="00930029">
        <w:rPr>
          <w:sz w:val="22"/>
          <w:szCs w:val="22"/>
        </w:rPr>
        <w:t xml:space="preserve"> </w:t>
      </w:r>
      <w:proofErr w:type="spellStart"/>
      <w:r w:rsidR="00C13223" w:rsidRPr="00930029">
        <w:rPr>
          <w:sz w:val="22"/>
          <w:szCs w:val="22"/>
        </w:rPr>
        <w:t>Ensemble</w:t>
      </w:r>
      <w:proofErr w:type="spellEnd"/>
      <w:r w:rsidR="00C13223" w:rsidRPr="00930029">
        <w:rPr>
          <w:sz w:val="22"/>
          <w:szCs w:val="22"/>
        </w:rPr>
        <w:t xml:space="preserve"> </w:t>
      </w:r>
      <w:proofErr w:type="spellStart"/>
      <w:r w:rsidR="00C13223" w:rsidRPr="00930029">
        <w:rPr>
          <w:sz w:val="22"/>
          <w:szCs w:val="22"/>
        </w:rPr>
        <w:t>Kalman</w:t>
      </w:r>
      <w:proofErr w:type="spellEnd"/>
      <w:r w:rsidR="00C13223" w:rsidRPr="00930029">
        <w:rPr>
          <w:sz w:val="22"/>
          <w:szCs w:val="22"/>
        </w:rPr>
        <w:t xml:space="preserve"> </w:t>
      </w:r>
      <w:proofErr w:type="spellStart"/>
      <w:r w:rsidR="00C13223" w:rsidRPr="00930029">
        <w:rPr>
          <w:sz w:val="22"/>
          <w:szCs w:val="22"/>
        </w:rPr>
        <w:t>Filter</w:t>
      </w:r>
      <w:proofErr w:type="spellEnd"/>
      <w:r w:rsidR="00930029">
        <w:rPr>
          <w:sz w:val="22"/>
          <w:szCs w:val="22"/>
        </w:rPr>
        <w:t>.»</w:t>
      </w:r>
      <w:r w:rsidR="00C13223" w:rsidRPr="00930029">
        <w:rPr>
          <w:sz w:val="22"/>
          <w:szCs w:val="22"/>
        </w:rPr>
        <w:t xml:space="preserve"> </w:t>
      </w:r>
      <w:proofErr w:type="spellStart"/>
      <w:r w:rsidR="00C13223" w:rsidRPr="00930029">
        <w:rPr>
          <w:i/>
          <w:iCs/>
          <w:sz w:val="22"/>
          <w:szCs w:val="22"/>
        </w:rPr>
        <w:t>Monthly</w:t>
      </w:r>
      <w:proofErr w:type="spellEnd"/>
      <w:r w:rsidR="00C13223" w:rsidRPr="00930029">
        <w:rPr>
          <w:i/>
          <w:iCs/>
          <w:sz w:val="22"/>
          <w:szCs w:val="22"/>
        </w:rPr>
        <w:t xml:space="preserve"> </w:t>
      </w:r>
      <w:proofErr w:type="spellStart"/>
      <w:r w:rsidR="00C13223" w:rsidRPr="00930029">
        <w:rPr>
          <w:i/>
          <w:iCs/>
          <w:sz w:val="22"/>
          <w:szCs w:val="22"/>
        </w:rPr>
        <w:t>Weather</w:t>
      </w:r>
      <w:proofErr w:type="spellEnd"/>
      <w:r w:rsidR="00C13223" w:rsidRPr="00930029">
        <w:rPr>
          <w:i/>
          <w:iCs/>
          <w:sz w:val="22"/>
          <w:szCs w:val="22"/>
        </w:rPr>
        <w:t xml:space="preserve"> </w:t>
      </w:r>
      <w:proofErr w:type="spellStart"/>
      <w:r w:rsidR="00C13223" w:rsidRPr="00930029">
        <w:rPr>
          <w:i/>
          <w:iCs/>
          <w:sz w:val="22"/>
          <w:szCs w:val="22"/>
        </w:rPr>
        <w:t>Review</w:t>
      </w:r>
      <w:proofErr w:type="spellEnd"/>
      <w:r w:rsidR="00C13223" w:rsidRPr="00930029">
        <w:rPr>
          <w:sz w:val="22"/>
          <w:szCs w:val="22"/>
        </w:rPr>
        <w:t xml:space="preserve"> 126, n</w:t>
      </w:r>
      <w:r w:rsidR="00C13223" w:rsidRPr="00930029">
        <w:rPr>
          <w:sz w:val="22"/>
          <w:szCs w:val="22"/>
          <w:vertAlign w:val="superscript"/>
        </w:rPr>
        <w:t>o</w:t>
      </w:r>
      <w:r w:rsidR="00C13223" w:rsidRPr="00930029">
        <w:rPr>
          <w:sz w:val="22"/>
          <w:szCs w:val="22"/>
        </w:rPr>
        <w:t xml:space="preserve"> 6 (1998): 1719</w:t>
      </w:r>
      <w:r w:rsidR="00C13223" w:rsidRPr="00930029">
        <w:rPr>
          <w:sz w:val="22"/>
          <w:szCs w:val="22"/>
        </w:rPr>
        <w:noBreakHyphen/>
        <w:t xml:space="preserve">24. </w:t>
      </w:r>
    </w:p>
    <w:p w14:paraId="08AEB585" w14:textId="488E833E" w:rsidR="00A30E5D" w:rsidRPr="00930029" w:rsidRDefault="00405493" w:rsidP="00CC4299">
      <w:pPr>
        <w:ind w:hanging="480"/>
        <w:rPr>
          <w:sz w:val="22"/>
          <w:szCs w:val="22"/>
        </w:rPr>
      </w:pPr>
      <w:r w:rsidRPr="00930029">
        <w:rPr>
          <w:sz w:val="22"/>
          <w:szCs w:val="22"/>
        </w:rPr>
        <w:t>[3</w:t>
      </w:r>
      <w:r w:rsidR="00A30E5D" w:rsidRPr="00930029">
        <w:rPr>
          <w:sz w:val="22"/>
          <w:szCs w:val="22"/>
        </w:rPr>
        <w:t>]</w:t>
      </w:r>
      <w:r w:rsidR="00A30E5D" w:rsidRPr="00930029">
        <w:rPr>
          <w:sz w:val="22"/>
          <w:szCs w:val="22"/>
        </w:rPr>
        <w:tab/>
      </w:r>
      <w:r w:rsidR="0096782A">
        <w:rPr>
          <w:sz w:val="22"/>
          <w:szCs w:val="22"/>
        </w:rPr>
        <w:t xml:space="preserve">M. </w:t>
      </w:r>
      <w:proofErr w:type="spellStart"/>
      <w:r w:rsidR="00C77887" w:rsidRPr="00696084">
        <w:rPr>
          <w:sz w:val="22"/>
          <w:szCs w:val="22"/>
        </w:rPr>
        <w:t>Bocquet</w:t>
      </w:r>
      <w:proofErr w:type="spellEnd"/>
      <w:r w:rsidR="00930029">
        <w:rPr>
          <w:sz w:val="22"/>
          <w:szCs w:val="22"/>
        </w:rPr>
        <w:t>.</w:t>
      </w:r>
      <w:r w:rsidR="00C77887" w:rsidRPr="00930029">
        <w:rPr>
          <w:sz w:val="22"/>
          <w:szCs w:val="22"/>
        </w:rPr>
        <w:t xml:space="preserve"> «</w:t>
      </w:r>
      <w:proofErr w:type="spellStart"/>
      <w:r w:rsidR="00C77887" w:rsidRPr="00930029">
        <w:rPr>
          <w:sz w:val="22"/>
          <w:szCs w:val="22"/>
        </w:rPr>
        <w:t>Introduction</w:t>
      </w:r>
      <w:proofErr w:type="spellEnd"/>
      <w:r w:rsidR="00C77887" w:rsidRPr="00930029">
        <w:rPr>
          <w:sz w:val="22"/>
          <w:szCs w:val="22"/>
        </w:rPr>
        <w:t xml:space="preserve"> to </w:t>
      </w:r>
      <w:proofErr w:type="spellStart"/>
      <w:r w:rsidR="00C77887" w:rsidRPr="00930029">
        <w:rPr>
          <w:sz w:val="22"/>
          <w:szCs w:val="22"/>
        </w:rPr>
        <w:t>the</w:t>
      </w:r>
      <w:proofErr w:type="spellEnd"/>
      <w:r w:rsidR="00C77887" w:rsidRPr="00930029">
        <w:rPr>
          <w:sz w:val="22"/>
          <w:szCs w:val="22"/>
        </w:rPr>
        <w:t xml:space="preserve"> </w:t>
      </w:r>
      <w:proofErr w:type="spellStart"/>
      <w:r w:rsidR="00C77887" w:rsidRPr="00930029">
        <w:rPr>
          <w:sz w:val="22"/>
          <w:szCs w:val="22"/>
        </w:rPr>
        <w:t>Principles</w:t>
      </w:r>
      <w:proofErr w:type="spellEnd"/>
      <w:r w:rsidR="00C77887" w:rsidRPr="00930029">
        <w:rPr>
          <w:sz w:val="22"/>
          <w:szCs w:val="22"/>
        </w:rPr>
        <w:t xml:space="preserve"> and </w:t>
      </w:r>
      <w:proofErr w:type="spellStart"/>
      <w:r w:rsidR="00C77887" w:rsidRPr="00930029">
        <w:rPr>
          <w:sz w:val="22"/>
          <w:szCs w:val="22"/>
        </w:rPr>
        <w:t>Methods</w:t>
      </w:r>
      <w:proofErr w:type="spellEnd"/>
      <w:r w:rsidR="00C77887" w:rsidRPr="00930029">
        <w:rPr>
          <w:sz w:val="22"/>
          <w:szCs w:val="22"/>
        </w:rPr>
        <w:t xml:space="preserve"> of Data </w:t>
      </w:r>
      <w:proofErr w:type="spellStart"/>
      <w:r w:rsidR="00C77887" w:rsidRPr="00930029">
        <w:rPr>
          <w:sz w:val="22"/>
          <w:szCs w:val="22"/>
        </w:rPr>
        <w:t>Assimilation</w:t>
      </w:r>
      <w:proofErr w:type="spellEnd"/>
      <w:r w:rsidR="00C77887" w:rsidRPr="00930029">
        <w:rPr>
          <w:sz w:val="22"/>
          <w:szCs w:val="22"/>
        </w:rPr>
        <w:t xml:space="preserve"> in </w:t>
      </w:r>
      <w:proofErr w:type="spellStart"/>
      <w:r w:rsidR="00C77887" w:rsidRPr="00930029">
        <w:rPr>
          <w:sz w:val="22"/>
          <w:szCs w:val="22"/>
        </w:rPr>
        <w:t>the</w:t>
      </w:r>
      <w:proofErr w:type="spellEnd"/>
      <w:r w:rsidR="00C77887" w:rsidRPr="00930029">
        <w:rPr>
          <w:sz w:val="22"/>
          <w:szCs w:val="22"/>
        </w:rPr>
        <w:t xml:space="preserve"> </w:t>
      </w:r>
      <w:proofErr w:type="spellStart"/>
      <w:r w:rsidR="00C77887" w:rsidRPr="00930029">
        <w:rPr>
          <w:sz w:val="22"/>
          <w:szCs w:val="22"/>
        </w:rPr>
        <w:t>Geosciences</w:t>
      </w:r>
      <w:proofErr w:type="spellEnd"/>
      <w:r w:rsidR="00930029">
        <w:rPr>
          <w:sz w:val="22"/>
          <w:szCs w:val="22"/>
        </w:rPr>
        <w:t>,»</w:t>
      </w:r>
      <w:r w:rsidR="00C77887" w:rsidRPr="00930029">
        <w:rPr>
          <w:sz w:val="22"/>
          <w:szCs w:val="22"/>
        </w:rPr>
        <w:t xml:space="preserve"> </w:t>
      </w:r>
      <w:r w:rsidR="00930029" w:rsidRPr="00930029">
        <w:rPr>
          <w:sz w:val="22"/>
          <w:szCs w:val="22"/>
        </w:rPr>
        <w:t>(</w:t>
      </w:r>
      <w:r w:rsidR="00C77887" w:rsidRPr="00930029">
        <w:rPr>
          <w:sz w:val="22"/>
          <w:szCs w:val="22"/>
        </w:rPr>
        <w:t>2014</w:t>
      </w:r>
      <w:r w:rsidR="00930029" w:rsidRPr="00930029">
        <w:rPr>
          <w:sz w:val="22"/>
          <w:szCs w:val="22"/>
        </w:rPr>
        <w:t>)</w:t>
      </w:r>
      <w:r w:rsidR="00C77887" w:rsidRPr="00930029">
        <w:rPr>
          <w:sz w:val="22"/>
          <w:szCs w:val="22"/>
        </w:rPr>
        <w:t>, 89.</w:t>
      </w:r>
    </w:p>
    <w:p w14:paraId="2F4384FD" w14:textId="3EE8708E" w:rsidR="00CC4299" w:rsidRPr="00930029" w:rsidRDefault="00405493" w:rsidP="00CC4299">
      <w:pPr>
        <w:ind w:hanging="480"/>
        <w:rPr>
          <w:sz w:val="22"/>
          <w:szCs w:val="22"/>
        </w:rPr>
      </w:pPr>
      <w:r w:rsidRPr="00930029">
        <w:rPr>
          <w:sz w:val="22"/>
          <w:szCs w:val="22"/>
        </w:rPr>
        <w:t>[4</w:t>
      </w:r>
      <w:r w:rsidR="00543A86" w:rsidRPr="00930029">
        <w:rPr>
          <w:sz w:val="22"/>
          <w:szCs w:val="22"/>
        </w:rPr>
        <w:t>]</w:t>
      </w:r>
      <w:r w:rsidRPr="00930029">
        <w:rPr>
          <w:sz w:val="22"/>
          <w:szCs w:val="22"/>
        </w:rPr>
        <w:tab/>
      </w:r>
      <w:r w:rsidR="00930029" w:rsidRPr="00930029">
        <w:rPr>
          <w:sz w:val="22"/>
          <w:szCs w:val="22"/>
        </w:rPr>
        <w:t xml:space="preserve">A. </w:t>
      </w:r>
      <w:proofErr w:type="spellStart"/>
      <w:r w:rsidR="00C77887" w:rsidRPr="00930029">
        <w:rPr>
          <w:sz w:val="22"/>
          <w:szCs w:val="22"/>
        </w:rPr>
        <w:t>Siripatana</w:t>
      </w:r>
      <w:proofErr w:type="spellEnd"/>
      <w:r w:rsidR="00C77887" w:rsidRPr="00930029">
        <w:rPr>
          <w:sz w:val="22"/>
          <w:szCs w:val="22"/>
        </w:rPr>
        <w:t xml:space="preserve">, L. Giraldi, O. P. Le Maître, O. M. </w:t>
      </w:r>
      <w:proofErr w:type="spellStart"/>
      <w:r w:rsidR="00C77887" w:rsidRPr="00930029">
        <w:rPr>
          <w:sz w:val="22"/>
          <w:szCs w:val="22"/>
        </w:rPr>
        <w:t>Knio</w:t>
      </w:r>
      <w:proofErr w:type="spellEnd"/>
      <w:r w:rsidR="00C77887" w:rsidRPr="00930029">
        <w:rPr>
          <w:sz w:val="22"/>
          <w:szCs w:val="22"/>
        </w:rPr>
        <w:t xml:space="preserve">, et I. </w:t>
      </w:r>
      <w:proofErr w:type="spellStart"/>
      <w:r w:rsidR="00C77887" w:rsidRPr="00930029">
        <w:rPr>
          <w:sz w:val="22"/>
          <w:szCs w:val="22"/>
        </w:rPr>
        <w:t>Hoteit</w:t>
      </w:r>
      <w:proofErr w:type="spellEnd"/>
      <w:r w:rsidR="00C77887" w:rsidRPr="00930029">
        <w:rPr>
          <w:sz w:val="22"/>
          <w:szCs w:val="22"/>
        </w:rPr>
        <w:t>. «</w:t>
      </w:r>
      <w:proofErr w:type="spellStart"/>
      <w:r w:rsidR="00C77887" w:rsidRPr="00930029">
        <w:rPr>
          <w:sz w:val="22"/>
          <w:szCs w:val="22"/>
        </w:rPr>
        <w:t>Combining</w:t>
      </w:r>
      <w:proofErr w:type="spellEnd"/>
      <w:r w:rsidR="00C77887" w:rsidRPr="00930029">
        <w:rPr>
          <w:sz w:val="22"/>
          <w:szCs w:val="22"/>
        </w:rPr>
        <w:t xml:space="preserve"> </w:t>
      </w:r>
      <w:proofErr w:type="spellStart"/>
      <w:r w:rsidR="00C77887" w:rsidRPr="00930029">
        <w:rPr>
          <w:sz w:val="22"/>
          <w:szCs w:val="22"/>
        </w:rPr>
        <w:t>Ensemble</w:t>
      </w:r>
      <w:proofErr w:type="spellEnd"/>
      <w:r w:rsidR="00C77887" w:rsidRPr="00930029">
        <w:rPr>
          <w:sz w:val="22"/>
          <w:szCs w:val="22"/>
        </w:rPr>
        <w:t xml:space="preserve"> </w:t>
      </w:r>
      <w:proofErr w:type="spellStart"/>
      <w:r w:rsidR="00C77887" w:rsidRPr="00930029">
        <w:rPr>
          <w:sz w:val="22"/>
          <w:szCs w:val="22"/>
        </w:rPr>
        <w:t>Kalman</w:t>
      </w:r>
      <w:proofErr w:type="spellEnd"/>
      <w:r w:rsidR="00C77887" w:rsidRPr="00930029">
        <w:rPr>
          <w:sz w:val="22"/>
          <w:szCs w:val="22"/>
        </w:rPr>
        <w:t xml:space="preserve"> </w:t>
      </w:r>
      <w:proofErr w:type="spellStart"/>
      <w:r w:rsidR="00C77887" w:rsidRPr="00930029">
        <w:rPr>
          <w:sz w:val="22"/>
          <w:szCs w:val="22"/>
        </w:rPr>
        <w:t>Filter</w:t>
      </w:r>
      <w:proofErr w:type="spellEnd"/>
      <w:r w:rsidR="00C77887" w:rsidRPr="00930029">
        <w:rPr>
          <w:sz w:val="22"/>
          <w:szCs w:val="22"/>
        </w:rPr>
        <w:t xml:space="preserve"> and </w:t>
      </w:r>
      <w:proofErr w:type="spellStart"/>
      <w:r w:rsidR="00C77887" w:rsidRPr="00930029">
        <w:rPr>
          <w:sz w:val="22"/>
          <w:szCs w:val="22"/>
        </w:rPr>
        <w:t>Multiresolution</w:t>
      </w:r>
      <w:proofErr w:type="spellEnd"/>
      <w:r w:rsidR="00C77887" w:rsidRPr="00930029">
        <w:rPr>
          <w:sz w:val="22"/>
          <w:szCs w:val="22"/>
        </w:rPr>
        <w:t xml:space="preserve"> </w:t>
      </w:r>
      <w:proofErr w:type="spellStart"/>
      <w:r w:rsidR="00C77887" w:rsidRPr="00930029">
        <w:rPr>
          <w:sz w:val="22"/>
          <w:szCs w:val="22"/>
        </w:rPr>
        <w:t>Analysis</w:t>
      </w:r>
      <w:proofErr w:type="spellEnd"/>
      <w:r w:rsidR="00C77887" w:rsidRPr="00930029">
        <w:rPr>
          <w:sz w:val="22"/>
          <w:szCs w:val="22"/>
        </w:rPr>
        <w:t xml:space="preserve"> </w:t>
      </w:r>
      <w:proofErr w:type="spellStart"/>
      <w:r w:rsidR="00C77887" w:rsidRPr="00930029">
        <w:rPr>
          <w:sz w:val="22"/>
          <w:szCs w:val="22"/>
        </w:rPr>
        <w:t>for</w:t>
      </w:r>
      <w:proofErr w:type="spellEnd"/>
      <w:r w:rsidR="00C77887" w:rsidRPr="00930029">
        <w:rPr>
          <w:sz w:val="22"/>
          <w:szCs w:val="22"/>
        </w:rPr>
        <w:t xml:space="preserve"> </w:t>
      </w:r>
      <w:proofErr w:type="spellStart"/>
      <w:r w:rsidR="00C77887" w:rsidRPr="00930029">
        <w:rPr>
          <w:sz w:val="22"/>
          <w:szCs w:val="22"/>
        </w:rPr>
        <w:t>Efficient</w:t>
      </w:r>
      <w:proofErr w:type="spellEnd"/>
      <w:r w:rsidR="00C77887" w:rsidRPr="00930029">
        <w:rPr>
          <w:sz w:val="22"/>
          <w:szCs w:val="22"/>
        </w:rPr>
        <w:t xml:space="preserve"> </w:t>
      </w:r>
      <w:proofErr w:type="spellStart"/>
      <w:r w:rsidR="00C77887" w:rsidRPr="00930029">
        <w:rPr>
          <w:sz w:val="22"/>
          <w:szCs w:val="22"/>
        </w:rPr>
        <w:t>Assimilation</w:t>
      </w:r>
      <w:proofErr w:type="spellEnd"/>
      <w:r w:rsidR="00C77887" w:rsidRPr="00930029">
        <w:rPr>
          <w:sz w:val="22"/>
          <w:szCs w:val="22"/>
        </w:rPr>
        <w:t xml:space="preserve"> </w:t>
      </w:r>
      <w:proofErr w:type="spellStart"/>
      <w:r w:rsidR="00C77887" w:rsidRPr="00930029">
        <w:rPr>
          <w:sz w:val="22"/>
          <w:szCs w:val="22"/>
        </w:rPr>
        <w:t>into</w:t>
      </w:r>
      <w:proofErr w:type="spellEnd"/>
      <w:r w:rsidR="00C77887" w:rsidRPr="00930029">
        <w:rPr>
          <w:sz w:val="22"/>
          <w:szCs w:val="22"/>
        </w:rPr>
        <w:t xml:space="preserve"> </w:t>
      </w:r>
      <w:proofErr w:type="spellStart"/>
      <w:r w:rsidR="00C77887" w:rsidRPr="00930029">
        <w:rPr>
          <w:sz w:val="22"/>
          <w:szCs w:val="22"/>
        </w:rPr>
        <w:t>Adaptive</w:t>
      </w:r>
      <w:proofErr w:type="spellEnd"/>
      <w:r w:rsidR="00C77887" w:rsidRPr="00930029">
        <w:rPr>
          <w:sz w:val="22"/>
          <w:szCs w:val="22"/>
        </w:rPr>
        <w:t xml:space="preserve"> </w:t>
      </w:r>
      <w:proofErr w:type="spellStart"/>
      <w:r w:rsidR="00C77887" w:rsidRPr="00930029">
        <w:rPr>
          <w:sz w:val="22"/>
          <w:szCs w:val="22"/>
        </w:rPr>
        <w:t>Mesh</w:t>
      </w:r>
      <w:proofErr w:type="spellEnd"/>
      <w:r w:rsidR="00C77887" w:rsidRPr="00930029">
        <w:rPr>
          <w:sz w:val="22"/>
          <w:szCs w:val="22"/>
        </w:rPr>
        <w:t xml:space="preserve"> </w:t>
      </w:r>
      <w:proofErr w:type="spellStart"/>
      <w:r w:rsidR="00C77887" w:rsidRPr="00930029">
        <w:rPr>
          <w:sz w:val="22"/>
          <w:szCs w:val="22"/>
        </w:rPr>
        <w:t>Models</w:t>
      </w:r>
      <w:proofErr w:type="spellEnd"/>
      <w:r w:rsidR="00930029">
        <w:rPr>
          <w:sz w:val="22"/>
          <w:szCs w:val="22"/>
        </w:rPr>
        <w:t>.»</w:t>
      </w:r>
      <w:r w:rsidR="00C77887" w:rsidRPr="00930029">
        <w:rPr>
          <w:sz w:val="22"/>
          <w:szCs w:val="22"/>
        </w:rPr>
        <w:t xml:space="preserve"> </w:t>
      </w:r>
      <w:proofErr w:type="spellStart"/>
      <w:r w:rsidR="00C77887" w:rsidRPr="00930029">
        <w:rPr>
          <w:i/>
          <w:iCs/>
          <w:sz w:val="22"/>
          <w:szCs w:val="22"/>
        </w:rPr>
        <w:t>Computational</w:t>
      </w:r>
      <w:proofErr w:type="spellEnd"/>
      <w:r w:rsidR="00C77887" w:rsidRPr="00930029">
        <w:rPr>
          <w:i/>
          <w:iCs/>
          <w:sz w:val="22"/>
          <w:szCs w:val="22"/>
        </w:rPr>
        <w:t xml:space="preserve"> </w:t>
      </w:r>
      <w:proofErr w:type="spellStart"/>
      <w:r w:rsidR="00C77887" w:rsidRPr="00930029">
        <w:rPr>
          <w:i/>
          <w:iCs/>
          <w:sz w:val="22"/>
          <w:szCs w:val="22"/>
        </w:rPr>
        <w:t>Geosciences</w:t>
      </w:r>
      <w:proofErr w:type="spellEnd"/>
      <w:r w:rsidR="00C77887" w:rsidRPr="00930029">
        <w:rPr>
          <w:sz w:val="22"/>
          <w:szCs w:val="22"/>
        </w:rPr>
        <w:t xml:space="preserve"> 23, n</w:t>
      </w:r>
      <w:r w:rsidR="00C77887" w:rsidRPr="00930029">
        <w:rPr>
          <w:sz w:val="22"/>
          <w:szCs w:val="22"/>
          <w:vertAlign w:val="superscript"/>
        </w:rPr>
        <w:t>o</w:t>
      </w:r>
      <w:r w:rsidR="00C77887" w:rsidRPr="00930029">
        <w:rPr>
          <w:sz w:val="22"/>
          <w:szCs w:val="22"/>
        </w:rPr>
        <w:t xml:space="preserve"> 6 (2019): 1259</w:t>
      </w:r>
      <w:r w:rsidR="00C77887" w:rsidRPr="00930029">
        <w:rPr>
          <w:sz w:val="22"/>
          <w:szCs w:val="22"/>
        </w:rPr>
        <w:noBreakHyphen/>
        <w:t>76.</w:t>
      </w:r>
    </w:p>
    <w:p w14:paraId="239C6FBC" w14:textId="1A6F0B17" w:rsidR="001229AC" w:rsidRPr="00930029" w:rsidRDefault="00016F1B" w:rsidP="00243A53">
      <w:pPr>
        <w:ind w:hanging="480"/>
        <w:rPr>
          <w:sz w:val="22"/>
          <w:szCs w:val="22"/>
        </w:rPr>
      </w:pPr>
      <w:r w:rsidRPr="00930029">
        <w:rPr>
          <w:sz w:val="22"/>
          <w:szCs w:val="22"/>
        </w:rPr>
        <w:t>[5]</w:t>
      </w:r>
      <w:r w:rsidRPr="00930029">
        <w:rPr>
          <w:sz w:val="22"/>
          <w:szCs w:val="22"/>
        </w:rPr>
        <w:tab/>
      </w:r>
      <w:r w:rsidR="00930029" w:rsidRPr="00930029">
        <w:rPr>
          <w:sz w:val="22"/>
          <w:szCs w:val="22"/>
        </w:rPr>
        <w:t xml:space="preserve">J. </w:t>
      </w:r>
      <w:r w:rsidR="00486ECE" w:rsidRPr="00930029">
        <w:rPr>
          <w:sz w:val="22"/>
          <w:szCs w:val="22"/>
        </w:rPr>
        <w:t>Du, J</w:t>
      </w:r>
      <w:r w:rsidR="00930029" w:rsidRPr="00930029">
        <w:rPr>
          <w:sz w:val="22"/>
          <w:szCs w:val="22"/>
        </w:rPr>
        <w:t>.</w:t>
      </w:r>
      <w:r w:rsidR="00486ECE" w:rsidRPr="00930029">
        <w:rPr>
          <w:sz w:val="22"/>
          <w:szCs w:val="22"/>
        </w:rPr>
        <w:t xml:space="preserve"> </w:t>
      </w:r>
      <w:proofErr w:type="spellStart"/>
      <w:r w:rsidR="00486ECE" w:rsidRPr="00930029">
        <w:rPr>
          <w:sz w:val="22"/>
          <w:szCs w:val="22"/>
        </w:rPr>
        <w:t>Zhu</w:t>
      </w:r>
      <w:proofErr w:type="spellEnd"/>
      <w:r w:rsidR="00486ECE" w:rsidRPr="00930029">
        <w:rPr>
          <w:sz w:val="22"/>
          <w:szCs w:val="22"/>
        </w:rPr>
        <w:t>, F</w:t>
      </w:r>
      <w:r w:rsidR="00930029" w:rsidRPr="00930029">
        <w:rPr>
          <w:sz w:val="22"/>
          <w:szCs w:val="22"/>
        </w:rPr>
        <w:t>.</w:t>
      </w:r>
      <w:r w:rsidR="00486ECE" w:rsidRPr="00930029">
        <w:rPr>
          <w:sz w:val="22"/>
          <w:szCs w:val="22"/>
        </w:rPr>
        <w:t xml:space="preserve"> </w:t>
      </w:r>
      <w:proofErr w:type="spellStart"/>
      <w:r w:rsidR="00486ECE" w:rsidRPr="00930029">
        <w:rPr>
          <w:sz w:val="22"/>
          <w:szCs w:val="22"/>
        </w:rPr>
        <w:t>Fang</w:t>
      </w:r>
      <w:proofErr w:type="spellEnd"/>
      <w:r w:rsidR="00486ECE" w:rsidRPr="00930029">
        <w:rPr>
          <w:sz w:val="22"/>
          <w:szCs w:val="22"/>
        </w:rPr>
        <w:t xml:space="preserve">, C. C. </w:t>
      </w:r>
      <w:proofErr w:type="spellStart"/>
      <w:r w:rsidR="00486ECE" w:rsidRPr="00930029">
        <w:rPr>
          <w:sz w:val="22"/>
          <w:szCs w:val="22"/>
        </w:rPr>
        <w:t>Pain</w:t>
      </w:r>
      <w:proofErr w:type="spellEnd"/>
      <w:r w:rsidR="00486ECE" w:rsidRPr="00930029">
        <w:rPr>
          <w:sz w:val="22"/>
          <w:szCs w:val="22"/>
        </w:rPr>
        <w:t xml:space="preserve">, et I. M. </w:t>
      </w:r>
      <w:proofErr w:type="spellStart"/>
      <w:r w:rsidR="00486ECE" w:rsidRPr="00930029">
        <w:rPr>
          <w:sz w:val="22"/>
          <w:szCs w:val="22"/>
        </w:rPr>
        <w:t>Navon</w:t>
      </w:r>
      <w:proofErr w:type="spellEnd"/>
      <w:r w:rsidR="00486ECE" w:rsidRPr="00930029">
        <w:rPr>
          <w:sz w:val="22"/>
          <w:szCs w:val="22"/>
        </w:rPr>
        <w:t>. «</w:t>
      </w:r>
      <w:proofErr w:type="spellStart"/>
      <w:r w:rsidR="00486ECE" w:rsidRPr="00930029">
        <w:rPr>
          <w:sz w:val="22"/>
          <w:szCs w:val="22"/>
        </w:rPr>
        <w:t>Ensemble</w:t>
      </w:r>
      <w:proofErr w:type="spellEnd"/>
      <w:r w:rsidR="00486ECE" w:rsidRPr="00930029">
        <w:rPr>
          <w:sz w:val="22"/>
          <w:szCs w:val="22"/>
        </w:rPr>
        <w:t xml:space="preserve"> Data </w:t>
      </w:r>
      <w:proofErr w:type="spellStart"/>
      <w:r w:rsidR="00486ECE" w:rsidRPr="00930029">
        <w:rPr>
          <w:sz w:val="22"/>
          <w:szCs w:val="22"/>
        </w:rPr>
        <w:t>Assimilation</w:t>
      </w:r>
      <w:proofErr w:type="spellEnd"/>
      <w:r w:rsidR="00486ECE" w:rsidRPr="00930029">
        <w:rPr>
          <w:sz w:val="22"/>
          <w:szCs w:val="22"/>
        </w:rPr>
        <w:t xml:space="preserve"> </w:t>
      </w:r>
      <w:proofErr w:type="spellStart"/>
      <w:r w:rsidR="00486ECE" w:rsidRPr="00930029">
        <w:rPr>
          <w:sz w:val="22"/>
          <w:szCs w:val="22"/>
        </w:rPr>
        <w:t>Applied</w:t>
      </w:r>
      <w:proofErr w:type="spellEnd"/>
      <w:r w:rsidR="00486ECE" w:rsidRPr="00930029">
        <w:rPr>
          <w:sz w:val="22"/>
          <w:szCs w:val="22"/>
        </w:rPr>
        <w:t xml:space="preserve"> to </w:t>
      </w:r>
      <w:proofErr w:type="spellStart"/>
      <w:r w:rsidR="00486ECE" w:rsidRPr="00930029">
        <w:rPr>
          <w:sz w:val="22"/>
          <w:szCs w:val="22"/>
        </w:rPr>
        <w:t>an</w:t>
      </w:r>
      <w:proofErr w:type="spellEnd"/>
      <w:r w:rsidR="00486ECE" w:rsidRPr="00930029">
        <w:rPr>
          <w:sz w:val="22"/>
          <w:szCs w:val="22"/>
        </w:rPr>
        <w:t xml:space="preserve"> </w:t>
      </w:r>
      <w:proofErr w:type="spellStart"/>
      <w:r w:rsidR="00486ECE" w:rsidRPr="00930029">
        <w:rPr>
          <w:sz w:val="22"/>
          <w:szCs w:val="22"/>
        </w:rPr>
        <w:t>Adaptive</w:t>
      </w:r>
      <w:proofErr w:type="spellEnd"/>
      <w:r w:rsidR="00486ECE" w:rsidRPr="00930029">
        <w:rPr>
          <w:sz w:val="22"/>
          <w:szCs w:val="22"/>
        </w:rPr>
        <w:t xml:space="preserve"> </w:t>
      </w:r>
      <w:proofErr w:type="spellStart"/>
      <w:r w:rsidR="00486ECE" w:rsidRPr="00930029">
        <w:rPr>
          <w:sz w:val="22"/>
          <w:szCs w:val="22"/>
        </w:rPr>
        <w:t>Mesh</w:t>
      </w:r>
      <w:proofErr w:type="spellEnd"/>
      <w:r w:rsidR="00486ECE" w:rsidRPr="00930029">
        <w:rPr>
          <w:sz w:val="22"/>
          <w:szCs w:val="22"/>
        </w:rPr>
        <w:t xml:space="preserve"> </w:t>
      </w:r>
      <w:proofErr w:type="spellStart"/>
      <w:r w:rsidR="00486ECE" w:rsidRPr="00930029">
        <w:rPr>
          <w:sz w:val="22"/>
          <w:szCs w:val="22"/>
        </w:rPr>
        <w:t>Ocean</w:t>
      </w:r>
      <w:proofErr w:type="spellEnd"/>
      <w:r w:rsidR="00486ECE" w:rsidRPr="00930029">
        <w:rPr>
          <w:sz w:val="22"/>
          <w:szCs w:val="22"/>
        </w:rPr>
        <w:t xml:space="preserve"> </w:t>
      </w:r>
      <w:proofErr w:type="spellStart"/>
      <w:r w:rsidR="00486ECE" w:rsidRPr="00930029">
        <w:rPr>
          <w:sz w:val="22"/>
          <w:szCs w:val="22"/>
        </w:rPr>
        <w:t>Model</w:t>
      </w:r>
      <w:proofErr w:type="spellEnd"/>
      <w:r w:rsidR="00930029">
        <w:rPr>
          <w:sz w:val="22"/>
          <w:szCs w:val="22"/>
        </w:rPr>
        <w:t>.»</w:t>
      </w:r>
      <w:r w:rsidR="00486ECE" w:rsidRPr="00930029">
        <w:rPr>
          <w:sz w:val="22"/>
          <w:szCs w:val="22"/>
        </w:rPr>
        <w:t xml:space="preserve"> </w:t>
      </w:r>
      <w:r w:rsidR="00486ECE" w:rsidRPr="00930029">
        <w:rPr>
          <w:i/>
          <w:iCs/>
          <w:sz w:val="22"/>
          <w:szCs w:val="22"/>
        </w:rPr>
        <w:t xml:space="preserve">International </w:t>
      </w:r>
      <w:proofErr w:type="spellStart"/>
      <w:r w:rsidR="00486ECE" w:rsidRPr="00930029">
        <w:rPr>
          <w:i/>
          <w:iCs/>
          <w:sz w:val="22"/>
          <w:szCs w:val="22"/>
        </w:rPr>
        <w:t>Journal</w:t>
      </w:r>
      <w:proofErr w:type="spellEnd"/>
      <w:r w:rsidR="00486ECE" w:rsidRPr="00930029">
        <w:rPr>
          <w:i/>
          <w:iCs/>
          <w:sz w:val="22"/>
          <w:szCs w:val="22"/>
        </w:rPr>
        <w:t xml:space="preserve"> </w:t>
      </w:r>
      <w:proofErr w:type="spellStart"/>
      <w:r w:rsidR="00486ECE" w:rsidRPr="00930029">
        <w:rPr>
          <w:i/>
          <w:iCs/>
          <w:sz w:val="22"/>
          <w:szCs w:val="22"/>
        </w:rPr>
        <w:t>for</w:t>
      </w:r>
      <w:proofErr w:type="spellEnd"/>
      <w:r w:rsidR="00486ECE" w:rsidRPr="00930029">
        <w:rPr>
          <w:i/>
          <w:iCs/>
          <w:sz w:val="22"/>
          <w:szCs w:val="22"/>
        </w:rPr>
        <w:t xml:space="preserve"> </w:t>
      </w:r>
      <w:proofErr w:type="spellStart"/>
      <w:r w:rsidR="00486ECE" w:rsidRPr="00930029">
        <w:rPr>
          <w:i/>
          <w:iCs/>
          <w:sz w:val="22"/>
          <w:szCs w:val="22"/>
        </w:rPr>
        <w:t>Numerical</w:t>
      </w:r>
      <w:proofErr w:type="spellEnd"/>
      <w:r w:rsidR="00486ECE" w:rsidRPr="00930029">
        <w:rPr>
          <w:i/>
          <w:iCs/>
          <w:sz w:val="22"/>
          <w:szCs w:val="22"/>
        </w:rPr>
        <w:t xml:space="preserve"> </w:t>
      </w:r>
      <w:proofErr w:type="spellStart"/>
      <w:r w:rsidR="00486ECE" w:rsidRPr="00930029">
        <w:rPr>
          <w:i/>
          <w:iCs/>
          <w:sz w:val="22"/>
          <w:szCs w:val="22"/>
        </w:rPr>
        <w:t>Methods</w:t>
      </w:r>
      <w:proofErr w:type="spellEnd"/>
      <w:r w:rsidR="00486ECE" w:rsidRPr="00930029">
        <w:rPr>
          <w:i/>
          <w:iCs/>
          <w:sz w:val="22"/>
          <w:szCs w:val="22"/>
        </w:rPr>
        <w:t xml:space="preserve"> in </w:t>
      </w:r>
      <w:proofErr w:type="spellStart"/>
      <w:r w:rsidR="00486ECE" w:rsidRPr="00930029">
        <w:rPr>
          <w:i/>
          <w:iCs/>
          <w:sz w:val="22"/>
          <w:szCs w:val="22"/>
        </w:rPr>
        <w:t>Fluids</w:t>
      </w:r>
      <w:proofErr w:type="spellEnd"/>
      <w:r w:rsidR="00486ECE" w:rsidRPr="00930029">
        <w:rPr>
          <w:sz w:val="22"/>
          <w:szCs w:val="22"/>
        </w:rPr>
        <w:t xml:space="preserve"> 82, n</w:t>
      </w:r>
      <w:r w:rsidR="00486ECE" w:rsidRPr="00930029">
        <w:rPr>
          <w:sz w:val="22"/>
          <w:szCs w:val="22"/>
          <w:vertAlign w:val="superscript"/>
        </w:rPr>
        <w:t>o</w:t>
      </w:r>
      <w:r w:rsidR="00486ECE" w:rsidRPr="00930029">
        <w:rPr>
          <w:sz w:val="22"/>
          <w:szCs w:val="22"/>
        </w:rPr>
        <w:t xml:space="preserve"> 12 (2016): 997</w:t>
      </w:r>
      <w:r w:rsidR="00486ECE" w:rsidRPr="00930029">
        <w:rPr>
          <w:sz w:val="22"/>
          <w:szCs w:val="22"/>
        </w:rPr>
        <w:noBreakHyphen/>
        <w:t>1009</w:t>
      </w:r>
      <w:r w:rsidR="00FE2BB7" w:rsidRPr="00930029">
        <w:rPr>
          <w:sz w:val="22"/>
          <w:szCs w:val="22"/>
        </w:rPr>
        <w:t>.</w:t>
      </w:r>
    </w:p>
    <w:p w14:paraId="1B2DC63C" w14:textId="77777777" w:rsidR="00CC4299" w:rsidRDefault="00CC4299" w:rsidP="001229AC">
      <w:pPr>
        <w:pStyle w:val="Corpsdetexte"/>
        <w:spacing w:after="120" w:line="240" w:lineRule="atLeast"/>
        <w:rPr>
          <w:color w:val="000000"/>
          <w:szCs w:val="22"/>
          <w:lang w:val="en-GB"/>
        </w:rPr>
      </w:pPr>
    </w:p>
    <w:p w14:paraId="64E18108" w14:textId="06387630" w:rsidR="001229AC" w:rsidRPr="00930029" w:rsidRDefault="001229AC">
      <w:pPr>
        <w:rPr>
          <w:color w:val="000000"/>
          <w:sz w:val="22"/>
          <w:szCs w:val="22"/>
          <w:lang w:val="en-GB"/>
        </w:rPr>
      </w:pPr>
    </w:p>
    <w:sectPr w:rsidR="001229AC" w:rsidRPr="00930029">
      <w:headerReference w:type="default" r:id="rId10"/>
      <w:type w:val="continuous"/>
      <w:pgSz w:w="11907" w:h="16840" w:code="9"/>
      <w:pgMar w:top="567" w:right="1389" w:bottom="1418" w:left="1559" w:header="284" w:footer="1418" w:gutter="0"/>
      <w:cols w:space="720"/>
      <w:vAlign w:val="center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1E38B" w14:textId="77777777" w:rsidR="003836AE" w:rsidRDefault="003836AE">
      <w:r>
        <w:separator/>
      </w:r>
    </w:p>
  </w:endnote>
  <w:endnote w:type="continuationSeparator" w:id="0">
    <w:p w14:paraId="08E2BD62" w14:textId="77777777" w:rsidR="003836AE" w:rsidRDefault="0038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30382" w14:textId="77777777" w:rsidR="003836AE" w:rsidRDefault="003836AE">
      <w:r>
        <w:separator/>
      </w:r>
    </w:p>
  </w:footnote>
  <w:footnote w:type="continuationSeparator" w:id="0">
    <w:p w14:paraId="5633C46F" w14:textId="77777777" w:rsidR="003836AE" w:rsidRDefault="00383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B8E5F" w14:textId="77777777" w:rsidR="00121C0F" w:rsidRDefault="00121C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F6790"/>
    <w:multiLevelType w:val="singleLevel"/>
    <w:tmpl w:val="06E24AC0"/>
    <w:lvl w:ilvl="0">
      <w:start w:val="1"/>
      <w:numFmt w:val="decimal"/>
      <w:lvlText w:val="[%1]"/>
      <w:lvlJc w:val="left"/>
      <w:pPr>
        <w:tabs>
          <w:tab w:val="num" w:pos="442"/>
        </w:tabs>
        <w:ind w:left="442" w:hanging="442"/>
      </w:pPr>
      <w:rPr>
        <w:rFonts w:ascii="Times New Roman" w:hAnsi="Times New Roman" w:hint="default"/>
        <w:b w:val="0"/>
        <w:i w:val="0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266"/>
    <w:rsid w:val="00006C28"/>
    <w:rsid w:val="00016F1B"/>
    <w:rsid w:val="000643F5"/>
    <w:rsid w:val="00082770"/>
    <w:rsid w:val="000A2C09"/>
    <w:rsid w:val="000A7380"/>
    <w:rsid w:val="00112839"/>
    <w:rsid w:val="0011627E"/>
    <w:rsid w:val="00121C0F"/>
    <w:rsid w:val="001229AC"/>
    <w:rsid w:val="00151E91"/>
    <w:rsid w:val="001F25D6"/>
    <w:rsid w:val="002328D6"/>
    <w:rsid w:val="00243A53"/>
    <w:rsid w:val="00246F9F"/>
    <w:rsid w:val="0028073F"/>
    <w:rsid w:val="002A451B"/>
    <w:rsid w:val="002C36D5"/>
    <w:rsid w:val="002D2F90"/>
    <w:rsid w:val="002F54B8"/>
    <w:rsid w:val="003134D7"/>
    <w:rsid w:val="00314E5B"/>
    <w:rsid w:val="003508A3"/>
    <w:rsid w:val="00370C2A"/>
    <w:rsid w:val="003836AE"/>
    <w:rsid w:val="00397103"/>
    <w:rsid w:val="003B0A9C"/>
    <w:rsid w:val="003E3986"/>
    <w:rsid w:val="003E3B2F"/>
    <w:rsid w:val="00405493"/>
    <w:rsid w:val="00441D4D"/>
    <w:rsid w:val="00445DC4"/>
    <w:rsid w:val="00473660"/>
    <w:rsid w:val="00486ECE"/>
    <w:rsid w:val="004944C7"/>
    <w:rsid w:val="004B25C5"/>
    <w:rsid w:val="004C11AA"/>
    <w:rsid w:val="004E1DDC"/>
    <w:rsid w:val="004F7749"/>
    <w:rsid w:val="00500098"/>
    <w:rsid w:val="005317DA"/>
    <w:rsid w:val="00543A86"/>
    <w:rsid w:val="00553CC0"/>
    <w:rsid w:val="005669BE"/>
    <w:rsid w:val="005842DC"/>
    <w:rsid w:val="005D7FE6"/>
    <w:rsid w:val="005F3B4E"/>
    <w:rsid w:val="00604469"/>
    <w:rsid w:val="006745FC"/>
    <w:rsid w:val="00696084"/>
    <w:rsid w:val="006B11D2"/>
    <w:rsid w:val="006B59FF"/>
    <w:rsid w:val="007623BC"/>
    <w:rsid w:val="00763C81"/>
    <w:rsid w:val="00771DF7"/>
    <w:rsid w:val="007A1C1B"/>
    <w:rsid w:val="007A74EF"/>
    <w:rsid w:val="00801659"/>
    <w:rsid w:val="00803103"/>
    <w:rsid w:val="008053D0"/>
    <w:rsid w:val="00813352"/>
    <w:rsid w:val="00826D0A"/>
    <w:rsid w:val="008339BD"/>
    <w:rsid w:val="00851DD9"/>
    <w:rsid w:val="00861279"/>
    <w:rsid w:val="00867099"/>
    <w:rsid w:val="00877195"/>
    <w:rsid w:val="008A61E2"/>
    <w:rsid w:val="008B3B12"/>
    <w:rsid w:val="008F7E46"/>
    <w:rsid w:val="00930029"/>
    <w:rsid w:val="00951F17"/>
    <w:rsid w:val="00954CF5"/>
    <w:rsid w:val="0096782A"/>
    <w:rsid w:val="0097075B"/>
    <w:rsid w:val="009730CF"/>
    <w:rsid w:val="00981276"/>
    <w:rsid w:val="00996266"/>
    <w:rsid w:val="009B6685"/>
    <w:rsid w:val="009D2543"/>
    <w:rsid w:val="00A209F4"/>
    <w:rsid w:val="00A30E5D"/>
    <w:rsid w:val="00A312F7"/>
    <w:rsid w:val="00A578AB"/>
    <w:rsid w:val="00AA5E55"/>
    <w:rsid w:val="00AC5A47"/>
    <w:rsid w:val="00B22BEF"/>
    <w:rsid w:val="00B34331"/>
    <w:rsid w:val="00B460E9"/>
    <w:rsid w:val="00B83313"/>
    <w:rsid w:val="00BC4C92"/>
    <w:rsid w:val="00BF153C"/>
    <w:rsid w:val="00C13223"/>
    <w:rsid w:val="00C2009E"/>
    <w:rsid w:val="00C26753"/>
    <w:rsid w:val="00C504D0"/>
    <w:rsid w:val="00C52C58"/>
    <w:rsid w:val="00C77887"/>
    <w:rsid w:val="00CC4299"/>
    <w:rsid w:val="00CE5396"/>
    <w:rsid w:val="00CF32A4"/>
    <w:rsid w:val="00D04F24"/>
    <w:rsid w:val="00D3170F"/>
    <w:rsid w:val="00D60CC7"/>
    <w:rsid w:val="00D674E2"/>
    <w:rsid w:val="00D73141"/>
    <w:rsid w:val="00D90DF4"/>
    <w:rsid w:val="00DA4CD7"/>
    <w:rsid w:val="00DC08A8"/>
    <w:rsid w:val="00E2790E"/>
    <w:rsid w:val="00E71A62"/>
    <w:rsid w:val="00E77F6B"/>
    <w:rsid w:val="00E9009A"/>
    <w:rsid w:val="00EA7C69"/>
    <w:rsid w:val="00EB098E"/>
    <w:rsid w:val="00F206F0"/>
    <w:rsid w:val="00F2084A"/>
    <w:rsid w:val="00F41B0C"/>
    <w:rsid w:val="00F949CA"/>
    <w:rsid w:val="00FA7137"/>
    <w:rsid w:val="00FC336A"/>
    <w:rsid w:val="00FD3750"/>
    <w:rsid w:val="00FE0D63"/>
    <w:rsid w:val="00FE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96C7C8"/>
  <w15:docId w15:val="{9C5281B2-E750-4ABD-9E9E-A64E6528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widowControl w:val="0"/>
      <w:spacing w:after="120"/>
      <w:jc w:val="center"/>
      <w:outlineLvl w:val="0"/>
    </w:pPr>
    <w:rPr>
      <w:b/>
      <w:spacing w:val="4"/>
      <w:sz w:val="22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tuloRefCOMNI">
    <w:name w:val="Título Ref. COMNI"/>
    <w:basedOn w:val="Normal"/>
    <w:pPr>
      <w:keepNext/>
      <w:keepLines/>
      <w:widowControl w:val="0"/>
      <w:spacing w:before="240" w:after="120"/>
    </w:pPr>
    <w:rPr>
      <w:b/>
      <w:caps/>
      <w:szCs w:val="20"/>
      <w:lang w:val="es-ES_tradnl"/>
    </w:rPr>
  </w:style>
  <w:style w:type="paragraph" w:customStyle="1" w:styleId="TtuloArtCOMNI">
    <w:name w:val="Título Art. COMNI"/>
    <w:basedOn w:val="Normal"/>
    <w:pPr>
      <w:widowControl w:val="0"/>
      <w:spacing w:after="240"/>
      <w:jc w:val="center"/>
    </w:pPr>
    <w:rPr>
      <w:b/>
      <w:sz w:val="28"/>
      <w:szCs w:val="20"/>
      <w:lang w:val="es-ES_tradnl"/>
    </w:rPr>
  </w:style>
  <w:style w:type="paragraph" w:customStyle="1" w:styleId="ReferenciaCOMNI">
    <w:name w:val="Referencia. COMNI"/>
    <w:basedOn w:val="Normal"/>
    <w:pPr>
      <w:widowControl w:val="0"/>
      <w:tabs>
        <w:tab w:val="left" w:pos="426"/>
      </w:tabs>
      <w:ind w:left="425" w:hanging="425"/>
      <w:jc w:val="both"/>
    </w:pPr>
    <w:rPr>
      <w:noProof/>
      <w:szCs w:val="20"/>
      <w:lang w:val="es-ES_tradnl"/>
    </w:rPr>
  </w:style>
  <w:style w:type="paragraph" w:styleId="Corpsdetexte">
    <w:name w:val="Body Text"/>
    <w:basedOn w:val="Normal"/>
    <w:pPr>
      <w:widowControl w:val="0"/>
      <w:jc w:val="both"/>
    </w:pPr>
    <w:rPr>
      <w:sz w:val="22"/>
      <w:szCs w:val="20"/>
      <w:lang w:val="es-ES_tradnl"/>
    </w:rPr>
  </w:style>
  <w:style w:type="character" w:styleId="Lienhypertexte">
    <w:name w:val="Hyperlink"/>
    <w:rPr>
      <w:rFonts w:ascii="Times New Roman" w:hAnsi="Times New Roman"/>
      <w:dstrike w:val="0"/>
      <w:noProof/>
      <w:color w:val="000000"/>
      <w:sz w:val="24"/>
      <w:u w:val="none"/>
      <w:vertAlign w:val="baseline"/>
    </w:rPr>
  </w:style>
  <w:style w:type="paragraph" w:styleId="En-tte">
    <w:name w:val="header"/>
    <w:basedOn w:val="Normal"/>
    <w:pPr>
      <w:widowControl w:val="0"/>
      <w:tabs>
        <w:tab w:val="center" w:pos="4252"/>
        <w:tab w:val="right" w:pos="8504"/>
      </w:tabs>
    </w:pPr>
    <w:rPr>
      <w:szCs w:val="20"/>
      <w:lang w:val="es-ES_tradnl"/>
    </w:rPr>
  </w:style>
  <w:style w:type="character" w:styleId="Lienhypertextesuivivisit">
    <w:name w:val="FollowedHyperlink"/>
    <w:rPr>
      <w:color w:val="800080"/>
      <w:u w:val="single"/>
    </w:rPr>
  </w:style>
  <w:style w:type="paragraph" w:styleId="Textedebulles">
    <w:name w:val="Balloon Text"/>
    <w:basedOn w:val="Normal"/>
    <w:semiHidden/>
    <w:rsid w:val="00F41B0C"/>
    <w:rPr>
      <w:rFonts w:ascii="Tahoma" w:hAnsi="Tahoma" w:cs="Tahoma"/>
      <w:sz w:val="16"/>
      <w:szCs w:val="16"/>
    </w:rPr>
  </w:style>
  <w:style w:type="paragraph" w:customStyle="1" w:styleId="PaperTitleWCCM">
    <w:name w:val="Paper Title WCCM"/>
    <w:basedOn w:val="Normal"/>
    <w:rsid w:val="00771DF7"/>
    <w:pPr>
      <w:widowControl w:val="0"/>
      <w:autoSpaceDE w:val="0"/>
      <w:autoSpaceDN w:val="0"/>
      <w:spacing w:after="240"/>
      <w:jc w:val="both"/>
    </w:pPr>
    <w:rPr>
      <w:b/>
      <w:bCs/>
      <w:caps/>
      <w:sz w:val="28"/>
      <w:szCs w:val="28"/>
      <w:lang w:val="en-US"/>
    </w:rPr>
  </w:style>
  <w:style w:type="paragraph" w:customStyle="1" w:styleId="LiteWCCM">
    <w:name w:val="Lite WCCM"/>
    <w:basedOn w:val="Normal"/>
    <w:rsid w:val="00771DF7"/>
    <w:pPr>
      <w:widowControl w:val="0"/>
      <w:tabs>
        <w:tab w:val="left" w:pos="142"/>
      </w:tabs>
      <w:autoSpaceDE w:val="0"/>
      <w:autoSpaceDN w:val="0"/>
      <w:jc w:val="center"/>
    </w:pPr>
    <w:rPr>
      <w:sz w:val="22"/>
      <w:szCs w:val="22"/>
      <w:lang w:val="en-US"/>
    </w:rPr>
  </w:style>
  <w:style w:type="paragraph" w:customStyle="1" w:styleId="ReferenceWCCM">
    <w:name w:val="Reference WCCM"/>
    <w:basedOn w:val="Normal"/>
    <w:rsid w:val="00A30E5D"/>
    <w:pPr>
      <w:widowControl w:val="0"/>
      <w:tabs>
        <w:tab w:val="left" w:pos="426"/>
      </w:tabs>
      <w:autoSpaceDE w:val="0"/>
      <w:autoSpaceDN w:val="0"/>
      <w:ind w:left="426" w:hanging="426"/>
    </w:pPr>
    <w:rPr>
      <w:sz w:val="20"/>
      <w:lang w:val="en-US"/>
    </w:rPr>
  </w:style>
  <w:style w:type="character" w:styleId="lev">
    <w:name w:val="Strong"/>
    <w:basedOn w:val="Policepardfaut"/>
    <w:uiPriority w:val="22"/>
    <w:qFormat/>
    <w:rsid w:val="00E71A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5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7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2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a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livier.le-maitre@polytechnique.ed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60389-DBE9-4A13-A0CB-71F1B5307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514</Words>
  <Characters>2831</Characters>
  <Application>Microsoft Office Word</Application>
  <DocSecurity>0</DocSecurity>
  <Lines>23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Instructions how to Prepare a One Page Abstract for the European Congress on Computational Methods (ECCOMAS 2000)</vt:lpstr>
      <vt:lpstr>Instructions how to Prepare a One Page Abstract for the European Congress on Computational Methods (ECCOMAS 2000)</vt:lpstr>
      <vt:lpstr>Instructions how to Prepare a One Page Abstract for the European Congress on Computational Methods (ECCOMAS 2000)</vt:lpstr>
    </vt:vector>
  </TitlesOfParts>
  <Company>CIMNE</Company>
  <LinksUpToDate>false</LinksUpToDate>
  <CharactersWithSpaces>3339</CharactersWithSpaces>
  <SharedDoc>false</SharedDoc>
  <HLinks>
    <vt:vector size="6" baseType="variant">
      <vt:variant>
        <vt:i4>1966183</vt:i4>
      </vt:variant>
      <vt:variant>
        <vt:i4>0</vt:i4>
      </vt:variant>
      <vt:variant>
        <vt:i4>0</vt:i4>
      </vt:variant>
      <vt:variant>
        <vt:i4>5</vt:i4>
      </vt:variant>
      <vt:variant>
        <vt:lpwstr>mailto:complas@cimne.upc.edu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how to Prepare a One Page Abstract for the European Congress on Computational Methods (ECCOMAS 2000)</dc:title>
  <dc:creator>forace</dc:creator>
  <cp:lastModifiedBy>DUVILLARD Marius 266594</cp:lastModifiedBy>
  <cp:revision>19</cp:revision>
  <cp:lastPrinted>2023-04-14T07:48:00Z</cp:lastPrinted>
  <dcterms:created xsi:type="dcterms:W3CDTF">2023-04-12T19:26:00Z</dcterms:created>
  <dcterms:modified xsi:type="dcterms:W3CDTF">2023-04-14T14:06:00Z</dcterms:modified>
</cp:coreProperties>
</file>