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FCF1C3" w14:textId="77777777" w:rsidR="00164AAC" w:rsidRDefault="00000000">
      <w:pPr>
        <w:spacing w:before="400"/>
        <w:jc w:val="center"/>
      </w:pPr>
      <w:r>
        <w:rPr>
          <w:b/>
          <w:bCs/>
          <w:sz w:val="26"/>
          <w:szCs w:val="26"/>
        </w:rPr>
        <w:t>UNIVERSIDAD SAN IGNACIO DE LOYOLA</w:t>
      </w:r>
    </w:p>
    <w:p w14:paraId="38D38B26" w14:textId="77777777" w:rsidR="00164AAC" w:rsidRDefault="00000000">
      <w:pPr>
        <w:spacing w:after="800"/>
        <w:jc w:val="center"/>
      </w:pPr>
      <w:r>
        <w:rPr>
          <w:sz w:val="22"/>
          <w:szCs w:val="22"/>
        </w:rPr>
        <w:t>Facultad de Ingeniería Empresarial y de Sistemas</w:t>
      </w:r>
    </w:p>
    <w:p w14:paraId="268E0B52" w14:textId="77777777" w:rsidR="00164AAC" w:rsidRDefault="00000000">
      <w:pPr>
        <w:spacing w:before="1200"/>
        <w:jc w:val="center"/>
      </w:pPr>
      <w:r>
        <w:rPr>
          <w:b/>
          <w:bCs/>
          <w:color w:val="0F766E"/>
          <w:sz w:val="40"/>
          <w:szCs w:val="40"/>
        </w:rPr>
        <w:t>PRODUCTO ACREDITABLE</w:t>
      </w:r>
    </w:p>
    <w:p w14:paraId="32550C73" w14:textId="77777777" w:rsidR="00164AAC" w:rsidRDefault="00000000">
      <w:pPr>
        <w:spacing w:before="200" w:after="100"/>
        <w:jc w:val="center"/>
      </w:pPr>
      <w:r>
        <w:rPr>
          <w:sz w:val="24"/>
          <w:szCs w:val="24"/>
        </w:rPr>
        <w:t>Evaluación de Calidad de Software aplicada al</w:t>
      </w:r>
    </w:p>
    <w:p w14:paraId="03CB7272" w14:textId="77777777" w:rsidR="00164AAC" w:rsidRDefault="00000000">
      <w:pPr>
        <w:spacing w:after="1200"/>
        <w:jc w:val="center"/>
      </w:pPr>
      <w:r>
        <w:rPr>
          <w:b/>
          <w:bCs/>
          <w:sz w:val="28"/>
          <w:szCs w:val="28"/>
        </w:rPr>
        <w:t>Sistema de Gestión de Citas Médicas</w:t>
      </w:r>
    </w:p>
    <w:p w14:paraId="2EF22AA6" w14:textId="77777777" w:rsidR="00164AAC" w:rsidRDefault="00000000">
      <w:pPr>
        <w:spacing w:before="800"/>
        <w:jc w:val="center"/>
      </w:pPr>
      <w:r>
        <w:rPr>
          <w:sz w:val="22"/>
          <w:szCs w:val="22"/>
        </w:rPr>
        <w:t>Curso: Calidad de Software</w:t>
      </w:r>
    </w:p>
    <w:p w14:paraId="1B5AF4BA" w14:textId="2A9614B5" w:rsidR="00164AAC" w:rsidRDefault="00000000">
      <w:pPr>
        <w:spacing w:after="100"/>
        <w:jc w:val="center"/>
      </w:pPr>
      <w:r>
        <w:rPr>
          <w:sz w:val="22"/>
          <w:szCs w:val="22"/>
        </w:rPr>
        <w:t>Integrante: Mario</w:t>
      </w:r>
      <w:r w:rsidR="00F6406C">
        <w:rPr>
          <w:sz w:val="22"/>
          <w:szCs w:val="22"/>
        </w:rPr>
        <w:t xml:space="preserve"> Antonio Manrique Eusebio</w:t>
      </w:r>
    </w:p>
    <w:p w14:paraId="0B6B55EC" w14:textId="77777777" w:rsidR="00164AAC" w:rsidRDefault="00000000">
      <w:pPr>
        <w:spacing w:after="100"/>
        <w:jc w:val="center"/>
      </w:pPr>
      <w:r>
        <w:rPr>
          <w:color w:val="6B7280"/>
          <w:sz w:val="22"/>
          <w:szCs w:val="22"/>
        </w:rPr>
        <w:t>Docente: [Nombre del docente]</w:t>
      </w:r>
    </w:p>
    <w:p w14:paraId="2FCBE3C0" w14:textId="77777777" w:rsidR="00164AAC" w:rsidRDefault="00000000">
      <w:pPr>
        <w:spacing w:after="800"/>
        <w:jc w:val="center"/>
      </w:pPr>
      <w:r>
        <w:rPr>
          <w:color w:val="6B7280"/>
          <w:sz w:val="22"/>
          <w:szCs w:val="22"/>
        </w:rPr>
        <w:t>Sección: [Completar]</w:t>
      </w:r>
    </w:p>
    <w:p w14:paraId="3BED0C40" w14:textId="77777777" w:rsidR="00164AAC" w:rsidRDefault="00000000">
      <w:pPr>
        <w:jc w:val="center"/>
      </w:pPr>
      <w:r>
        <w:rPr>
          <w:sz w:val="22"/>
          <w:szCs w:val="22"/>
        </w:rPr>
        <w:t>Lima, Perú — Julio de 2026</w:t>
      </w:r>
    </w:p>
    <w:p w14:paraId="0FFBC261" w14:textId="77777777" w:rsidR="00164AAC" w:rsidRDefault="00000000">
      <w:r>
        <w:br w:type="page"/>
      </w:r>
    </w:p>
    <w:p w14:paraId="485CAF85" w14:textId="77777777" w:rsidR="00164AAC" w:rsidRDefault="00000000">
      <w:pPr>
        <w:pStyle w:val="Ttulo1"/>
      </w:pPr>
      <w:r>
        <w:lastRenderedPageBreak/>
        <w:t>Índice</w:t>
      </w:r>
    </w:p>
    <w:p w14:paraId="26C66892" w14:textId="77777777" w:rsidR="00164AAC" w:rsidRDefault="00000000">
      <w:pPr>
        <w:spacing w:after="100"/>
      </w:pPr>
      <w:r>
        <w:rPr>
          <w:b/>
          <w:bCs/>
        </w:rPr>
        <w:t>Presentación</w:t>
      </w:r>
      <w:r>
        <w:rPr>
          <w:b/>
          <w:bCs/>
        </w:rPr>
        <w:ptab w:relativeTo="margin" w:alignment="right" w:leader="dot"/>
      </w:r>
      <w:r>
        <w:rPr>
          <w:b/>
          <w:bCs/>
        </w:rPr>
        <w:t>3</w:t>
      </w:r>
    </w:p>
    <w:p w14:paraId="24A6680E" w14:textId="77777777" w:rsidR="00164AAC" w:rsidRDefault="00000000">
      <w:pPr>
        <w:spacing w:after="100"/>
      </w:pPr>
      <w:r>
        <w:rPr>
          <w:b/>
          <w:bCs/>
        </w:rPr>
        <w:t>Capítulo 1 – Descripción del sistema y requisitos</w:t>
      </w:r>
      <w:r>
        <w:rPr>
          <w:b/>
          <w:bCs/>
        </w:rPr>
        <w:ptab w:relativeTo="margin" w:alignment="right" w:leader="dot"/>
      </w:r>
      <w:r>
        <w:rPr>
          <w:b/>
          <w:bCs/>
        </w:rPr>
        <w:t>4</w:t>
      </w:r>
    </w:p>
    <w:p w14:paraId="1EF2B1B6" w14:textId="77777777" w:rsidR="00164AAC" w:rsidRDefault="00000000">
      <w:pPr>
        <w:spacing w:after="70"/>
        <w:ind w:left="360"/>
      </w:pPr>
      <w:r>
        <w:t>1.1 Contexto del sistema</w:t>
      </w:r>
      <w:r>
        <w:ptab w:relativeTo="margin" w:alignment="right" w:leader="dot"/>
      </w:r>
      <w:r>
        <w:t>4</w:t>
      </w:r>
    </w:p>
    <w:p w14:paraId="5F9857AD" w14:textId="77777777" w:rsidR="00164AAC" w:rsidRDefault="00000000">
      <w:pPr>
        <w:spacing w:after="70"/>
        <w:ind w:left="360"/>
      </w:pPr>
      <w:r>
        <w:t>1.2 Problema identificado</w:t>
      </w:r>
      <w:r>
        <w:ptab w:relativeTo="margin" w:alignment="right" w:leader="dot"/>
      </w:r>
      <w:r>
        <w:t>4</w:t>
      </w:r>
    </w:p>
    <w:p w14:paraId="72686967" w14:textId="77777777" w:rsidR="00164AAC" w:rsidRDefault="00000000">
      <w:pPr>
        <w:spacing w:after="70"/>
        <w:ind w:left="360"/>
      </w:pPr>
      <w:r>
        <w:t>1.3 Requisitos funcionales (RF)</w:t>
      </w:r>
      <w:r>
        <w:ptab w:relativeTo="margin" w:alignment="right" w:leader="dot"/>
      </w:r>
      <w:r>
        <w:t>6</w:t>
      </w:r>
    </w:p>
    <w:p w14:paraId="2AA0814A" w14:textId="77777777" w:rsidR="00164AAC" w:rsidRDefault="00000000">
      <w:pPr>
        <w:spacing w:after="70"/>
        <w:ind w:left="360"/>
      </w:pPr>
      <w:r>
        <w:t>1.4 Requisitos no funcionales (RNF)</w:t>
      </w:r>
      <w:r>
        <w:ptab w:relativeTo="margin" w:alignment="right" w:leader="dot"/>
      </w:r>
      <w:r>
        <w:t>12</w:t>
      </w:r>
    </w:p>
    <w:p w14:paraId="6A8CCADF" w14:textId="77777777" w:rsidR="00164AAC" w:rsidRDefault="00000000">
      <w:pPr>
        <w:spacing w:after="100"/>
      </w:pPr>
      <w:r>
        <w:rPr>
          <w:b/>
          <w:bCs/>
        </w:rPr>
        <w:t>Capítulo 2 – Modelos de calidad</w:t>
      </w:r>
      <w:r>
        <w:rPr>
          <w:b/>
          <w:bCs/>
        </w:rPr>
        <w:ptab w:relativeTo="margin" w:alignment="right" w:leader="dot"/>
      </w:r>
      <w:r>
        <w:rPr>
          <w:b/>
          <w:bCs/>
        </w:rPr>
        <w:t>13</w:t>
      </w:r>
    </w:p>
    <w:p w14:paraId="364FC8CB" w14:textId="77777777" w:rsidR="00164AAC" w:rsidRDefault="00000000">
      <w:pPr>
        <w:spacing w:after="70"/>
        <w:ind w:left="360"/>
      </w:pPr>
      <w:r>
        <w:t>2.1 Análisis comparativo de modelos de calidad de software</w:t>
      </w:r>
      <w:r>
        <w:ptab w:relativeTo="margin" w:alignment="right" w:leader="dot"/>
      </w:r>
      <w:r>
        <w:t>13</w:t>
      </w:r>
    </w:p>
    <w:p w14:paraId="2DD6F049" w14:textId="77777777" w:rsidR="00164AAC" w:rsidRDefault="00000000">
      <w:pPr>
        <w:spacing w:after="70"/>
        <w:ind w:left="360"/>
      </w:pPr>
      <w:r>
        <w:t>2.3 Selección del modelo principal</w:t>
      </w:r>
      <w:r>
        <w:ptab w:relativeTo="margin" w:alignment="right" w:leader="dot"/>
      </w:r>
      <w:r>
        <w:t>15</w:t>
      </w:r>
    </w:p>
    <w:p w14:paraId="29CCE083" w14:textId="77777777" w:rsidR="00164AAC" w:rsidRDefault="00000000">
      <w:pPr>
        <w:spacing w:after="70"/>
        <w:ind w:left="360"/>
      </w:pPr>
      <w:r>
        <w:t>2.4 Métricas de calidad</w:t>
      </w:r>
      <w:r>
        <w:ptab w:relativeTo="margin" w:alignment="right" w:leader="dot"/>
      </w:r>
      <w:r>
        <w:t>15</w:t>
      </w:r>
    </w:p>
    <w:p w14:paraId="33CDB9B6" w14:textId="77777777" w:rsidR="00164AAC" w:rsidRDefault="00000000">
      <w:pPr>
        <w:spacing w:after="100"/>
      </w:pPr>
      <w:r>
        <w:rPr>
          <w:b/>
          <w:bCs/>
        </w:rPr>
        <w:t>Capítulo 3 – Normas ISO y gestión de calidad</w:t>
      </w:r>
      <w:r>
        <w:rPr>
          <w:b/>
          <w:bCs/>
        </w:rPr>
        <w:ptab w:relativeTo="margin" w:alignment="right" w:leader="dot"/>
      </w:r>
      <w:r>
        <w:rPr>
          <w:b/>
          <w:bCs/>
        </w:rPr>
        <w:t>17</w:t>
      </w:r>
    </w:p>
    <w:p w14:paraId="765A56D4" w14:textId="77777777" w:rsidR="00164AAC" w:rsidRDefault="00000000">
      <w:pPr>
        <w:spacing w:after="70"/>
        <w:ind w:left="360"/>
      </w:pPr>
      <w:r>
        <w:t>3.1 Aplicación de ISO/IEC 12207</w:t>
      </w:r>
      <w:r>
        <w:ptab w:relativeTo="margin" w:alignment="right" w:leader="dot"/>
      </w:r>
      <w:r>
        <w:t>17</w:t>
      </w:r>
    </w:p>
    <w:p w14:paraId="02C1E972" w14:textId="77777777" w:rsidR="00164AAC" w:rsidRDefault="00000000">
      <w:pPr>
        <w:spacing w:after="70"/>
        <w:ind w:left="360"/>
      </w:pPr>
      <w:r>
        <w:t>3.2 Aplicación de ISO 9001</w:t>
      </w:r>
      <w:r>
        <w:ptab w:relativeTo="margin" w:alignment="right" w:leader="dot"/>
      </w:r>
      <w:r>
        <w:t>17</w:t>
      </w:r>
    </w:p>
    <w:p w14:paraId="64257994" w14:textId="77777777" w:rsidR="00164AAC" w:rsidRDefault="00000000">
      <w:pPr>
        <w:spacing w:after="70"/>
        <w:ind w:left="360"/>
      </w:pPr>
      <w:r>
        <w:t>3.3 Evidencias conceptuales</w:t>
      </w:r>
      <w:r>
        <w:ptab w:relativeTo="margin" w:alignment="right" w:leader="dot"/>
      </w:r>
      <w:r>
        <w:t>19</w:t>
      </w:r>
    </w:p>
    <w:p w14:paraId="0CB60155" w14:textId="77777777" w:rsidR="00164AAC" w:rsidRDefault="00000000">
      <w:pPr>
        <w:spacing w:after="100"/>
      </w:pPr>
      <w:r>
        <w:rPr>
          <w:b/>
          <w:bCs/>
        </w:rPr>
        <w:t>Capítulo 4 – Plan y ejecución de pruebas</w:t>
      </w:r>
      <w:r>
        <w:rPr>
          <w:b/>
          <w:bCs/>
        </w:rPr>
        <w:ptab w:relativeTo="margin" w:alignment="right" w:leader="dot"/>
      </w:r>
      <w:r>
        <w:rPr>
          <w:b/>
          <w:bCs/>
        </w:rPr>
        <w:t>21</w:t>
      </w:r>
    </w:p>
    <w:p w14:paraId="3D5DC6D6" w14:textId="77777777" w:rsidR="00164AAC" w:rsidRDefault="00000000">
      <w:pPr>
        <w:spacing w:after="70"/>
        <w:ind w:left="360"/>
      </w:pPr>
      <w:r>
        <w:t>4.1 Estrategia de pruebas</w:t>
      </w:r>
      <w:r>
        <w:ptab w:relativeTo="margin" w:alignment="right" w:leader="dot"/>
      </w:r>
      <w:r>
        <w:t>21</w:t>
      </w:r>
    </w:p>
    <w:p w14:paraId="51A1D8FB" w14:textId="77777777" w:rsidR="00164AAC" w:rsidRDefault="00000000">
      <w:pPr>
        <w:spacing w:after="70"/>
        <w:ind w:left="360"/>
      </w:pPr>
      <w:r>
        <w:t>4.2 Plan de pruebas</w:t>
      </w:r>
      <w:r>
        <w:ptab w:relativeTo="margin" w:alignment="right" w:leader="dot"/>
      </w:r>
      <w:r>
        <w:t>21</w:t>
      </w:r>
    </w:p>
    <w:p w14:paraId="490DFBD6" w14:textId="77777777" w:rsidR="00164AAC" w:rsidRDefault="00000000">
      <w:pPr>
        <w:spacing w:after="70"/>
        <w:ind w:left="360"/>
      </w:pPr>
      <w:r>
        <w:t>4.3 Casos de prueba</w:t>
      </w:r>
      <w:r>
        <w:ptab w:relativeTo="margin" w:alignment="right" w:leader="dot"/>
      </w:r>
      <w:r>
        <w:t>24</w:t>
      </w:r>
    </w:p>
    <w:p w14:paraId="388314BD" w14:textId="77777777" w:rsidR="00164AAC" w:rsidRDefault="00000000">
      <w:pPr>
        <w:spacing w:after="70"/>
        <w:ind w:left="360"/>
      </w:pPr>
      <w:r>
        <w:t>4.4 Tabla de defectos</w:t>
      </w:r>
      <w:r>
        <w:ptab w:relativeTo="margin" w:alignment="right" w:leader="dot"/>
      </w:r>
      <w:r>
        <w:t>27</w:t>
      </w:r>
    </w:p>
    <w:p w14:paraId="17BF61E4" w14:textId="77777777" w:rsidR="00164AAC" w:rsidRDefault="00000000">
      <w:pPr>
        <w:spacing w:after="70"/>
        <w:ind w:left="360"/>
      </w:pPr>
      <w:r>
        <w:t>4.5 Recomendaciones de mejora</w:t>
      </w:r>
      <w:r>
        <w:ptab w:relativeTo="margin" w:alignment="right" w:leader="dot"/>
      </w:r>
      <w:r>
        <w:t>27</w:t>
      </w:r>
    </w:p>
    <w:p w14:paraId="241B2964" w14:textId="77777777" w:rsidR="00164AAC" w:rsidRDefault="00000000">
      <w:pPr>
        <w:spacing w:after="70"/>
        <w:ind w:left="360"/>
      </w:pPr>
      <w:r>
        <w:t>4.6 Automatización de pruebas con Selenium (valor agregado)</w:t>
      </w:r>
      <w:r>
        <w:ptab w:relativeTo="margin" w:alignment="right" w:leader="dot"/>
      </w:r>
      <w:r>
        <w:t>27</w:t>
      </w:r>
    </w:p>
    <w:p w14:paraId="410FB8B2" w14:textId="77777777" w:rsidR="00164AAC" w:rsidRDefault="00000000">
      <w:pPr>
        <w:spacing w:after="100"/>
      </w:pPr>
      <w:r>
        <w:rPr>
          <w:b/>
          <w:bCs/>
        </w:rPr>
        <w:t>Capítulo 5 – Mantenimiento y mejora continua</w:t>
      </w:r>
      <w:r>
        <w:rPr>
          <w:b/>
          <w:bCs/>
        </w:rPr>
        <w:ptab w:relativeTo="margin" w:alignment="right" w:leader="dot"/>
      </w:r>
      <w:r>
        <w:rPr>
          <w:b/>
          <w:bCs/>
        </w:rPr>
        <w:t>29</w:t>
      </w:r>
    </w:p>
    <w:p w14:paraId="132D5690" w14:textId="77777777" w:rsidR="00164AAC" w:rsidRDefault="00000000">
      <w:pPr>
        <w:spacing w:after="70"/>
        <w:ind w:left="360"/>
      </w:pPr>
      <w:r>
        <w:t>5.1 Aplicación de ISO/IEC 14764</w:t>
      </w:r>
      <w:r>
        <w:ptab w:relativeTo="margin" w:alignment="right" w:leader="dot"/>
      </w:r>
      <w:r>
        <w:t>29</w:t>
      </w:r>
    </w:p>
    <w:p w14:paraId="4D5E9A3E" w14:textId="77777777" w:rsidR="00164AAC" w:rsidRDefault="00000000">
      <w:pPr>
        <w:spacing w:after="70"/>
        <w:ind w:left="360"/>
      </w:pPr>
      <w:r>
        <w:t>5.2 Evaluación del proyecto</w:t>
      </w:r>
      <w:r>
        <w:ptab w:relativeTo="margin" w:alignment="right" w:leader="dot"/>
      </w:r>
      <w:r>
        <w:t>29</w:t>
      </w:r>
    </w:p>
    <w:p w14:paraId="415024C0" w14:textId="77777777" w:rsidR="00164AAC" w:rsidRDefault="00000000">
      <w:pPr>
        <w:spacing w:after="70"/>
        <w:ind w:left="360"/>
      </w:pPr>
      <w:r>
        <w:t>5.3 Propuesta de mejora con CMMI</w:t>
      </w:r>
      <w:r>
        <w:ptab w:relativeTo="margin" w:alignment="right" w:leader="dot"/>
      </w:r>
      <w:r>
        <w:t>30</w:t>
      </w:r>
    </w:p>
    <w:p w14:paraId="3A9EA6A1" w14:textId="77777777" w:rsidR="00164AAC" w:rsidRDefault="00000000">
      <w:pPr>
        <w:spacing w:after="70"/>
        <w:ind w:left="360"/>
      </w:pPr>
      <w:r>
        <w:t>5.4 Lecciones aprendidas</w:t>
      </w:r>
      <w:r>
        <w:ptab w:relativeTo="margin" w:alignment="right" w:leader="dot"/>
      </w:r>
      <w:r>
        <w:t>30</w:t>
      </w:r>
    </w:p>
    <w:p w14:paraId="736B2FE6" w14:textId="77777777" w:rsidR="00164AAC" w:rsidRDefault="00000000">
      <w:pPr>
        <w:spacing w:after="100"/>
      </w:pPr>
      <w:r>
        <w:rPr>
          <w:b/>
          <w:bCs/>
        </w:rPr>
        <w:t>Capítulo 6 – Conclusiones y recomendaciones</w:t>
      </w:r>
      <w:r>
        <w:rPr>
          <w:b/>
          <w:bCs/>
        </w:rPr>
        <w:ptab w:relativeTo="margin" w:alignment="right" w:leader="dot"/>
      </w:r>
      <w:r>
        <w:rPr>
          <w:b/>
          <w:bCs/>
        </w:rPr>
        <w:t>31</w:t>
      </w:r>
    </w:p>
    <w:p w14:paraId="72197A58" w14:textId="77777777" w:rsidR="00164AAC" w:rsidRDefault="00000000">
      <w:pPr>
        <w:spacing w:after="70"/>
        <w:ind w:left="360"/>
      </w:pPr>
      <w:r>
        <w:t>6.1 Conclusiones</w:t>
      </w:r>
      <w:r>
        <w:ptab w:relativeTo="margin" w:alignment="right" w:leader="dot"/>
      </w:r>
      <w:r>
        <w:t>31</w:t>
      </w:r>
    </w:p>
    <w:p w14:paraId="56778278" w14:textId="77777777" w:rsidR="00164AAC" w:rsidRDefault="00000000">
      <w:pPr>
        <w:spacing w:after="70"/>
        <w:ind w:left="360"/>
      </w:pPr>
      <w:r>
        <w:t>6.2 Recomendaciones</w:t>
      </w:r>
      <w:r>
        <w:ptab w:relativeTo="margin" w:alignment="right" w:leader="dot"/>
      </w:r>
      <w:r>
        <w:t>31</w:t>
      </w:r>
    </w:p>
    <w:p w14:paraId="41D52337" w14:textId="77777777" w:rsidR="00164AAC" w:rsidRDefault="00000000">
      <w:pPr>
        <w:spacing w:after="100"/>
      </w:pPr>
      <w:r>
        <w:rPr>
          <w:b/>
          <w:bCs/>
        </w:rPr>
        <w:t>Referencias bibliográficas</w:t>
      </w:r>
      <w:r>
        <w:rPr>
          <w:b/>
          <w:bCs/>
        </w:rPr>
        <w:ptab w:relativeTo="margin" w:alignment="right" w:leader="dot"/>
      </w:r>
      <w:r>
        <w:rPr>
          <w:b/>
          <w:bCs/>
        </w:rPr>
        <w:t>32</w:t>
      </w:r>
    </w:p>
    <w:p w14:paraId="28B4C4DB" w14:textId="77777777" w:rsidR="00164AAC" w:rsidRDefault="00000000">
      <w:r>
        <w:br w:type="page"/>
      </w:r>
    </w:p>
    <w:p w14:paraId="39F0D129" w14:textId="77777777" w:rsidR="00164AAC" w:rsidRDefault="00000000">
      <w:pPr>
        <w:pStyle w:val="Ttulo1"/>
      </w:pPr>
      <w:r>
        <w:lastRenderedPageBreak/>
        <w:t>Presentación</w:t>
      </w:r>
    </w:p>
    <w:p w14:paraId="6694F64C" w14:textId="77777777" w:rsidR="00164AAC" w:rsidRDefault="00000000">
      <w:pPr>
        <w:spacing w:after="140"/>
      </w:pPr>
      <w:r>
        <w:t>El presente trabajo desarrolla el producto acreditable del curso de Calidad de Software, aplicado sobre un caso de estudio simulado: un Sistema de Gestión de Citas Médicas pensado para un centro de atención ambulatoria de mediana complejidad. A lo largo del documento se describe el sistema y sus requisitos, se analizan y seleccionan modelos de calidad, se aplican normas ISO relevantes al ciclo de vida y a la gestión de calidad, se diseña y ejecuta un plan de pruebas, y se plantean mejoras de mantenimiento y de proceso bajo el enfoque de CMMI.</w:t>
      </w:r>
    </w:p>
    <w:p w14:paraId="7BB9AABB" w14:textId="77777777" w:rsidR="00164AAC" w:rsidRDefault="00000000">
      <w:pPr>
        <w:spacing w:after="140"/>
      </w:pPr>
      <w:r>
        <w:t>Cabe precisar que el alcance de este trabajo no es la construcción del software, sino el análisis técnico, la documentación de requisitos, la evaluación de calidad del diseño propuesto y la formulación de mejoras fundamentadas, tal como lo establecen los lineamientos del curso.</w:t>
      </w:r>
    </w:p>
    <w:p w14:paraId="1CD7C212" w14:textId="77777777" w:rsidR="00164AAC" w:rsidRDefault="00000000">
      <w:r>
        <w:br w:type="page"/>
      </w:r>
    </w:p>
    <w:p w14:paraId="1C3CE304" w14:textId="77777777" w:rsidR="00164AAC" w:rsidRDefault="00000000">
      <w:pPr>
        <w:pStyle w:val="Ttulo1"/>
      </w:pPr>
      <w:r>
        <w:lastRenderedPageBreak/>
        <w:t>Capítulo 1 – Descripción del sistema y requisitos</w:t>
      </w:r>
    </w:p>
    <w:p w14:paraId="66DDC5F3" w14:textId="77777777" w:rsidR="00164AAC" w:rsidRDefault="00000000">
      <w:pPr>
        <w:pStyle w:val="Ttulo2"/>
      </w:pPr>
      <w:r>
        <w:t>1.1 Contexto del sistema</w:t>
      </w:r>
    </w:p>
    <w:p w14:paraId="64FFEFA4" w14:textId="3F5E74D8" w:rsidR="00164AAC" w:rsidRDefault="00000000">
      <w:pPr>
        <w:spacing w:after="140"/>
      </w:pPr>
      <w:r>
        <w:t xml:space="preserve">El caso de estudio corresponde a un centro de atención ambulatoria de mediana complejidad, al que para efectos de este trabajo llamaremos Policlínico </w:t>
      </w:r>
      <w:r w:rsidR="00F6406C">
        <w:t>Grupo 8</w:t>
      </w:r>
      <w:r>
        <w:t>, con tres consultorios de medicina general y especialidades básicas (pediatría, ginecología, cardiología y odontología). El Sistema de Gestión de Citas Médicas está pensado para digitalizar el proceso de programación y seguimiento de atenciones dentro de este tipo de establecimiento, reemplazando la coordinación telefónica y presencial que actualmente concentra buena parte de la carga administrativa.</w:t>
      </w:r>
    </w:p>
    <w:p w14:paraId="499943CA" w14:textId="77777777" w:rsidR="00164AAC" w:rsidRDefault="00000000">
      <w:pPr>
        <w:spacing w:after="140"/>
      </w:pPr>
      <w:r>
        <w:t>La función principal del sistema es permitir que un paciente reserve una cita con el especialista y en el horario que más le convenga, sin depender de que un recepcionista esté disponible para atender la llamada o la ventanilla. En paralelo, el sistema da a los médicos una vista ordenada de su agenda y del historial clínico de cada paciente, y al personal administrativo una visión consolidada de la operación diaria del centro.</w:t>
      </w:r>
    </w:p>
    <w:p w14:paraId="17CA74BA" w14:textId="77777777" w:rsidR="00164AAC" w:rsidRDefault="00000000">
      <w:pPr>
        <w:spacing w:after="140"/>
      </w:pPr>
      <w:r>
        <w:t>Los usuarios principales identificados son cuatro: el paciente, que reserva, cancela o reprograma sus propias citas; el médico, que define su disponibilidad y consulta su agenda e historial clínico; el recepcionista o personal administrativo, que apoya la gestión operativa y monitorea el estado general de las citas; y el administrador del sistema, responsable de mantener el catálogo de especialidades, los usuarios y los reportes globales del centro.</w:t>
      </w:r>
    </w:p>
    <w:p w14:paraId="4CECBCF7" w14:textId="77777777" w:rsidR="00164AAC" w:rsidRDefault="00000000">
      <w:pPr>
        <w:spacing w:after="140"/>
      </w:pPr>
      <w:r>
        <w:t>En términos de nombre y alcance, el sistema se identifica como “Sistema de Gestión de Citas Médicas” y su implementación se limita, en esta primera etapa, a la operación de un único establecimiento, sin contemplar todavía la gestión de múltiples sedes.</w:t>
      </w:r>
    </w:p>
    <w:p w14:paraId="311A2ED1" w14:textId="77777777" w:rsidR="00164AAC" w:rsidRDefault="00000000">
      <w:pPr>
        <w:pStyle w:val="Ttulo2"/>
      </w:pPr>
      <w:r>
        <w:t>1.2 Problema identificado</w:t>
      </w:r>
    </w:p>
    <w:p w14:paraId="5482CEA8" w14:textId="29A66290" w:rsidR="00164AAC" w:rsidRDefault="00000000">
      <w:pPr>
        <w:spacing w:after="140"/>
      </w:pPr>
      <w:r>
        <w:t xml:space="preserve">Antes de contar con un sistema propio, el Policlínico </w:t>
      </w:r>
      <w:r w:rsidR="00F6406C">
        <w:t>Grupo 8</w:t>
      </w:r>
      <w:r>
        <w:t xml:space="preserve"> programa sus citas mediante una combinación de llamadas telefónicas y una agenda física por consultorio, complementada con una hoja de cálculo que la recepción actualiza manualmente al final del día. Esta forma de trabajo funciona mientras el volumen de pacientes es bajo, pero empieza a fallar de manera visible cuando la demanda crece.</w:t>
      </w:r>
    </w:p>
    <w:p w14:paraId="393EEEDB" w14:textId="77777777" w:rsidR="00164AAC" w:rsidRDefault="00000000">
      <w:pPr>
        <w:spacing w:after="140"/>
      </w:pPr>
      <w:r>
        <w:t>El primer problema es la duplicidad de reservas: como cada consultorio mantiene su propia agenda en papel y la recepción solo la digitaliza horas después, es frecuente que dos pacientes terminen citados en el mismo horario con el mismo médico, lo que obliga a reprogramar a uno de los dos en el momento, generando molestia y pérdida de confianza en el servicio.</w:t>
      </w:r>
    </w:p>
    <w:p w14:paraId="3E5E09A5" w14:textId="77777777" w:rsidR="00164AAC" w:rsidRDefault="00000000">
      <w:pPr>
        <w:spacing w:after="140"/>
      </w:pPr>
      <w:r>
        <w:t>El segundo problema es la dependencia del horario de atención telefónica: un paciente solo puede reservar, cancelar o reprogramar una cita llamando dentro del horario de recepción, lo que resulta poco práctico para quienes trabajan en un horario similar al del centro médico.</w:t>
      </w:r>
    </w:p>
    <w:p w14:paraId="38A4E0B9" w14:textId="77777777" w:rsidR="00164AAC" w:rsidRDefault="00000000">
      <w:pPr>
        <w:spacing w:after="140"/>
      </w:pPr>
      <w:r>
        <w:t>El tercer problema es la pérdida y dispersión de información clínica: el historial de atenciones de un paciente suele quedar repartido entre fichas físicas y anotaciones sueltas del médico, por lo que en cada nueva consulta se pierde tiempo reconstruyendo antecedentes que ya deberían estar disponibles.</w:t>
      </w:r>
    </w:p>
    <w:p w14:paraId="284DF49F" w14:textId="77777777" w:rsidR="00164AAC" w:rsidRDefault="00000000">
      <w:pPr>
        <w:spacing w:after="140"/>
      </w:pPr>
      <w:r>
        <w:t>El cuarto problema es la falta de visibilidad administrativa: sin un registro centralizado, el personal administrativo no puede saber con certeza cuántas citas hay programadas para el día, cuántas se cancelaron o cuántos pacientes no se presentaron, lo que dificulta generar reportes confiables para la gestión del centro.</w:t>
      </w:r>
    </w:p>
    <w:p w14:paraId="51AE4251" w14:textId="77777777" w:rsidR="00164AAC" w:rsidRDefault="00000000">
      <w:pPr>
        <w:spacing w:after="140"/>
      </w:pPr>
      <w:r>
        <w:t xml:space="preserve">En conjunto, estas limitaciones generan tiempos de espera más largos, errores administrativos recurrentes y una experiencia de atención inconsistente. La implementación de un sistema de </w:t>
      </w:r>
      <w:r>
        <w:lastRenderedPageBreak/>
        <w:t>gestión de citas médicas responde directamente a estas dificultades: automatiza la validación de horarios para evitar dobles reservas, permite que el paciente gestione sus citas en cualquier momento, centraliza el historial clínico y da al personal administrativo información oportuna para monitorear la operación y generar reportes.</w:t>
      </w:r>
    </w:p>
    <w:p w14:paraId="2532ED00" w14:textId="77777777" w:rsidR="00164AAC" w:rsidRDefault="00000000">
      <w:r>
        <w:br w:type="page"/>
      </w:r>
    </w:p>
    <w:p w14:paraId="2DBAEF18" w14:textId="77777777" w:rsidR="00164AAC" w:rsidRDefault="00000000">
      <w:pPr>
        <w:pStyle w:val="Ttulo2"/>
      </w:pPr>
      <w:r>
        <w:lastRenderedPageBreak/>
        <w:t>1.3 Requisitos funcionales (RF)</w:t>
      </w:r>
    </w:p>
    <w:p w14:paraId="77733A3E" w14:textId="77777777" w:rsidR="00164AAC" w:rsidRDefault="00000000">
      <w:pPr>
        <w:spacing w:after="140"/>
      </w:pPr>
      <w:r>
        <w:t>A continuación se documentan doce requisitos funcionales que cubren el flujo completo del paciente, desde el registro inicial hasta el seguimiento posterior a la atención, incluyendo las funciones propias del médico y del personal administrativo. Cada requisito se presenta con el nivel de detalle necesario para servir de base a la trazabilidad y al diseño de los casos de prueba del capítulo 4.</w:t>
      </w:r>
    </w:p>
    <w:p w14:paraId="1A8E4427" w14:textId="77777777" w:rsidR="00164AAC" w:rsidRDefault="00000000">
      <w:pPr>
        <w:pStyle w:val="Ttulo3"/>
      </w:pPr>
      <w:r>
        <w:t>RF01 – Registro de paciente</w:t>
      </w:r>
    </w:p>
    <w:p w14:paraId="5ED947BC" w14:textId="77777777" w:rsidR="00164AAC" w:rsidRDefault="00000000">
      <w:pPr>
        <w:spacing w:after="140"/>
      </w:pPr>
      <w:r>
        <w:t>Permite que una persona cree una cuenta de paciente ingresando sus datos personales y de contacto, para poder acceder posteriormente a la reserva de citas.</w:t>
      </w:r>
    </w:p>
    <w:p w14:paraId="50A1E0A5" w14:textId="77777777" w:rsidR="00164AAC" w:rsidRDefault="00000000">
      <w:pPr>
        <w:spacing w:after="80"/>
      </w:pPr>
      <w:r>
        <w:rPr>
          <w:b/>
          <w:bCs/>
        </w:rPr>
        <w:t xml:space="preserve">Actor principal: </w:t>
      </w:r>
      <w:r>
        <w:t>Paciente</w:t>
      </w:r>
    </w:p>
    <w:p w14:paraId="6D34029D" w14:textId="77777777" w:rsidR="00164AAC" w:rsidRDefault="00000000">
      <w:pPr>
        <w:spacing w:after="80"/>
      </w:pPr>
      <w:r>
        <w:rPr>
          <w:b/>
          <w:bCs/>
        </w:rPr>
        <w:t xml:space="preserve">Nivel de autorización: </w:t>
      </w:r>
      <w:r>
        <w:t>Público</w:t>
      </w:r>
    </w:p>
    <w:p w14:paraId="7F5537B8" w14:textId="77777777" w:rsidR="00164AAC" w:rsidRDefault="00000000">
      <w:pPr>
        <w:spacing w:after="80"/>
      </w:pPr>
      <w:r>
        <w:rPr>
          <w:b/>
          <w:bCs/>
        </w:rPr>
        <w:t xml:space="preserve">Entrada: </w:t>
      </w:r>
      <w:r>
        <w:t>Nombre, apellido, número de documento, correo electrónico, teléfono y contraseña.</w:t>
      </w:r>
    </w:p>
    <w:p w14:paraId="03478343" w14:textId="77777777" w:rsidR="00164AAC" w:rsidRDefault="00000000">
      <w:pPr>
        <w:spacing w:after="80"/>
      </w:pPr>
      <w:r>
        <w:rPr>
          <w:b/>
          <w:bCs/>
        </w:rPr>
        <w:t xml:space="preserve">Proceso: </w:t>
      </w:r>
      <w:r>
        <w:t>El sistema valida el formato de los datos, verifica que el correo y el documento no estén previamente registrados, cifra la contraseña y crea la cuenta con el rol de paciente.</w:t>
      </w:r>
    </w:p>
    <w:p w14:paraId="698346BA" w14:textId="77777777" w:rsidR="00164AAC" w:rsidRDefault="00000000">
      <w:pPr>
        <w:spacing w:after="80"/>
      </w:pPr>
      <w:r>
        <w:rPr>
          <w:b/>
          <w:bCs/>
        </w:rPr>
        <w:t xml:space="preserve">Salida: </w:t>
      </w:r>
      <w:r>
        <w:t>Confirmación de cuenta creada y sesión iniciada automáticamente.</w:t>
      </w:r>
    </w:p>
    <w:p w14:paraId="6C3D3FE9" w14:textId="77777777" w:rsidR="00164AAC" w:rsidRDefault="00000000">
      <w:pPr>
        <w:spacing w:after="80"/>
      </w:pPr>
      <w:r>
        <w:rPr>
          <w:b/>
          <w:bCs/>
        </w:rPr>
        <w:t xml:space="preserve">Prioridad: </w:t>
      </w:r>
      <w:r>
        <w:t>Alta</w:t>
      </w:r>
    </w:p>
    <w:p w14:paraId="04C9C589" w14:textId="77777777" w:rsidR="00164AAC" w:rsidRDefault="00000000">
      <w:pPr>
        <w:spacing w:after="40"/>
      </w:pPr>
      <w:r>
        <w:rPr>
          <w:b/>
          <w:bCs/>
        </w:rPr>
        <w:t>Criterio de aceptación:</w:t>
      </w:r>
    </w:p>
    <w:p w14:paraId="4BABBDDC" w14:textId="77777777" w:rsidR="00164AAC" w:rsidRDefault="00000000">
      <w:pPr>
        <w:spacing w:after="140"/>
      </w:pPr>
      <w:r>
        <w:t>Dado que el paciente completa todos los campos obligatorios con datos válidos</w:t>
      </w:r>
    </w:p>
    <w:p w14:paraId="169F7764" w14:textId="77777777" w:rsidR="00164AAC" w:rsidRDefault="00000000">
      <w:pPr>
        <w:spacing w:after="140"/>
      </w:pPr>
      <w:r>
        <w:t>Cuando envía el formulario de registro</w:t>
      </w:r>
    </w:p>
    <w:p w14:paraId="7EB40254" w14:textId="77777777" w:rsidR="00164AAC" w:rsidRDefault="00000000">
      <w:pPr>
        <w:spacing w:after="140"/>
      </w:pPr>
      <w:r>
        <w:t>Entonces el sistema crea la cuenta, la marca como activa y redirige al paciente a la pantalla principal.</w:t>
      </w:r>
    </w:p>
    <w:p w14:paraId="5ACA49E6" w14:textId="77777777" w:rsidR="00164AAC" w:rsidRDefault="00164AAC">
      <w:pPr>
        <w:spacing w:after="120"/>
      </w:pPr>
    </w:p>
    <w:p w14:paraId="1D81E049" w14:textId="77777777" w:rsidR="00164AAC" w:rsidRDefault="00000000">
      <w:pPr>
        <w:pStyle w:val="Ttulo3"/>
      </w:pPr>
      <w:r>
        <w:t>RF02 – Inicio de sesión</w:t>
      </w:r>
    </w:p>
    <w:p w14:paraId="1A86214B" w14:textId="77777777" w:rsidR="00164AAC" w:rsidRDefault="00000000">
      <w:pPr>
        <w:spacing w:after="140"/>
      </w:pPr>
      <w:r>
        <w:t>Permite que un usuario registrado (paciente, médico, recepcionista o administrador) acceda al sistema mediante sus credenciales.</w:t>
      </w:r>
    </w:p>
    <w:p w14:paraId="26B80CBE" w14:textId="77777777" w:rsidR="00164AAC" w:rsidRDefault="00000000">
      <w:pPr>
        <w:spacing w:after="80"/>
      </w:pPr>
      <w:r>
        <w:rPr>
          <w:b/>
          <w:bCs/>
        </w:rPr>
        <w:t xml:space="preserve">Actor principal: </w:t>
      </w:r>
      <w:r>
        <w:t>Paciente, Médico, Recepcionista, Administrador</w:t>
      </w:r>
    </w:p>
    <w:p w14:paraId="7DCDAE56" w14:textId="77777777" w:rsidR="00164AAC" w:rsidRDefault="00000000">
      <w:pPr>
        <w:spacing w:after="80"/>
      </w:pPr>
      <w:r>
        <w:rPr>
          <w:b/>
          <w:bCs/>
        </w:rPr>
        <w:t xml:space="preserve">Nivel de autorización: </w:t>
      </w:r>
      <w:r>
        <w:t>Público</w:t>
      </w:r>
    </w:p>
    <w:p w14:paraId="56A606DC" w14:textId="77777777" w:rsidR="00164AAC" w:rsidRDefault="00000000">
      <w:pPr>
        <w:spacing w:after="80"/>
      </w:pPr>
      <w:r>
        <w:rPr>
          <w:b/>
          <w:bCs/>
        </w:rPr>
        <w:t xml:space="preserve">Entrada: </w:t>
      </w:r>
      <w:r>
        <w:t>Correo electrónico y contraseña.</w:t>
      </w:r>
    </w:p>
    <w:p w14:paraId="3A621C3C" w14:textId="77777777" w:rsidR="00164AAC" w:rsidRDefault="00000000">
      <w:pPr>
        <w:spacing w:after="80"/>
      </w:pPr>
      <w:r>
        <w:rPr>
          <w:b/>
          <w:bCs/>
        </w:rPr>
        <w:t xml:space="preserve">Proceso: </w:t>
      </w:r>
      <w:r>
        <w:t>El sistema valida las credenciales contra el registro almacenado, genera un token de sesión (JWT) asociado al rol del usuario y determina las funciones a las que puede acceder.</w:t>
      </w:r>
    </w:p>
    <w:p w14:paraId="60E1FC5E" w14:textId="77777777" w:rsidR="00164AAC" w:rsidRDefault="00000000">
      <w:pPr>
        <w:spacing w:after="80"/>
      </w:pPr>
      <w:r>
        <w:rPr>
          <w:b/>
          <w:bCs/>
        </w:rPr>
        <w:t xml:space="preserve">Salida: </w:t>
      </w:r>
      <w:r>
        <w:t>Token de sesión y redirección a la vista correspondiente según el rol.</w:t>
      </w:r>
    </w:p>
    <w:p w14:paraId="589B826E" w14:textId="77777777" w:rsidR="00164AAC" w:rsidRDefault="00000000">
      <w:pPr>
        <w:spacing w:after="80"/>
      </w:pPr>
      <w:r>
        <w:rPr>
          <w:b/>
          <w:bCs/>
        </w:rPr>
        <w:t xml:space="preserve">Prioridad: </w:t>
      </w:r>
      <w:r>
        <w:t>Alta</w:t>
      </w:r>
    </w:p>
    <w:p w14:paraId="60E79F75" w14:textId="77777777" w:rsidR="00164AAC" w:rsidRDefault="00000000">
      <w:pPr>
        <w:spacing w:after="40"/>
      </w:pPr>
      <w:r>
        <w:rPr>
          <w:b/>
          <w:bCs/>
        </w:rPr>
        <w:t>Criterio de aceptación:</w:t>
      </w:r>
    </w:p>
    <w:p w14:paraId="30DD421E" w14:textId="77777777" w:rsidR="00164AAC" w:rsidRDefault="00000000">
      <w:pPr>
        <w:spacing w:after="140"/>
      </w:pPr>
      <w:r>
        <w:t>Dado que el usuario ingresa un correo y una contraseña previamente registrados y correctos</w:t>
      </w:r>
    </w:p>
    <w:p w14:paraId="333E40FB" w14:textId="77777777" w:rsidR="00164AAC" w:rsidRDefault="00000000">
      <w:pPr>
        <w:spacing w:after="140"/>
      </w:pPr>
      <w:r>
        <w:t>Cuando presiona el botón de iniciar sesión</w:t>
      </w:r>
    </w:p>
    <w:p w14:paraId="764FACFB" w14:textId="77777777" w:rsidR="00164AAC" w:rsidRDefault="00000000">
      <w:pPr>
        <w:spacing w:after="140"/>
      </w:pPr>
      <w:r>
        <w:t>Entonces el sistema valida las credenciales y da acceso a las funciones correspondientes a su rol.</w:t>
      </w:r>
    </w:p>
    <w:p w14:paraId="69AC042E" w14:textId="77777777" w:rsidR="00164AAC" w:rsidRDefault="00164AAC">
      <w:pPr>
        <w:spacing w:after="120"/>
      </w:pPr>
    </w:p>
    <w:p w14:paraId="0729413D" w14:textId="77777777" w:rsidR="00164AAC" w:rsidRDefault="00000000">
      <w:pPr>
        <w:pStyle w:val="Ttulo3"/>
      </w:pPr>
      <w:r>
        <w:t>RF03 – Búsqueda de especialidades médicas</w:t>
      </w:r>
    </w:p>
    <w:p w14:paraId="54B8838C" w14:textId="77777777" w:rsidR="00164AAC" w:rsidRDefault="00000000">
      <w:pPr>
        <w:spacing w:after="140"/>
      </w:pPr>
      <w:r>
        <w:t>Permite que el paciente consulte el listado de especialidades ofrecidas por el centro médico antes de elegir un médico.</w:t>
      </w:r>
    </w:p>
    <w:p w14:paraId="459B6927" w14:textId="77777777" w:rsidR="00164AAC" w:rsidRDefault="00000000">
      <w:pPr>
        <w:spacing w:after="80"/>
      </w:pPr>
      <w:r>
        <w:rPr>
          <w:b/>
          <w:bCs/>
        </w:rPr>
        <w:lastRenderedPageBreak/>
        <w:t xml:space="preserve">Actor principal: </w:t>
      </w:r>
      <w:r>
        <w:t>Paciente</w:t>
      </w:r>
    </w:p>
    <w:p w14:paraId="761DC818" w14:textId="77777777" w:rsidR="00164AAC" w:rsidRDefault="00000000">
      <w:pPr>
        <w:spacing w:after="80"/>
      </w:pPr>
      <w:r>
        <w:rPr>
          <w:b/>
          <w:bCs/>
        </w:rPr>
        <w:t xml:space="preserve">Nivel de autorización: </w:t>
      </w:r>
      <w:r>
        <w:t>Autenticado</w:t>
      </w:r>
    </w:p>
    <w:p w14:paraId="6F923322" w14:textId="77777777" w:rsidR="00164AAC" w:rsidRDefault="00000000">
      <w:pPr>
        <w:spacing w:after="80"/>
      </w:pPr>
      <w:r>
        <w:rPr>
          <w:b/>
          <w:bCs/>
        </w:rPr>
        <w:t xml:space="preserve">Entrada: </w:t>
      </w:r>
      <w:r>
        <w:t>Ninguna (o texto de búsqueda opcional para filtrar por nombre).</w:t>
      </w:r>
    </w:p>
    <w:p w14:paraId="56C08747" w14:textId="77777777" w:rsidR="00164AAC" w:rsidRDefault="00000000">
      <w:pPr>
        <w:spacing w:after="80"/>
      </w:pPr>
      <w:r>
        <w:rPr>
          <w:b/>
          <w:bCs/>
        </w:rPr>
        <w:t xml:space="preserve">Proceso: </w:t>
      </w:r>
      <w:r>
        <w:t>El sistema recupera el catálogo vigente de especialidades y lo muestra ordenado alfabéticamente, permitiendo filtrar por coincidencia de texto.</w:t>
      </w:r>
    </w:p>
    <w:p w14:paraId="3312863C" w14:textId="77777777" w:rsidR="00164AAC" w:rsidRDefault="00000000">
      <w:pPr>
        <w:spacing w:after="80"/>
      </w:pPr>
      <w:r>
        <w:rPr>
          <w:b/>
          <w:bCs/>
        </w:rPr>
        <w:t xml:space="preserve">Salida: </w:t>
      </w:r>
      <w:r>
        <w:t>Listado de especialidades disponibles.</w:t>
      </w:r>
    </w:p>
    <w:p w14:paraId="68B484A9" w14:textId="77777777" w:rsidR="00164AAC" w:rsidRDefault="00000000">
      <w:pPr>
        <w:spacing w:after="80"/>
      </w:pPr>
      <w:r>
        <w:rPr>
          <w:b/>
          <w:bCs/>
        </w:rPr>
        <w:t xml:space="preserve">Prioridad: </w:t>
      </w:r>
      <w:r>
        <w:t>Media</w:t>
      </w:r>
    </w:p>
    <w:p w14:paraId="70523191" w14:textId="77777777" w:rsidR="00164AAC" w:rsidRDefault="00000000">
      <w:pPr>
        <w:spacing w:after="40"/>
      </w:pPr>
      <w:r>
        <w:rPr>
          <w:b/>
          <w:bCs/>
        </w:rPr>
        <w:t>Criterio de aceptación:</w:t>
      </w:r>
    </w:p>
    <w:p w14:paraId="1C447047" w14:textId="77777777" w:rsidR="00164AAC" w:rsidRDefault="00000000">
      <w:pPr>
        <w:spacing w:after="140"/>
      </w:pPr>
      <w:r>
        <w:t>Dado que existen especialidades registradas en el sistema</w:t>
      </w:r>
    </w:p>
    <w:p w14:paraId="08941D27" w14:textId="77777777" w:rsidR="00164AAC" w:rsidRDefault="00000000">
      <w:pPr>
        <w:spacing w:after="140"/>
      </w:pPr>
      <w:r>
        <w:t>Cuando el paciente abre la sección de reserva de citas</w:t>
      </w:r>
    </w:p>
    <w:p w14:paraId="352F0DFA" w14:textId="77777777" w:rsidR="00164AAC" w:rsidRDefault="00000000">
      <w:pPr>
        <w:spacing w:after="140"/>
      </w:pPr>
      <w:r>
        <w:t>Entonces el sistema muestra el listado completo de especialidades activas.</w:t>
      </w:r>
    </w:p>
    <w:p w14:paraId="6937FB1F" w14:textId="77777777" w:rsidR="00164AAC" w:rsidRDefault="00164AAC">
      <w:pPr>
        <w:spacing w:after="120"/>
      </w:pPr>
    </w:p>
    <w:p w14:paraId="23A9C328" w14:textId="77777777" w:rsidR="00164AAC" w:rsidRDefault="00000000">
      <w:pPr>
        <w:pStyle w:val="Ttulo3"/>
      </w:pPr>
      <w:r>
        <w:t>RF04 – Consulta de disponibilidad de horarios</w:t>
      </w:r>
    </w:p>
    <w:p w14:paraId="42B0A8C7" w14:textId="77777777" w:rsidR="00164AAC" w:rsidRDefault="00000000">
      <w:pPr>
        <w:spacing w:after="140"/>
      </w:pPr>
      <w:r>
        <w:t>Permite que el paciente revise los bloques horarios disponibles de un médico en una fecha específica, antes de confirmar una reserva.</w:t>
      </w:r>
    </w:p>
    <w:p w14:paraId="0E47AC91" w14:textId="77777777" w:rsidR="00164AAC" w:rsidRDefault="00000000">
      <w:pPr>
        <w:spacing w:after="80"/>
      </w:pPr>
      <w:r>
        <w:rPr>
          <w:b/>
          <w:bCs/>
        </w:rPr>
        <w:t xml:space="preserve">Actor principal: </w:t>
      </w:r>
      <w:r>
        <w:t>Paciente</w:t>
      </w:r>
    </w:p>
    <w:p w14:paraId="6EB3FB15" w14:textId="77777777" w:rsidR="00164AAC" w:rsidRDefault="00000000">
      <w:pPr>
        <w:spacing w:after="80"/>
      </w:pPr>
      <w:r>
        <w:rPr>
          <w:b/>
          <w:bCs/>
        </w:rPr>
        <w:t xml:space="preserve">Nivel de autorización: </w:t>
      </w:r>
      <w:r>
        <w:t>Autenticado</w:t>
      </w:r>
    </w:p>
    <w:p w14:paraId="09B44E9E" w14:textId="77777777" w:rsidR="00164AAC" w:rsidRDefault="00000000">
      <w:pPr>
        <w:spacing w:after="80"/>
      </w:pPr>
      <w:r>
        <w:rPr>
          <w:b/>
          <w:bCs/>
        </w:rPr>
        <w:t xml:space="preserve">Entrada: </w:t>
      </w:r>
      <w:r>
        <w:t>Identificador del médico y fecha seleccionada.</w:t>
      </w:r>
    </w:p>
    <w:p w14:paraId="6538ABC8" w14:textId="77777777" w:rsidR="00164AAC" w:rsidRDefault="00000000">
      <w:pPr>
        <w:spacing w:after="80"/>
      </w:pPr>
      <w:r>
        <w:rPr>
          <w:b/>
          <w:bCs/>
        </w:rPr>
        <w:t xml:space="preserve">Proceso: </w:t>
      </w:r>
      <w:r>
        <w:t>El sistema cruza los bloques de disponibilidad configurados por el médico para ese día de la semana con las citas ya reservadas, y determina qué horarios siguen libres.</w:t>
      </w:r>
    </w:p>
    <w:p w14:paraId="4A231430" w14:textId="77777777" w:rsidR="00164AAC" w:rsidRDefault="00000000">
      <w:pPr>
        <w:spacing w:after="80"/>
      </w:pPr>
      <w:r>
        <w:rPr>
          <w:b/>
          <w:bCs/>
        </w:rPr>
        <w:t xml:space="preserve">Salida: </w:t>
      </w:r>
      <w:r>
        <w:t>Listado de horarios disponibles y ocupados para la fecha consultada.</w:t>
      </w:r>
    </w:p>
    <w:p w14:paraId="3ECA4AEE" w14:textId="77777777" w:rsidR="00164AAC" w:rsidRDefault="00000000">
      <w:pPr>
        <w:spacing w:after="80"/>
      </w:pPr>
      <w:r>
        <w:rPr>
          <w:b/>
          <w:bCs/>
        </w:rPr>
        <w:t xml:space="preserve">Prioridad: </w:t>
      </w:r>
      <w:r>
        <w:t>Alta</w:t>
      </w:r>
    </w:p>
    <w:p w14:paraId="71A96FF7" w14:textId="77777777" w:rsidR="00164AAC" w:rsidRDefault="00000000">
      <w:pPr>
        <w:spacing w:after="40"/>
      </w:pPr>
      <w:r>
        <w:rPr>
          <w:b/>
          <w:bCs/>
        </w:rPr>
        <w:t>Criterio de aceptación:</w:t>
      </w:r>
    </w:p>
    <w:p w14:paraId="0C3938F7" w14:textId="77777777" w:rsidR="00164AAC" w:rsidRDefault="00000000">
      <w:pPr>
        <w:spacing w:after="140"/>
      </w:pPr>
      <w:r>
        <w:t>Dado que el médico tiene bloques de disponibilidad configurados para el día de la semana consultado</w:t>
      </w:r>
    </w:p>
    <w:p w14:paraId="0A4B144E" w14:textId="77777777" w:rsidR="00164AAC" w:rsidRDefault="00000000">
      <w:pPr>
        <w:spacing w:after="140"/>
      </w:pPr>
      <w:r>
        <w:t>Cuando el paciente selecciona una fecha</w:t>
      </w:r>
    </w:p>
    <w:p w14:paraId="7D56AD21" w14:textId="77777777" w:rsidR="00164AAC" w:rsidRDefault="00000000">
      <w:pPr>
        <w:spacing w:after="140"/>
      </w:pPr>
      <w:r>
        <w:t>Entonces el sistema muestra los horarios disponibles, excluyendo aquellos ya ocupados por otra cita activa.</w:t>
      </w:r>
    </w:p>
    <w:p w14:paraId="013CBF0E" w14:textId="77777777" w:rsidR="00164AAC" w:rsidRDefault="00164AAC">
      <w:pPr>
        <w:spacing w:after="120"/>
      </w:pPr>
    </w:p>
    <w:p w14:paraId="127A3D80" w14:textId="77777777" w:rsidR="00164AAC" w:rsidRDefault="00000000">
      <w:pPr>
        <w:pStyle w:val="Ttulo3"/>
      </w:pPr>
      <w:r>
        <w:t>RF05 – Reserva de citas</w:t>
      </w:r>
    </w:p>
    <w:p w14:paraId="769620EE" w14:textId="77777777" w:rsidR="00164AAC" w:rsidRDefault="00000000">
      <w:pPr>
        <w:spacing w:after="140"/>
      </w:pPr>
      <w:r>
        <w:t>Permite que el paciente reserve una cita en un horario disponible de un médico, indicando el motivo de consulta.</w:t>
      </w:r>
    </w:p>
    <w:p w14:paraId="787A3019" w14:textId="77777777" w:rsidR="00164AAC" w:rsidRDefault="00000000">
      <w:pPr>
        <w:spacing w:after="80"/>
      </w:pPr>
      <w:r>
        <w:rPr>
          <w:b/>
          <w:bCs/>
        </w:rPr>
        <w:t xml:space="preserve">Actor principal: </w:t>
      </w:r>
      <w:r>
        <w:t>Paciente</w:t>
      </w:r>
    </w:p>
    <w:p w14:paraId="02942B64" w14:textId="77777777" w:rsidR="00164AAC" w:rsidRDefault="00000000">
      <w:pPr>
        <w:spacing w:after="80"/>
      </w:pPr>
      <w:r>
        <w:rPr>
          <w:b/>
          <w:bCs/>
        </w:rPr>
        <w:t xml:space="preserve">Nivel de autorización: </w:t>
      </w:r>
      <w:r>
        <w:t>Autenticado</w:t>
      </w:r>
    </w:p>
    <w:p w14:paraId="09515BFF" w14:textId="77777777" w:rsidR="00164AAC" w:rsidRDefault="00000000">
      <w:pPr>
        <w:spacing w:after="80"/>
      </w:pPr>
      <w:r>
        <w:rPr>
          <w:b/>
          <w:bCs/>
        </w:rPr>
        <w:t xml:space="preserve">Entrada: </w:t>
      </w:r>
      <w:r>
        <w:t>Médico, fecha, horario seleccionado y motivo de consulta.</w:t>
      </w:r>
    </w:p>
    <w:p w14:paraId="1142EFC0" w14:textId="77777777" w:rsidR="00164AAC" w:rsidRDefault="00000000">
      <w:pPr>
        <w:spacing w:after="80"/>
      </w:pPr>
      <w:r>
        <w:rPr>
          <w:b/>
          <w:bCs/>
        </w:rPr>
        <w:t xml:space="preserve">Proceso: </w:t>
      </w:r>
      <w:r>
        <w:t>El sistema vuelve a verificar que el horario siga disponible al momento de confirmar, registra la cita con estado pendiente y genera una notificación de confirmación.</w:t>
      </w:r>
    </w:p>
    <w:p w14:paraId="4FF4665E" w14:textId="77777777" w:rsidR="00164AAC" w:rsidRDefault="00000000">
      <w:pPr>
        <w:spacing w:after="80"/>
      </w:pPr>
      <w:r>
        <w:rPr>
          <w:b/>
          <w:bCs/>
        </w:rPr>
        <w:t xml:space="preserve">Salida: </w:t>
      </w:r>
      <w:r>
        <w:t>Cita registrada y notificación de confirmación enviada al paciente.</w:t>
      </w:r>
    </w:p>
    <w:p w14:paraId="6E07F5A1" w14:textId="77777777" w:rsidR="00164AAC" w:rsidRDefault="00000000">
      <w:pPr>
        <w:spacing w:after="80"/>
      </w:pPr>
      <w:r>
        <w:rPr>
          <w:b/>
          <w:bCs/>
        </w:rPr>
        <w:t xml:space="preserve">Prioridad: </w:t>
      </w:r>
      <w:r>
        <w:t>Alta</w:t>
      </w:r>
    </w:p>
    <w:p w14:paraId="426722F7" w14:textId="77777777" w:rsidR="00164AAC" w:rsidRDefault="00000000">
      <w:pPr>
        <w:spacing w:after="40"/>
      </w:pPr>
      <w:r>
        <w:rPr>
          <w:b/>
          <w:bCs/>
        </w:rPr>
        <w:t>Criterio de aceptación:</w:t>
      </w:r>
    </w:p>
    <w:p w14:paraId="09B532C7" w14:textId="77777777" w:rsidR="00164AAC" w:rsidRDefault="00000000">
      <w:pPr>
        <w:spacing w:after="140"/>
      </w:pPr>
      <w:r>
        <w:lastRenderedPageBreak/>
        <w:t>Dado que el horario elegido por el paciente sigue disponible al momento de confirmar</w:t>
      </w:r>
    </w:p>
    <w:p w14:paraId="0769B5FE" w14:textId="77777777" w:rsidR="00164AAC" w:rsidRDefault="00000000">
      <w:pPr>
        <w:spacing w:after="140"/>
      </w:pPr>
      <w:r>
        <w:t>Cuando el paciente confirma la reserva</w:t>
      </w:r>
    </w:p>
    <w:p w14:paraId="7D777F80" w14:textId="77777777" w:rsidR="00164AAC" w:rsidRDefault="00000000">
      <w:pPr>
        <w:spacing w:after="140"/>
      </w:pPr>
      <w:r>
        <w:t>Entonces el sistema registra la cita en estado pendiente y notifica al paciente la confirmación.</w:t>
      </w:r>
    </w:p>
    <w:p w14:paraId="6C635479" w14:textId="77777777" w:rsidR="00164AAC" w:rsidRDefault="00164AAC">
      <w:pPr>
        <w:spacing w:after="120"/>
      </w:pPr>
    </w:p>
    <w:p w14:paraId="39AC9347" w14:textId="77777777" w:rsidR="00164AAC" w:rsidRDefault="00000000">
      <w:pPr>
        <w:pStyle w:val="Ttulo3"/>
      </w:pPr>
      <w:r>
        <w:t>RF06 – Cancelación de citas</w:t>
      </w:r>
    </w:p>
    <w:p w14:paraId="2C9AE53C" w14:textId="77777777" w:rsidR="00164AAC" w:rsidRDefault="00000000">
      <w:pPr>
        <w:spacing w:after="140"/>
      </w:pPr>
      <w:r>
        <w:t>Permite que el paciente, o el personal administrativo en su representación, cancele una cita previamente reservada.</w:t>
      </w:r>
    </w:p>
    <w:p w14:paraId="4D58EB7D" w14:textId="77777777" w:rsidR="00164AAC" w:rsidRDefault="00000000">
      <w:pPr>
        <w:spacing w:after="80"/>
      </w:pPr>
      <w:r>
        <w:rPr>
          <w:b/>
          <w:bCs/>
        </w:rPr>
        <w:t xml:space="preserve">Actor principal: </w:t>
      </w:r>
      <w:r>
        <w:t>Paciente, Recepcionista</w:t>
      </w:r>
    </w:p>
    <w:p w14:paraId="674EF931" w14:textId="77777777" w:rsidR="00164AAC" w:rsidRDefault="00000000">
      <w:pPr>
        <w:spacing w:after="80"/>
      </w:pPr>
      <w:r>
        <w:rPr>
          <w:b/>
          <w:bCs/>
        </w:rPr>
        <w:t xml:space="preserve">Nivel de autorización: </w:t>
      </w:r>
      <w:r>
        <w:t>Autenticado</w:t>
      </w:r>
    </w:p>
    <w:p w14:paraId="5BBAC463" w14:textId="77777777" w:rsidR="00164AAC" w:rsidRDefault="00000000">
      <w:pPr>
        <w:spacing w:after="80"/>
      </w:pPr>
      <w:r>
        <w:rPr>
          <w:b/>
          <w:bCs/>
        </w:rPr>
        <w:t xml:space="preserve">Entrada: </w:t>
      </w:r>
      <w:r>
        <w:t>Identificador de la cita a cancelar.</w:t>
      </w:r>
    </w:p>
    <w:p w14:paraId="270CDFE9" w14:textId="77777777" w:rsidR="00164AAC" w:rsidRDefault="00000000">
      <w:pPr>
        <w:spacing w:after="80"/>
      </w:pPr>
      <w:r>
        <w:rPr>
          <w:b/>
          <w:bCs/>
        </w:rPr>
        <w:t xml:space="preserve">Proceso: </w:t>
      </w:r>
      <w:r>
        <w:t>El sistema valida que la cita se encuentre en un estado cancelable, cambia su estado a cancelada, libera el horario para nuevas reservas y notifica al paciente.</w:t>
      </w:r>
    </w:p>
    <w:p w14:paraId="33F6AE3C" w14:textId="77777777" w:rsidR="00164AAC" w:rsidRDefault="00000000">
      <w:pPr>
        <w:spacing w:after="80"/>
      </w:pPr>
      <w:r>
        <w:rPr>
          <w:b/>
          <w:bCs/>
        </w:rPr>
        <w:t xml:space="preserve">Salida: </w:t>
      </w:r>
      <w:r>
        <w:t>Cita marcada como cancelada y notificación enviada.</w:t>
      </w:r>
    </w:p>
    <w:p w14:paraId="1986FD4E" w14:textId="77777777" w:rsidR="00164AAC" w:rsidRDefault="00000000">
      <w:pPr>
        <w:spacing w:after="80"/>
      </w:pPr>
      <w:r>
        <w:rPr>
          <w:b/>
          <w:bCs/>
        </w:rPr>
        <w:t xml:space="preserve">Prioridad: </w:t>
      </w:r>
      <w:r>
        <w:t>Media</w:t>
      </w:r>
    </w:p>
    <w:p w14:paraId="6AB05414" w14:textId="77777777" w:rsidR="00164AAC" w:rsidRDefault="00000000">
      <w:pPr>
        <w:spacing w:after="40"/>
      </w:pPr>
      <w:r>
        <w:rPr>
          <w:b/>
          <w:bCs/>
        </w:rPr>
        <w:t>Criterio de aceptación:</w:t>
      </w:r>
    </w:p>
    <w:p w14:paraId="09966CB2" w14:textId="77777777" w:rsidR="00164AAC" w:rsidRDefault="00000000">
      <w:pPr>
        <w:spacing w:after="140"/>
      </w:pPr>
      <w:r>
        <w:t>Dado que la cita se encuentra en estado pendiente o confirmada</w:t>
      </w:r>
    </w:p>
    <w:p w14:paraId="6AD48B94" w14:textId="77777777" w:rsidR="00164AAC" w:rsidRDefault="00000000">
      <w:pPr>
        <w:spacing w:after="140"/>
      </w:pPr>
      <w:r>
        <w:t>Cuando el paciente o el recepcionista solicita la cancelación</w:t>
      </w:r>
    </w:p>
    <w:p w14:paraId="76FB9F54" w14:textId="77777777" w:rsidR="00164AAC" w:rsidRDefault="00000000">
      <w:pPr>
        <w:spacing w:after="140"/>
      </w:pPr>
      <w:r>
        <w:t>Entonces el sistema cambia el estado de la cita a cancelada y libera el horario correspondiente.</w:t>
      </w:r>
    </w:p>
    <w:p w14:paraId="2E1C4F61" w14:textId="77777777" w:rsidR="00164AAC" w:rsidRDefault="00164AAC">
      <w:pPr>
        <w:spacing w:after="120"/>
      </w:pPr>
    </w:p>
    <w:p w14:paraId="0F1E0B71" w14:textId="77777777" w:rsidR="00164AAC" w:rsidRDefault="00000000">
      <w:pPr>
        <w:pStyle w:val="Ttulo3"/>
      </w:pPr>
      <w:r>
        <w:t>RF07 – Reprogramación de citas</w:t>
      </w:r>
    </w:p>
    <w:p w14:paraId="0EA9A14E" w14:textId="77777777" w:rsidR="00164AAC" w:rsidRDefault="00000000">
      <w:pPr>
        <w:spacing w:after="140"/>
      </w:pPr>
      <w:r>
        <w:t>Permite que el paciente cambie la fecha u hora de una cita ya reservada, sujeto a la disponibilidad del médico.</w:t>
      </w:r>
    </w:p>
    <w:p w14:paraId="1C9DEA1B" w14:textId="77777777" w:rsidR="00164AAC" w:rsidRDefault="00000000">
      <w:pPr>
        <w:spacing w:after="80"/>
      </w:pPr>
      <w:r>
        <w:rPr>
          <w:b/>
          <w:bCs/>
        </w:rPr>
        <w:t xml:space="preserve">Actor principal: </w:t>
      </w:r>
      <w:r>
        <w:t>Paciente, Recepcionista</w:t>
      </w:r>
    </w:p>
    <w:p w14:paraId="712ACD32" w14:textId="77777777" w:rsidR="00164AAC" w:rsidRDefault="00000000">
      <w:pPr>
        <w:spacing w:after="80"/>
      </w:pPr>
      <w:r>
        <w:rPr>
          <w:b/>
          <w:bCs/>
        </w:rPr>
        <w:t xml:space="preserve">Nivel de autorización: </w:t>
      </w:r>
      <w:r>
        <w:t>Autenticado</w:t>
      </w:r>
    </w:p>
    <w:p w14:paraId="120EEAA2" w14:textId="77777777" w:rsidR="00164AAC" w:rsidRDefault="00000000">
      <w:pPr>
        <w:spacing w:after="80"/>
      </w:pPr>
      <w:r>
        <w:rPr>
          <w:b/>
          <w:bCs/>
        </w:rPr>
        <w:t xml:space="preserve">Entrada: </w:t>
      </w:r>
      <w:r>
        <w:t>Identificador de la cita, nueva fecha y nuevo horario.</w:t>
      </w:r>
    </w:p>
    <w:p w14:paraId="614BF8E1" w14:textId="77777777" w:rsidR="00164AAC" w:rsidRDefault="00000000">
      <w:pPr>
        <w:spacing w:after="80"/>
      </w:pPr>
      <w:r>
        <w:rPr>
          <w:b/>
          <w:bCs/>
        </w:rPr>
        <w:t xml:space="preserve">Proceso: </w:t>
      </w:r>
      <w:r>
        <w:t>El sistema valida que el nuevo horario pertenezca a un bloque de disponibilidad activo del médico y que no esté ocupado, actualiza la cita y notifica el cambio.</w:t>
      </w:r>
    </w:p>
    <w:p w14:paraId="3A97BA23" w14:textId="77777777" w:rsidR="00164AAC" w:rsidRDefault="00000000">
      <w:pPr>
        <w:spacing w:after="80"/>
      </w:pPr>
      <w:r>
        <w:rPr>
          <w:b/>
          <w:bCs/>
        </w:rPr>
        <w:t xml:space="preserve">Salida: </w:t>
      </w:r>
      <w:r>
        <w:t>Cita actualizada con la nueva fecha y hora, y notificación de reprogramación enviada.</w:t>
      </w:r>
    </w:p>
    <w:p w14:paraId="69CCA7DB" w14:textId="77777777" w:rsidR="00164AAC" w:rsidRDefault="00000000">
      <w:pPr>
        <w:spacing w:after="80"/>
      </w:pPr>
      <w:r>
        <w:rPr>
          <w:b/>
          <w:bCs/>
        </w:rPr>
        <w:t xml:space="preserve">Prioridad: </w:t>
      </w:r>
      <w:r>
        <w:t>Media</w:t>
      </w:r>
    </w:p>
    <w:p w14:paraId="6B505FE9" w14:textId="77777777" w:rsidR="00164AAC" w:rsidRDefault="00000000">
      <w:pPr>
        <w:spacing w:after="40"/>
      </w:pPr>
      <w:r>
        <w:rPr>
          <w:b/>
          <w:bCs/>
        </w:rPr>
        <w:t>Criterio de aceptación:</w:t>
      </w:r>
    </w:p>
    <w:p w14:paraId="057C684E" w14:textId="77777777" w:rsidR="00164AAC" w:rsidRDefault="00000000">
      <w:pPr>
        <w:spacing w:after="140"/>
      </w:pPr>
      <w:r>
        <w:t>Dado que el nuevo horario solicitado está dentro de la disponibilidad del médico y no está ocupado</w:t>
      </w:r>
    </w:p>
    <w:p w14:paraId="10BA3927" w14:textId="77777777" w:rsidR="00164AAC" w:rsidRDefault="00000000">
      <w:pPr>
        <w:spacing w:after="140"/>
      </w:pPr>
      <w:r>
        <w:t>Cuando el paciente confirma la reprogramación</w:t>
      </w:r>
    </w:p>
    <w:p w14:paraId="532F4537" w14:textId="77777777" w:rsidR="00164AAC" w:rsidRDefault="00000000">
      <w:pPr>
        <w:spacing w:after="140"/>
      </w:pPr>
      <w:r>
        <w:t>Entonces el sistema actualiza la cita con los nuevos datos y notifica al paciente del cambio.</w:t>
      </w:r>
    </w:p>
    <w:p w14:paraId="577F23B9" w14:textId="77777777" w:rsidR="00164AAC" w:rsidRDefault="00164AAC">
      <w:pPr>
        <w:spacing w:after="120"/>
      </w:pPr>
    </w:p>
    <w:p w14:paraId="438A5AC1" w14:textId="77777777" w:rsidR="00164AAC" w:rsidRDefault="00000000">
      <w:pPr>
        <w:pStyle w:val="Ttulo3"/>
      </w:pPr>
      <w:r>
        <w:t>RF08 – Envío de notificaciones automáticas</w:t>
      </w:r>
    </w:p>
    <w:p w14:paraId="2DC88331" w14:textId="77777777" w:rsidR="00164AAC" w:rsidRDefault="00000000">
      <w:pPr>
        <w:spacing w:after="140"/>
      </w:pPr>
      <w:r>
        <w:t>Permite que el sistema informe al paciente sobre eventos relevantes de sus citas: confirmación, recordatorio, cancelación y reprogramación.</w:t>
      </w:r>
    </w:p>
    <w:p w14:paraId="005DC9EB" w14:textId="77777777" w:rsidR="00164AAC" w:rsidRDefault="00000000">
      <w:pPr>
        <w:spacing w:after="80"/>
      </w:pPr>
      <w:r>
        <w:rPr>
          <w:b/>
          <w:bCs/>
        </w:rPr>
        <w:t xml:space="preserve">Actor principal: </w:t>
      </w:r>
      <w:r>
        <w:t>Sistema (automático)</w:t>
      </w:r>
    </w:p>
    <w:p w14:paraId="2917EB0E" w14:textId="77777777" w:rsidR="00164AAC" w:rsidRDefault="00000000">
      <w:pPr>
        <w:spacing w:after="80"/>
      </w:pPr>
      <w:r>
        <w:rPr>
          <w:b/>
          <w:bCs/>
        </w:rPr>
        <w:lastRenderedPageBreak/>
        <w:t xml:space="preserve">Nivel de autorización: </w:t>
      </w:r>
      <w:r>
        <w:t>Autenticado</w:t>
      </w:r>
    </w:p>
    <w:p w14:paraId="15A131C9" w14:textId="77777777" w:rsidR="00164AAC" w:rsidRDefault="00000000">
      <w:pPr>
        <w:spacing w:after="80"/>
      </w:pPr>
      <w:r>
        <w:rPr>
          <w:b/>
          <w:bCs/>
        </w:rPr>
        <w:t xml:space="preserve">Entrada: </w:t>
      </w:r>
      <w:r>
        <w:t>Evento generado por una acción sobre una cita (creación, cancelación, reprogramación) o el acercamiento de la fecha de atención.</w:t>
      </w:r>
    </w:p>
    <w:p w14:paraId="63FFA8A2" w14:textId="77777777" w:rsidR="00164AAC" w:rsidRDefault="00000000">
      <w:pPr>
        <w:spacing w:after="80"/>
      </w:pPr>
      <w:r>
        <w:rPr>
          <w:b/>
          <w:bCs/>
        </w:rPr>
        <w:t xml:space="preserve">Proceso: </w:t>
      </w:r>
      <w:r>
        <w:t>El sistema identifica el tipo de evento, construye el mensaje correspondiente y lo envía al paciente por el canal configurado (correo electrónico, y opcionalmente SMS o notificación dentro de la aplicación).</w:t>
      </w:r>
    </w:p>
    <w:p w14:paraId="61F54D07" w14:textId="77777777" w:rsidR="00164AAC" w:rsidRDefault="00000000">
      <w:pPr>
        <w:spacing w:after="80"/>
      </w:pPr>
      <w:r>
        <w:rPr>
          <w:b/>
          <w:bCs/>
        </w:rPr>
        <w:t xml:space="preserve">Salida: </w:t>
      </w:r>
      <w:r>
        <w:t>Notificación entregada al paciente y registrada en su historial de notificaciones.</w:t>
      </w:r>
    </w:p>
    <w:p w14:paraId="1A990141" w14:textId="77777777" w:rsidR="00164AAC" w:rsidRDefault="00000000">
      <w:pPr>
        <w:spacing w:after="80"/>
      </w:pPr>
      <w:r>
        <w:rPr>
          <w:b/>
          <w:bCs/>
        </w:rPr>
        <w:t xml:space="preserve">Prioridad: </w:t>
      </w:r>
      <w:r>
        <w:t>Media</w:t>
      </w:r>
    </w:p>
    <w:p w14:paraId="7AD1C9D1" w14:textId="77777777" w:rsidR="00164AAC" w:rsidRDefault="00000000">
      <w:pPr>
        <w:spacing w:after="40"/>
      </w:pPr>
      <w:r>
        <w:rPr>
          <w:b/>
          <w:bCs/>
        </w:rPr>
        <w:t>Criterio de aceptación:</w:t>
      </w:r>
    </w:p>
    <w:p w14:paraId="5D384166" w14:textId="77777777" w:rsidR="00164AAC" w:rsidRDefault="00000000">
      <w:pPr>
        <w:spacing w:after="140"/>
      </w:pPr>
      <w:r>
        <w:t>Dado que ocurre un evento sobre una cita del paciente (reserva, cancelación, reprogramación o proximidad de la fecha)</w:t>
      </w:r>
    </w:p>
    <w:p w14:paraId="5231C43D" w14:textId="77777777" w:rsidR="00164AAC" w:rsidRDefault="00000000">
      <w:pPr>
        <w:spacing w:after="140"/>
      </w:pPr>
      <w:r>
        <w:t>Cuando el sistema procesa dicho evento</w:t>
      </w:r>
    </w:p>
    <w:p w14:paraId="5A423E5C" w14:textId="77777777" w:rsidR="00164AAC" w:rsidRDefault="00000000">
      <w:pPr>
        <w:spacing w:after="140"/>
      </w:pPr>
      <w:r>
        <w:t>Entonces el sistema genera y envía la notificación correspondiente por el canal configurado.</w:t>
      </w:r>
    </w:p>
    <w:p w14:paraId="3A5F4655" w14:textId="77777777" w:rsidR="00164AAC" w:rsidRDefault="00164AAC">
      <w:pPr>
        <w:spacing w:after="120"/>
      </w:pPr>
    </w:p>
    <w:p w14:paraId="741A0ED5" w14:textId="77777777" w:rsidR="00164AAC" w:rsidRDefault="00000000">
      <w:pPr>
        <w:pStyle w:val="Ttulo3"/>
      </w:pPr>
      <w:r>
        <w:t>RF09 – Gestión de horarios del médico</w:t>
      </w:r>
    </w:p>
    <w:p w14:paraId="26B7E70F" w14:textId="77777777" w:rsidR="00164AAC" w:rsidRDefault="00000000">
      <w:pPr>
        <w:spacing w:after="140"/>
      </w:pPr>
      <w:r>
        <w:t>Permite que el médico configure sus bloques de disponibilidad semanal, indicando día, hora de inicio, hora de fin y duración estándar de cada cita.</w:t>
      </w:r>
    </w:p>
    <w:p w14:paraId="7827F0A7" w14:textId="77777777" w:rsidR="00164AAC" w:rsidRDefault="00000000">
      <w:pPr>
        <w:spacing w:after="80"/>
      </w:pPr>
      <w:r>
        <w:rPr>
          <w:b/>
          <w:bCs/>
        </w:rPr>
        <w:t xml:space="preserve">Actor principal: </w:t>
      </w:r>
      <w:r>
        <w:t>Médico</w:t>
      </w:r>
    </w:p>
    <w:p w14:paraId="2F483E70" w14:textId="77777777" w:rsidR="00164AAC" w:rsidRDefault="00000000">
      <w:pPr>
        <w:spacing w:after="80"/>
      </w:pPr>
      <w:r>
        <w:rPr>
          <w:b/>
          <w:bCs/>
        </w:rPr>
        <w:t xml:space="preserve">Nivel de autorización: </w:t>
      </w:r>
      <w:r>
        <w:t>Especializado</w:t>
      </w:r>
    </w:p>
    <w:p w14:paraId="01902DA0" w14:textId="77777777" w:rsidR="00164AAC" w:rsidRDefault="00000000">
      <w:pPr>
        <w:spacing w:after="80"/>
      </w:pPr>
      <w:r>
        <w:rPr>
          <w:b/>
          <w:bCs/>
        </w:rPr>
        <w:t xml:space="preserve">Entrada: </w:t>
      </w:r>
      <w:r>
        <w:t>Día de la semana, hora de inicio, hora de fin y duración de cita en minutos.</w:t>
      </w:r>
    </w:p>
    <w:p w14:paraId="13330BEC" w14:textId="77777777" w:rsidR="00164AAC" w:rsidRDefault="00000000">
      <w:pPr>
        <w:spacing w:after="80"/>
      </w:pPr>
      <w:r>
        <w:rPr>
          <w:b/>
          <w:bCs/>
        </w:rPr>
        <w:t xml:space="preserve">Proceso: </w:t>
      </w:r>
      <w:r>
        <w:t>El sistema valida que el rango horario sea coherente y lo registra como bloque de disponibilidad recurrente, que será utilizado para calcular los horarios ofrecidos a los pacientes.</w:t>
      </w:r>
    </w:p>
    <w:p w14:paraId="285D2A70" w14:textId="77777777" w:rsidR="00164AAC" w:rsidRDefault="00000000">
      <w:pPr>
        <w:spacing w:after="80"/>
      </w:pPr>
      <w:r>
        <w:rPr>
          <w:b/>
          <w:bCs/>
        </w:rPr>
        <w:t xml:space="preserve">Salida: </w:t>
      </w:r>
      <w:r>
        <w:t>Bloque de disponibilidad creado o actualizado.</w:t>
      </w:r>
    </w:p>
    <w:p w14:paraId="1931D787" w14:textId="77777777" w:rsidR="00164AAC" w:rsidRDefault="00000000">
      <w:pPr>
        <w:spacing w:after="80"/>
      </w:pPr>
      <w:r>
        <w:rPr>
          <w:b/>
          <w:bCs/>
        </w:rPr>
        <w:t xml:space="preserve">Prioridad: </w:t>
      </w:r>
      <w:r>
        <w:t>Alta</w:t>
      </w:r>
    </w:p>
    <w:p w14:paraId="28262728" w14:textId="77777777" w:rsidR="00164AAC" w:rsidRDefault="00000000">
      <w:pPr>
        <w:spacing w:after="40"/>
      </w:pPr>
      <w:r>
        <w:rPr>
          <w:b/>
          <w:bCs/>
        </w:rPr>
        <w:t>Criterio de aceptación:</w:t>
      </w:r>
    </w:p>
    <w:p w14:paraId="5AB8E1D7" w14:textId="77777777" w:rsidR="00164AAC" w:rsidRDefault="00000000">
      <w:pPr>
        <w:spacing w:after="140"/>
      </w:pPr>
      <w:r>
        <w:t>Dado que el médico ingresa un rango horario válido para un día de la semana</w:t>
      </w:r>
    </w:p>
    <w:p w14:paraId="01BCCF10" w14:textId="77777777" w:rsidR="00164AAC" w:rsidRDefault="00000000">
      <w:pPr>
        <w:spacing w:after="140"/>
      </w:pPr>
      <w:r>
        <w:t>Cuando guarda la configuración de su disponibilidad</w:t>
      </w:r>
    </w:p>
    <w:p w14:paraId="43603B6E" w14:textId="77777777" w:rsidR="00164AAC" w:rsidRDefault="00000000">
      <w:pPr>
        <w:spacing w:after="140"/>
      </w:pPr>
      <w:r>
        <w:t>Entonces el sistema registra el bloque y lo utiliza para calcular la disponibilidad futura de ese médico.</w:t>
      </w:r>
    </w:p>
    <w:p w14:paraId="5DD4C1A7" w14:textId="77777777" w:rsidR="00164AAC" w:rsidRDefault="00164AAC">
      <w:pPr>
        <w:spacing w:after="120"/>
      </w:pPr>
    </w:p>
    <w:p w14:paraId="46161A94" w14:textId="77777777" w:rsidR="00164AAC" w:rsidRDefault="00000000">
      <w:pPr>
        <w:pStyle w:val="Ttulo3"/>
      </w:pPr>
      <w:r>
        <w:t>RF10 – Consulta de agenda diaria</w:t>
      </w:r>
    </w:p>
    <w:p w14:paraId="590683B8" w14:textId="77777777" w:rsidR="00164AAC" w:rsidRDefault="00000000">
      <w:pPr>
        <w:spacing w:after="140"/>
      </w:pPr>
      <w:r>
        <w:t>Permite que el médico visualice las citas asignadas para una fecha específica, con los datos del paciente y el motivo de consulta.</w:t>
      </w:r>
    </w:p>
    <w:p w14:paraId="69F80F85" w14:textId="77777777" w:rsidR="00164AAC" w:rsidRDefault="00000000">
      <w:pPr>
        <w:spacing w:after="80"/>
      </w:pPr>
      <w:r>
        <w:rPr>
          <w:b/>
          <w:bCs/>
        </w:rPr>
        <w:t xml:space="preserve">Actor principal: </w:t>
      </w:r>
      <w:r>
        <w:t>Médico</w:t>
      </w:r>
    </w:p>
    <w:p w14:paraId="6C784DCF" w14:textId="77777777" w:rsidR="00164AAC" w:rsidRDefault="00000000">
      <w:pPr>
        <w:spacing w:after="80"/>
      </w:pPr>
      <w:r>
        <w:rPr>
          <w:b/>
          <w:bCs/>
        </w:rPr>
        <w:t xml:space="preserve">Nivel de autorización: </w:t>
      </w:r>
      <w:r>
        <w:t>Especializado</w:t>
      </w:r>
    </w:p>
    <w:p w14:paraId="5E4DFF00" w14:textId="77777777" w:rsidR="00164AAC" w:rsidRDefault="00000000">
      <w:pPr>
        <w:spacing w:after="80"/>
      </w:pPr>
      <w:r>
        <w:rPr>
          <w:b/>
          <w:bCs/>
        </w:rPr>
        <w:t xml:space="preserve">Entrada: </w:t>
      </w:r>
      <w:r>
        <w:t>Fecha a consultar.</w:t>
      </w:r>
    </w:p>
    <w:p w14:paraId="713C8621" w14:textId="77777777" w:rsidR="00164AAC" w:rsidRDefault="00000000">
      <w:pPr>
        <w:spacing w:after="80"/>
      </w:pPr>
      <w:r>
        <w:rPr>
          <w:b/>
          <w:bCs/>
        </w:rPr>
        <w:t xml:space="preserve">Proceso: </w:t>
      </w:r>
      <w:r>
        <w:t>El sistema recupera las citas activas del médico para la fecha indicada y las presenta ordenadas por hora.</w:t>
      </w:r>
    </w:p>
    <w:p w14:paraId="39F285BE" w14:textId="77777777" w:rsidR="00164AAC" w:rsidRDefault="00000000">
      <w:pPr>
        <w:spacing w:after="80"/>
      </w:pPr>
      <w:r>
        <w:rPr>
          <w:b/>
          <w:bCs/>
        </w:rPr>
        <w:t xml:space="preserve">Salida: </w:t>
      </w:r>
      <w:r>
        <w:t>Listado de citas del día, con paciente, horario y motivo.</w:t>
      </w:r>
    </w:p>
    <w:p w14:paraId="28019747" w14:textId="77777777" w:rsidR="00164AAC" w:rsidRDefault="00000000">
      <w:pPr>
        <w:spacing w:after="80"/>
      </w:pPr>
      <w:r>
        <w:rPr>
          <w:b/>
          <w:bCs/>
        </w:rPr>
        <w:t xml:space="preserve">Prioridad: </w:t>
      </w:r>
      <w:r>
        <w:t>Alta</w:t>
      </w:r>
    </w:p>
    <w:p w14:paraId="60153CAF" w14:textId="77777777" w:rsidR="00164AAC" w:rsidRDefault="00000000">
      <w:pPr>
        <w:spacing w:after="40"/>
      </w:pPr>
      <w:r>
        <w:rPr>
          <w:b/>
          <w:bCs/>
        </w:rPr>
        <w:lastRenderedPageBreak/>
        <w:t>Criterio de aceptación:</w:t>
      </w:r>
    </w:p>
    <w:p w14:paraId="29C5E0C3" w14:textId="77777777" w:rsidR="00164AAC" w:rsidRDefault="00000000">
      <w:pPr>
        <w:spacing w:after="140"/>
      </w:pPr>
      <w:r>
        <w:t>Dado que el médico tiene citas registradas para la fecha consultada</w:t>
      </w:r>
    </w:p>
    <w:p w14:paraId="274C74DB" w14:textId="77777777" w:rsidR="00164AAC" w:rsidRDefault="00000000">
      <w:pPr>
        <w:spacing w:after="140"/>
      </w:pPr>
      <w:r>
        <w:t>Cuando abre la sección de agenda</w:t>
      </w:r>
    </w:p>
    <w:p w14:paraId="3B2BAB22" w14:textId="77777777" w:rsidR="00164AAC" w:rsidRDefault="00000000">
      <w:pPr>
        <w:spacing w:after="140"/>
      </w:pPr>
      <w:r>
        <w:t>Entonces el sistema muestra el listado ordenado de citas del día.</w:t>
      </w:r>
    </w:p>
    <w:p w14:paraId="15510C53" w14:textId="77777777" w:rsidR="00164AAC" w:rsidRDefault="00164AAC">
      <w:pPr>
        <w:spacing w:after="120"/>
      </w:pPr>
    </w:p>
    <w:p w14:paraId="61527EE1" w14:textId="77777777" w:rsidR="00164AAC" w:rsidRDefault="00000000">
      <w:pPr>
        <w:pStyle w:val="Ttulo3"/>
      </w:pPr>
      <w:r>
        <w:t>RF11 – Registro de historial clínico</w:t>
      </w:r>
    </w:p>
    <w:p w14:paraId="34DA5674" w14:textId="77777777" w:rsidR="00164AAC" w:rsidRDefault="00000000">
      <w:pPr>
        <w:spacing w:after="140"/>
      </w:pPr>
      <w:r>
        <w:t>Permite que el médico registre diagnóstico, tratamiento y notas de la atención brindada durante una cita, dejando constancia en el historial del paciente.</w:t>
      </w:r>
    </w:p>
    <w:p w14:paraId="37337C61" w14:textId="77777777" w:rsidR="00164AAC" w:rsidRDefault="00000000">
      <w:pPr>
        <w:spacing w:after="80"/>
      </w:pPr>
      <w:r>
        <w:rPr>
          <w:b/>
          <w:bCs/>
        </w:rPr>
        <w:t xml:space="preserve">Actor principal: </w:t>
      </w:r>
      <w:r>
        <w:t>Médico</w:t>
      </w:r>
    </w:p>
    <w:p w14:paraId="4D375FB7" w14:textId="77777777" w:rsidR="00164AAC" w:rsidRDefault="00000000">
      <w:pPr>
        <w:spacing w:after="80"/>
      </w:pPr>
      <w:r>
        <w:rPr>
          <w:b/>
          <w:bCs/>
        </w:rPr>
        <w:t xml:space="preserve">Nivel de autorización: </w:t>
      </w:r>
      <w:r>
        <w:t>Especializado</w:t>
      </w:r>
    </w:p>
    <w:p w14:paraId="605FDE73" w14:textId="77777777" w:rsidR="00164AAC" w:rsidRDefault="00000000">
      <w:pPr>
        <w:spacing w:after="80"/>
      </w:pPr>
      <w:r>
        <w:rPr>
          <w:b/>
          <w:bCs/>
        </w:rPr>
        <w:t xml:space="preserve">Entrada: </w:t>
      </w:r>
      <w:r>
        <w:t>Identificador de la cita atendida, diagnóstico, tratamiento y notas adicionales.</w:t>
      </w:r>
    </w:p>
    <w:p w14:paraId="58E5BBFD" w14:textId="77777777" w:rsidR="00164AAC" w:rsidRDefault="00000000">
      <w:pPr>
        <w:spacing w:after="80"/>
      </w:pPr>
      <w:r>
        <w:rPr>
          <w:b/>
          <w:bCs/>
        </w:rPr>
        <w:t xml:space="preserve">Proceso: </w:t>
      </w:r>
      <w:r>
        <w:t>El sistema valida que la cita corresponda al médico que registra la información, guarda el registro clínico asociado al paciente y marca la cita como completada.</w:t>
      </w:r>
    </w:p>
    <w:p w14:paraId="0069CD6E" w14:textId="77777777" w:rsidR="00164AAC" w:rsidRDefault="00000000">
      <w:pPr>
        <w:spacing w:after="80"/>
      </w:pPr>
      <w:r>
        <w:rPr>
          <w:b/>
          <w:bCs/>
        </w:rPr>
        <w:t xml:space="preserve">Salida: </w:t>
      </w:r>
      <w:r>
        <w:t>Registro clínico almacenado y disponible en el historial del paciente.</w:t>
      </w:r>
    </w:p>
    <w:p w14:paraId="75FA9361" w14:textId="77777777" w:rsidR="00164AAC" w:rsidRDefault="00000000">
      <w:pPr>
        <w:spacing w:after="80"/>
      </w:pPr>
      <w:r>
        <w:rPr>
          <w:b/>
          <w:bCs/>
        </w:rPr>
        <w:t xml:space="preserve">Prioridad: </w:t>
      </w:r>
      <w:r>
        <w:t>Alta</w:t>
      </w:r>
    </w:p>
    <w:p w14:paraId="28F4E6B4" w14:textId="77777777" w:rsidR="00164AAC" w:rsidRDefault="00000000">
      <w:pPr>
        <w:spacing w:after="40"/>
      </w:pPr>
      <w:r>
        <w:rPr>
          <w:b/>
          <w:bCs/>
        </w:rPr>
        <w:t>Criterio de aceptación:</w:t>
      </w:r>
    </w:p>
    <w:p w14:paraId="56434FFF" w14:textId="77777777" w:rsidR="00164AAC" w:rsidRDefault="00000000">
      <w:pPr>
        <w:spacing w:after="140"/>
      </w:pPr>
      <w:r>
        <w:t>Dado que la cita corresponde al médico autenticado y se encuentra en curso o recién atendida</w:t>
      </w:r>
    </w:p>
    <w:p w14:paraId="6F60C3D9" w14:textId="77777777" w:rsidR="00164AAC" w:rsidRDefault="00000000">
      <w:pPr>
        <w:spacing w:after="140"/>
      </w:pPr>
      <w:r>
        <w:t>Cuando el médico registra diagnóstico y tratamiento</w:t>
      </w:r>
    </w:p>
    <w:p w14:paraId="6E465058" w14:textId="77777777" w:rsidR="00164AAC" w:rsidRDefault="00000000">
      <w:pPr>
        <w:spacing w:after="140"/>
      </w:pPr>
      <w:r>
        <w:t>Entonces el sistema almacena el registro en el historial clínico y actualiza el estado de la cita a completada.</w:t>
      </w:r>
    </w:p>
    <w:p w14:paraId="1A852B32" w14:textId="77777777" w:rsidR="00164AAC" w:rsidRDefault="00164AAC">
      <w:pPr>
        <w:spacing w:after="120"/>
      </w:pPr>
    </w:p>
    <w:p w14:paraId="01D6CDF2" w14:textId="77777777" w:rsidR="00164AAC" w:rsidRDefault="00000000">
      <w:pPr>
        <w:pStyle w:val="Ttulo3"/>
      </w:pPr>
      <w:r>
        <w:t>RF12 – Generación de reportes administrativos</w:t>
      </w:r>
    </w:p>
    <w:p w14:paraId="28A779E8" w14:textId="77777777" w:rsidR="00164AAC" w:rsidRDefault="00000000">
      <w:pPr>
        <w:spacing w:after="140"/>
      </w:pPr>
      <w:r>
        <w:t>Permite que el personal administrativo obtenga reportes de citas por periodo, especialidad o médico, para apoyar la toma de decisiones operativas.</w:t>
      </w:r>
    </w:p>
    <w:p w14:paraId="3BFC8D94" w14:textId="77777777" w:rsidR="00164AAC" w:rsidRDefault="00000000">
      <w:pPr>
        <w:spacing w:after="80"/>
      </w:pPr>
      <w:r>
        <w:rPr>
          <w:b/>
          <w:bCs/>
        </w:rPr>
        <w:t xml:space="preserve">Actor principal: </w:t>
      </w:r>
      <w:r>
        <w:t>Recepcionista, Administrador</w:t>
      </w:r>
    </w:p>
    <w:p w14:paraId="62D03E81" w14:textId="77777777" w:rsidR="00164AAC" w:rsidRDefault="00000000">
      <w:pPr>
        <w:spacing w:after="80"/>
      </w:pPr>
      <w:r>
        <w:rPr>
          <w:b/>
          <w:bCs/>
        </w:rPr>
        <w:t xml:space="preserve">Nivel de autorización: </w:t>
      </w:r>
      <w:r>
        <w:t>Administrativo</w:t>
      </w:r>
    </w:p>
    <w:p w14:paraId="69FACF99" w14:textId="77777777" w:rsidR="00164AAC" w:rsidRDefault="00000000">
      <w:pPr>
        <w:spacing w:after="80"/>
      </w:pPr>
      <w:r>
        <w:rPr>
          <w:b/>
          <w:bCs/>
        </w:rPr>
        <w:t xml:space="preserve">Entrada: </w:t>
      </w:r>
      <w:r>
        <w:t>Rango de fechas y, opcionalmente, filtro por especialidad o médico.</w:t>
      </w:r>
    </w:p>
    <w:p w14:paraId="55FB20A2" w14:textId="77777777" w:rsidR="00164AAC" w:rsidRDefault="00000000">
      <w:pPr>
        <w:spacing w:after="80"/>
      </w:pPr>
      <w:r>
        <w:rPr>
          <w:b/>
          <w:bCs/>
        </w:rPr>
        <w:t xml:space="preserve">Proceso: </w:t>
      </w:r>
      <w:r>
        <w:t>El sistema consulta las citas registradas dentro del rango indicado, las agrupa según el criterio solicitado y calcula indicadores como número de citas, cancelaciones e inasistencias.</w:t>
      </w:r>
    </w:p>
    <w:p w14:paraId="1E1FD0F4" w14:textId="77777777" w:rsidR="00164AAC" w:rsidRDefault="00000000">
      <w:pPr>
        <w:spacing w:after="80"/>
      </w:pPr>
      <w:r>
        <w:rPr>
          <w:b/>
          <w:bCs/>
        </w:rPr>
        <w:t xml:space="preserve">Salida: </w:t>
      </w:r>
      <w:r>
        <w:t>Reporte con el detalle e indicadores solicitados, disponible para su revisión o exportación.</w:t>
      </w:r>
    </w:p>
    <w:p w14:paraId="459FDBE9" w14:textId="77777777" w:rsidR="00164AAC" w:rsidRDefault="00000000">
      <w:pPr>
        <w:spacing w:after="80"/>
      </w:pPr>
      <w:r>
        <w:rPr>
          <w:b/>
          <w:bCs/>
        </w:rPr>
        <w:t xml:space="preserve">Prioridad: </w:t>
      </w:r>
      <w:r>
        <w:t>Media</w:t>
      </w:r>
    </w:p>
    <w:p w14:paraId="20C4471F" w14:textId="77777777" w:rsidR="00164AAC" w:rsidRDefault="00000000">
      <w:pPr>
        <w:spacing w:after="40"/>
      </w:pPr>
      <w:r>
        <w:rPr>
          <w:b/>
          <w:bCs/>
        </w:rPr>
        <w:t>Criterio de aceptación:</w:t>
      </w:r>
    </w:p>
    <w:p w14:paraId="24E9430F" w14:textId="77777777" w:rsidR="00164AAC" w:rsidRDefault="00000000">
      <w:pPr>
        <w:spacing w:after="140"/>
      </w:pPr>
      <w:r>
        <w:t>Dado que existen citas registradas dentro del rango de fechas solicitado</w:t>
      </w:r>
    </w:p>
    <w:p w14:paraId="23BE6547" w14:textId="77777777" w:rsidR="00164AAC" w:rsidRDefault="00000000">
      <w:pPr>
        <w:spacing w:after="140"/>
      </w:pPr>
      <w:r>
        <w:t>Cuando el usuario administrativo genera el reporte</w:t>
      </w:r>
    </w:p>
    <w:p w14:paraId="5A400B90" w14:textId="77777777" w:rsidR="00164AAC" w:rsidRDefault="00000000">
      <w:pPr>
        <w:spacing w:after="140"/>
      </w:pPr>
      <w:r>
        <w:t>Entonces el sistema presenta el reporte con el detalle e indicadores correspondientes.</w:t>
      </w:r>
    </w:p>
    <w:p w14:paraId="66088B0C" w14:textId="77777777" w:rsidR="00164AAC" w:rsidRDefault="00164AAC">
      <w:pPr>
        <w:spacing w:after="120"/>
      </w:pPr>
    </w:p>
    <w:p w14:paraId="70CB2F3C" w14:textId="77777777" w:rsidR="00164AAC" w:rsidRDefault="00000000">
      <w:r>
        <w:br w:type="page"/>
      </w:r>
    </w:p>
    <w:p w14:paraId="3DE015DF" w14:textId="77777777" w:rsidR="00164AAC" w:rsidRDefault="00000000">
      <w:pPr>
        <w:pStyle w:val="Ttulo2"/>
      </w:pPr>
      <w:r>
        <w:lastRenderedPageBreak/>
        <w:t>1.4 Requisitos no funcionales (RNF)</w:t>
      </w:r>
    </w:p>
    <w:p w14:paraId="58B3D644" w14:textId="77777777" w:rsidR="00164AAC" w:rsidRDefault="00000000">
      <w:pPr>
        <w:spacing w:after="140"/>
      </w:pPr>
      <w:r>
        <w:t>Los siguientes seis requisitos no funcionales establecen cómo debe comportarse el sistema al ejecutar las funciones descritas en la sección anterior. Se han redactado de forma medible, para que puedan servir de base a las métricas de calidad definidas en el capítulo 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700"/>
        <w:gridCol w:w="4260"/>
        <w:gridCol w:w="2500"/>
      </w:tblGrid>
      <w:tr w:rsidR="00164AAC" w14:paraId="59C97B49" w14:textId="77777777">
        <w:tblPrEx>
          <w:tblCellMar>
            <w:top w:w="0" w:type="dxa"/>
            <w:bottom w:w="0" w:type="dxa"/>
          </w:tblCellMar>
        </w:tblPrEx>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0F766E"/>
            <w:tcMar>
              <w:top w:w="80" w:type="dxa"/>
              <w:left w:w="100" w:type="dxa"/>
              <w:bottom w:w="80" w:type="dxa"/>
              <w:right w:w="100" w:type="dxa"/>
            </w:tcMar>
          </w:tcPr>
          <w:p w14:paraId="062FC8C5" w14:textId="77777777" w:rsidR="00164AAC" w:rsidRDefault="00000000">
            <w:r>
              <w:rPr>
                <w:b/>
                <w:bCs/>
                <w:color w:val="FFFFFF"/>
                <w:sz w:val="19"/>
                <w:szCs w:val="19"/>
              </w:rPr>
              <w:t>ID</w:t>
            </w:r>
          </w:p>
        </w:tc>
        <w:tc>
          <w:tcPr>
            <w:tcW w:w="1700" w:type="dxa"/>
            <w:tcBorders>
              <w:top w:val="single" w:sz="1" w:space="0" w:color="CCCCCC"/>
              <w:left w:val="single" w:sz="1" w:space="0" w:color="CCCCCC"/>
              <w:bottom w:val="single" w:sz="1" w:space="0" w:color="CCCCCC"/>
              <w:right w:val="single" w:sz="1" w:space="0" w:color="CCCCCC"/>
            </w:tcBorders>
            <w:shd w:val="clear" w:color="auto" w:fill="0F766E"/>
            <w:tcMar>
              <w:top w:w="80" w:type="dxa"/>
              <w:left w:w="100" w:type="dxa"/>
              <w:bottom w:w="80" w:type="dxa"/>
              <w:right w:w="100" w:type="dxa"/>
            </w:tcMar>
          </w:tcPr>
          <w:p w14:paraId="7235EDC7" w14:textId="77777777" w:rsidR="00164AAC" w:rsidRDefault="00000000">
            <w:r>
              <w:rPr>
                <w:b/>
                <w:bCs/>
                <w:color w:val="FFFFFF"/>
                <w:sz w:val="19"/>
                <w:szCs w:val="19"/>
              </w:rPr>
              <w:t>Categoría</w:t>
            </w:r>
          </w:p>
        </w:tc>
        <w:tc>
          <w:tcPr>
            <w:tcW w:w="4260" w:type="dxa"/>
            <w:tcBorders>
              <w:top w:val="single" w:sz="1" w:space="0" w:color="CCCCCC"/>
              <w:left w:val="single" w:sz="1" w:space="0" w:color="CCCCCC"/>
              <w:bottom w:val="single" w:sz="1" w:space="0" w:color="CCCCCC"/>
              <w:right w:val="single" w:sz="1" w:space="0" w:color="CCCCCC"/>
            </w:tcBorders>
            <w:shd w:val="clear" w:color="auto" w:fill="0F766E"/>
            <w:tcMar>
              <w:top w:w="80" w:type="dxa"/>
              <w:left w:w="100" w:type="dxa"/>
              <w:bottom w:w="80" w:type="dxa"/>
              <w:right w:w="100" w:type="dxa"/>
            </w:tcMar>
          </w:tcPr>
          <w:p w14:paraId="19EFDEAF" w14:textId="77777777" w:rsidR="00164AAC" w:rsidRDefault="00000000">
            <w:r>
              <w:rPr>
                <w:b/>
                <w:bCs/>
                <w:color w:val="FFFFFF"/>
                <w:sz w:val="19"/>
                <w:szCs w:val="19"/>
              </w:rPr>
              <w:t>Descripción</w:t>
            </w:r>
          </w:p>
        </w:tc>
        <w:tc>
          <w:tcPr>
            <w:tcW w:w="2500" w:type="dxa"/>
            <w:tcBorders>
              <w:top w:val="single" w:sz="1" w:space="0" w:color="CCCCCC"/>
              <w:left w:val="single" w:sz="1" w:space="0" w:color="CCCCCC"/>
              <w:bottom w:val="single" w:sz="1" w:space="0" w:color="CCCCCC"/>
              <w:right w:val="single" w:sz="1" w:space="0" w:color="CCCCCC"/>
            </w:tcBorders>
            <w:shd w:val="clear" w:color="auto" w:fill="0F766E"/>
            <w:tcMar>
              <w:top w:w="80" w:type="dxa"/>
              <w:left w:w="100" w:type="dxa"/>
              <w:bottom w:w="80" w:type="dxa"/>
              <w:right w:w="100" w:type="dxa"/>
            </w:tcMar>
          </w:tcPr>
          <w:p w14:paraId="223EAEED" w14:textId="77777777" w:rsidR="00164AAC" w:rsidRDefault="00000000">
            <w:r>
              <w:rPr>
                <w:b/>
                <w:bCs/>
                <w:color w:val="FFFFFF"/>
                <w:sz w:val="19"/>
                <w:szCs w:val="19"/>
              </w:rPr>
              <w:t>Criterio medible</w:t>
            </w:r>
          </w:p>
        </w:tc>
      </w:tr>
      <w:tr w:rsidR="00164AAC" w14:paraId="77550DD7"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18B7A69" w14:textId="77777777" w:rsidR="00164AAC" w:rsidRDefault="00000000">
            <w:r>
              <w:rPr>
                <w:sz w:val="19"/>
                <w:szCs w:val="19"/>
              </w:rPr>
              <w:t>RNF01</w:t>
            </w:r>
          </w:p>
        </w:tc>
        <w:tc>
          <w:tcPr>
            <w:tcW w:w="17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EE3CE48" w14:textId="77777777" w:rsidR="00164AAC" w:rsidRDefault="00000000">
            <w:r>
              <w:rPr>
                <w:sz w:val="19"/>
                <w:szCs w:val="19"/>
              </w:rPr>
              <w:t>Seguridad</w:t>
            </w:r>
          </w:p>
        </w:tc>
        <w:tc>
          <w:tcPr>
            <w:tcW w:w="42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46D8C95" w14:textId="77777777" w:rsidR="00164AAC" w:rsidRDefault="00000000">
            <w:r>
              <w:rPr>
                <w:sz w:val="19"/>
                <w:szCs w:val="19"/>
              </w:rPr>
              <w:t>Todo acceso a información clínica o administrativa debe requerir autenticación mediante token (JWT) y las contraseñas deben almacenarse cifradas, nunca en texto plano.</w:t>
            </w:r>
          </w:p>
        </w:tc>
        <w:tc>
          <w:tcPr>
            <w:tcW w:w="25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9B6DD4F" w14:textId="77777777" w:rsidR="00164AAC" w:rsidRDefault="00000000">
            <w:r>
              <w:rPr>
                <w:sz w:val="19"/>
                <w:szCs w:val="19"/>
              </w:rPr>
              <w:t>Ningún endpoint protegido debe responder sin un token válido; auditoría periódica de contraseñas almacenadas.</w:t>
            </w:r>
          </w:p>
        </w:tc>
      </w:tr>
      <w:tr w:rsidR="00164AAC" w14:paraId="18E3245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500F1E9" w14:textId="77777777" w:rsidR="00164AAC" w:rsidRDefault="00000000">
            <w:r>
              <w:rPr>
                <w:sz w:val="19"/>
                <w:szCs w:val="19"/>
              </w:rPr>
              <w:t>RNF02</w:t>
            </w:r>
          </w:p>
        </w:tc>
        <w:tc>
          <w:tcPr>
            <w:tcW w:w="17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04D3469" w14:textId="77777777" w:rsidR="00164AAC" w:rsidRDefault="00000000">
            <w:r>
              <w:rPr>
                <w:sz w:val="19"/>
                <w:szCs w:val="19"/>
              </w:rPr>
              <w:t>Rendimiento</w:t>
            </w:r>
          </w:p>
        </w:tc>
        <w:tc>
          <w:tcPr>
            <w:tcW w:w="42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CE085E7" w14:textId="77777777" w:rsidR="00164AAC" w:rsidRDefault="00000000">
            <w:r>
              <w:rPr>
                <w:sz w:val="19"/>
                <w:szCs w:val="19"/>
              </w:rPr>
              <w:t>Las consultas de disponibilidad de horarios y de agenda diaria deben responder en un tiempo razonable incluso con varios médicos y pacientes activos.</w:t>
            </w:r>
          </w:p>
        </w:tc>
        <w:tc>
          <w:tcPr>
            <w:tcW w:w="25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C7D95A9" w14:textId="77777777" w:rsidR="00164AAC" w:rsidRDefault="00000000">
            <w:r>
              <w:rPr>
                <w:sz w:val="19"/>
                <w:szCs w:val="19"/>
              </w:rPr>
              <w:t>Tiempo de respuesta menor o igual a 2 segundos en el 95% de las solicitudes bajo condiciones normales de uso.</w:t>
            </w:r>
          </w:p>
        </w:tc>
      </w:tr>
      <w:tr w:rsidR="00164AAC" w14:paraId="26BE39CC"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CF64DC3" w14:textId="77777777" w:rsidR="00164AAC" w:rsidRDefault="00000000">
            <w:r>
              <w:rPr>
                <w:sz w:val="19"/>
                <w:szCs w:val="19"/>
              </w:rPr>
              <w:t>RNF03</w:t>
            </w:r>
          </w:p>
        </w:tc>
        <w:tc>
          <w:tcPr>
            <w:tcW w:w="17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0120D1A" w14:textId="77777777" w:rsidR="00164AAC" w:rsidRDefault="00000000">
            <w:r>
              <w:rPr>
                <w:sz w:val="19"/>
                <w:szCs w:val="19"/>
              </w:rPr>
              <w:t>Disponibilidad</w:t>
            </w:r>
          </w:p>
        </w:tc>
        <w:tc>
          <w:tcPr>
            <w:tcW w:w="42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F8D816C" w14:textId="77777777" w:rsidR="00164AAC" w:rsidRDefault="00000000">
            <w:r>
              <w:rPr>
                <w:sz w:val="19"/>
                <w:szCs w:val="19"/>
              </w:rPr>
              <w:t>El sistema debe mantenerse operativo durante el horario de atención del centro médico, con interrupciones mínimas y planificadas.</w:t>
            </w:r>
          </w:p>
        </w:tc>
        <w:tc>
          <w:tcPr>
            <w:tcW w:w="25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2AB0A7C" w14:textId="77777777" w:rsidR="00164AAC" w:rsidRDefault="00000000">
            <w:r>
              <w:rPr>
                <w:sz w:val="19"/>
                <w:szCs w:val="19"/>
              </w:rPr>
              <w:t>Disponibilidad mensual mayor o igual a 99% durante el horario de atención.</w:t>
            </w:r>
          </w:p>
        </w:tc>
      </w:tr>
      <w:tr w:rsidR="00164AAC" w14:paraId="5DBDD571"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ABC1F99" w14:textId="77777777" w:rsidR="00164AAC" w:rsidRDefault="00000000">
            <w:r>
              <w:rPr>
                <w:sz w:val="19"/>
                <w:szCs w:val="19"/>
              </w:rPr>
              <w:t>RNF04</w:t>
            </w:r>
          </w:p>
        </w:tc>
        <w:tc>
          <w:tcPr>
            <w:tcW w:w="17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E151E47" w14:textId="77777777" w:rsidR="00164AAC" w:rsidRDefault="00000000">
            <w:r>
              <w:rPr>
                <w:sz w:val="19"/>
                <w:szCs w:val="19"/>
              </w:rPr>
              <w:t>Usabilidad</w:t>
            </w:r>
          </w:p>
        </w:tc>
        <w:tc>
          <w:tcPr>
            <w:tcW w:w="42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B3760A3" w14:textId="77777777" w:rsidR="00164AAC" w:rsidRDefault="00000000">
            <w:r>
              <w:rPr>
                <w:sz w:val="19"/>
                <w:szCs w:val="19"/>
              </w:rPr>
              <w:t>La interfaz debe ser comprensible para pacientes sin conocimientos técnicos, incluyendo adultos mayores, sin necesidad de capacitación previa.</w:t>
            </w:r>
          </w:p>
        </w:tc>
        <w:tc>
          <w:tcPr>
            <w:tcW w:w="25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68314B3" w14:textId="77777777" w:rsidR="00164AAC" w:rsidRDefault="00000000">
            <w:r>
              <w:rPr>
                <w:sz w:val="19"/>
                <w:szCs w:val="19"/>
              </w:rPr>
              <w:t>Un usuario nuevo debe poder completar una reserva de cita en 5 minutos o menos sin asistencia.</w:t>
            </w:r>
          </w:p>
        </w:tc>
      </w:tr>
      <w:tr w:rsidR="00164AAC" w14:paraId="35C752C6"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6B235A7" w14:textId="77777777" w:rsidR="00164AAC" w:rsidRDefault="00000000">
            <w:r>
              <w:rPr>
                <w:sz w:val="19"/>
                <w:szCs w:val="19"/>
              </w:rPr>
              <w:t>RNF05</w:t>
            </w:r>
          </w:p>
        </w:tc>
        <w:tc>
          <w:tcPr>
            <w:tcW w:w="17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DC12D33" w14:textId="77777777" w:rsidR="00164AAC" w:rsidRDefault="00000000">
            <w:r>
              <w:rPr>
                <w:sz w:val="19"/>
                <w:szCs w:val="19"/>
              </w:rPr>
              <w:t>Integridad de datos</w:t>
            </w:r>
          </w:p>
        </w:tc>
        <w:tc>
          <w:tcPr>
            <w:tcW w:w="42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6EFB5B9" w14:textId="77777777" w:rsidR="00164AAC" w:rsidRDefault="00000000">
            <w:r>
              <w:rPr>
                <w:sz w:val="19"/>
                <w:szCs w:val="19"/>
              </w:rPr>
              <w:t>El sistema no debe permitir que dos citas activas queden asignadas al mismo médico en el mismo horario.</w:t>
            </w:r>
          </w:p>
        </w:tc>
        <w:tc>
          <w:tcPr>
            <w:tcW w:w="25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51B5CE2" w14:textId="77777777" w:rsidR="00164AAC" w:rsidRDefault="00000000">
            <w:r>
              <w:rPr>
                <w:sz w:val="19"/>
                <w:szCs w:val="19"/>
              </w:rPr>
              <w:t>Cero casos de doble reserva detectados sobre el total de citas registradas en un periodo de evaluación.</w:t>
            </w:r>
          </w:p>
        </w:tc>
      </w:tr>
      <w:tr w:rsidR="00164AAC" w14:paraId="45948FA5"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ABF3565" w14:textId="77777777" w:rsidR="00164AAC" w:rsidRDefault="00000000">
            <w:r>
              <w:rPr>
                <w:sz w:val="19"/>
                <w:szCs w:val="19"/>
              </w:rPr>
              <w:t>RNF06</w:t>
            </w:r>
          </w:p>
        </w:tc>
        <w:tc>
          <w:tcPr>
            <w:tcW w:w="17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47037C3" w14:textId="77777777" w:rsidR="00164AAC" w:rsidRDefault="00000000">
            <w:r>
              <w:rPr>
                <w:sz w:val="19"/>
                <w:szCs w:val="19"/>
              </w:rPr>
              <w:t>Confidencialidad y auditoría</w:t>
            </w:r>
          </w:p>
        </w:tc>
        <w:tc>
          <w:tcPr>
            <w:tcW w:w="42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0180609" w14:textId="77777777" w:rsidR="00164AAC" w:rsidRDefault="00000000">
            <w:r>
              <w:rPr>
                <w:sz w:val="19"/>
                <w:szCs w:val="19"/>
              </w:rPr>
              <w:t>El historial clínico de un paciente solo debe ser accesible por el médico tratante y por el administrador del sistema, y toda modificación de citas debe quedar registrada con fecha y usuario responsable.</w:t>
            </w:r>
          </w:p>
        </w:tc>
        <w:tc>
          <w:tcPr>
            <w:tcW w:w="25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4AC6B12" w14:textId="77777777" w:rsidR="00164AAC" w:rsidRDefault="00000000">
            <w:r>
              <w:rPr>
                <w:sz w:val="19"/>
                <w:szCs w:val="19"/>
              </w:rPr>
              <w:t>100% de los accesos al historial clínico y de las modificaciones de citas deben quedar registrados en el log de auditoría.</w:t>
            </w:r>
          </w:p>
        </w:tc>
      </w:tr>
    </w:tbl>
    <w:p w14:paraId="6F577B50" w14:textId="77777777" w:rsidR="00164AAC" w:rsidRDefault="00000000">
      <w:r>
        <w:br w:type="page"/>
      </w:r>
    </w:p>
    <w:p w14:paraId="0A22AC1E" w14:textId="77777777" w:rsidR="00164AAC" w:rsidRDefault="00000000">
      <w:pPr>
        <w:pStyle w:val="Ttulo1"/>
      </w:pPr>
      <w:r>
        <w:lastRenderedPageBreak/>
        <w:t>Capítulo 2 – Modelos de calidad</w:t>
      </w:r>
    </w:p>
    <w:p w14:paraId="6F31BEB5" w14:textId="77777777" w:rsidR="00164AAC" w:rsidRDefault="00000000">
      <w:pPr>
        <w:pStyle w:val="Ttulo2"/>
      </w:pPr>
      <w:r>
        <w:t>2.1 Análisis comparativo de modelos de calidad de software</w:t>
      </w:r>
    </w:p>
    <w:p w14:paraId="626E0E5A" w14:textId="77777777" w:rsidR="00164AAC" w:rsidRDefault="00000000">
      <w:pPr>
        <w:spacing w:after="140"/>
      </w:pPr>
      <w:r>
        <w:t>Antes de elegir un modelo de referencia para evaluar el Sistema de Gestión de Citas Médicas, conviene revisar cómo ha evolucionado la manera de entender la calidad del software. Los primeros modelos surgieron para poner nombre a algo que hasta entonces se evaluaba de forma intuitiva; los más recientes buscan además ser aplicables a productos digitales modernos y a la forma en que los equipos trabajan.</w:t>
      </w:r>
    </w:p>
    <w:p w14:paraId="3329826A" w14:textId="77777777" w:rsidR="00164AAC" w:rsidRDefault="00000000">
      <w:pPr>
        <w:pStyle w:val="Ttulo3"/>
      </w:pPr>
      <w:r>
        <w:t>McCall's Software Quality Model (1977)</w:t>
      </w:r>
    </w:p>
    <w:p w14:paraId="5A7CEFAD" w14:textId="77777777" w:rsidR="00164AAC" w:rsidRDefault="00000000">
      <w:pPr>
        <w:spacing w:after="140"/>
      </w:pPr>
      <w:r>
        <w:t>Es uno de los modelos pioneros y organiza la calidad en tres perspectivas: operación del producto, revisión del producto y transición del producto, cada una compuesta por factores como corrección, confiabilidad, eficiencia, mantenibilidad y portabilidad. Su principal aporte fue conectar factores de calidad (lo que interesa al usuario) con criterios técnicos medibles (lo que puede verificar el ingeniero). Su limitación, vista desde hoy, es que fue pensado para software de escritorio o de mainframe y no contempla atributos propios de sistemas web o móviles, como la compatibilidad entre navegadores o la experiencia de uso en distintos dispositivos.</w:t>
      </w:r>
    </w:p>
    <w:p w14:paraId="0603B185" w14:textId="77777777" w:rsidR="00164AAC" w:rsidRDefault="00000000">
      <w:pPr>
        <w:pStyle w:val="Ttulo3"/>
      </w:pPr>
      <w:r>
        <w:t>Boehm's Software Quality Model (1978)</w:t>
      </w:r>
    </w:p>
    <w:p w14:paraId="56BDDD7C" w14:textId="77777777" w:rsidR="00164AAC" w:rsidRDefault="00000000">
      <w:pPr>
        <w:spacing w:after="140"/>
      </w:pPr>
      <w:r>
        <w:t>Propuesto casi en paralelo al de McCall, organiza la calidad en una estructura jerárquica de tres niveles: utilidad general, mantenibilidad y portabilidad, desagregadas en características más específicas. Su fortaleza frente a McCall es que incorpora explícitamente la facilidad de prueba y la claridad del código como factores de calidad, lo que lo acerca más a preocupaciones de mantenibilidad a largo plazo. Comparte con McCall la debilidad de estar orientado a un contexto tecnológico ya superado, aunque buena parte de su vocabulario sigue presente en normas posteriores.</w:t>
      </w:r>
    </w:p>
    <w:p w14:paraId="4CE6B14B" w14:textId="77777777" w:rsidR="00164AAC" w:rsidRDefault="00000000">
      <w:pPr>
        <w:pStyle w:val="Ttulo3"/>
      </w:pPr>
      <w:r>
        <w:t>FURPS (Hewlett-Packard, años 80)</w:t>
      </w:r>
    </w:p>
    <w:p w14:paraId="492C5C84" w14:textId="77777777" w:rsidR="00164AAC" w:rsidRDefault="00000000">
      <w:pPr>
        <w:spacing w:after="140"/>
      </w:pPr>
      <w:r>
        <w:t>FURPS agrupa la calidad en cinco categorías fáciles de recordar: Functionality, Usability, Reliability, Performance y Supportability. Su ventaja principal es la simplicidad: es un acrónimo corto que cualquier equipo de desarrollo puede usar como lista de verificación rápida sin necesidad de estudiar un modelo extenso. Su debilidad es justamente esa simplicidad, ya que deja fuera aspectos hoy considerados centrales, como la seguridad o la compatibilidad, que en versiones ampliadas (FURPS+) se agregan de forma adicional y no siempre con el mismo nivel de detalle que el resto de categorías.</w:t>
      </w:r>
    </w:p>
    <w:p w14:paraId="45E61EBA" w14:textId="77777777" w:rsidR="00164AAC" w:rsidRDefault="00000000">
      <w:pPr>
        <w:pStyle w:val="Ttulo3"/>
      </w:pPr>
      <w:r>
        <w:t>ISO/IEC 25010 (2011, vigente)</w:t>
      </w:r>
    </w:p>
    <w:p w14:paraId="28359931" w14:textId="77777777" w:rsidR="00164AAC" w:rsidRDefault="00000000">
      <w:pPr>
        <w:spacing w:after="140"/>
      </w:pPr>
      <w:r>
        <w:t>Es la evolución directa de la norma ISO/IEC 9126 y forma parte de la familia SQuaRE (System and Software Quality Requirements and Evaluation). Define ocho características de calidad del producto —adecuación funcional, eficiencia de desempeño, compatibilidad, usabilidad, fiabilidad, seguridad, mantenibilidad y portabilidad— además de un modelo separado para calidad en uso. Su principal fortaleza es que sigue vigente y es ampliamente utilizada en la industria y en la academia como referencia común para redactar requisitos no funcionales medibles. Su exigencia es que requiere un esfuerzo de análisis mayor que un acrónimo como FURPS, porque cada característica se desagrega en subcaracterísticas que deben interpretarse para el contexto específico del sistema.</w:t>
      </w:r>
    </w:p>
    <w:p w14:paraId="2B42BB8D" w14:textId="77777777" w:rsidR="00164AAC" w:rsidRDefault="00000000">
      <w:pPr>
        <w:pStyle w:val="Ttulo3"/>
      </w:pPr>
      <w:r>
        <w:t>CMMI – Capability Maturity Model Integration</w:t>
      </w:r>
    </w:p>
    <w:p w14:paraId="3A21E664" w14:textId="77777777" w:rsidR="00164AAC" w:rsidRDefault="00000000">
      <w:pPr>
        <w:spacing w:after="140"/>
      </w:pPr>
      <w:r>
        <w:t xml:space="preserve">A diferencia de los modelos anteriores, CMMI no evalúa el producto de software en sí, sino la madurez de los procesos de la organización que lo construye, a través de niveles que van desde procesos iniciales o ad hoc hasta procesos optimizados y de mejora continua. Su fortaleza es que </w:t>
      </w:r>
      <w:r>
        <w:lastRenderedPageBreak/>
        <w:t>ayuda a identificar debilidades de gestión —como la falta de control de cambios o de verificación formal— que terminan afectando la calidad del producto aunque el equipo técnico sea competente. Su limitación es que no dice nada por sí mismo sobre atributos del producto como el rendimiento o la usabilidad, por lo que conviene combinarlo con un modelo de producto como ISO/IEC 25010.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54"/>
        <w:gridCol w:w="1626"/>
        <w:gridCol w:w="1738"/>
        <w:gridCol w:w="1475"/>
        <w:gridCol w:w="1974"/>
        <w:gridCol w:w="1493"/>
      </w:tblGrid>
      <w:tr w:rsidR="00164AAC" w14:paraId="51AB03B3" w14:textId="77777777">
        <w:tblPrEx>
          <w:tblCellMar>
            <w:top w:w="0" w:type="dxa"/>
            <w:bottom w:w="0" w:type="dxa"/>
          </w:tblCellMar>
        </w:tblPrEx>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0F766E"/>
            <w:tcMar>
              <w:top w:w="80" w:type="dxa"/>
              <w:left w:w="100" w:type="dxa"/>
              <w:bottom w:w="80" w:type="dxa"/>
              <w:right w:w="100" w:type="dxa"/>
            </w:tcMar>
          </w:tcPr>
          <w:p w14:paraId="41905FD2" w14:textId="77777777" w:rsidR="00164AAC" w:rsidRDefault="00000000">
            <w:r>
              <w:rPr>
                <w:b/>
                <w:bCs/>
                <w:color w:val="FFFFFF"/>
                <w:sz w:val="19"/>
                <w:szCs w:val="19"/>
              </w:rPr>
              <w:t>Modelo</w:t>
            </w:r>
          </w:p>
        </w:tc>
        <w:tc>
          <w:tcPr>
            <w:tcW w:w="1500" w:type="dxa"/>
            <w:tcBorders>
              <w:top w:val="single" w:sz="1" w:space="0" w:color="CCCCCC"/>
              <w:left w:val="single" w:sz="1" w:space="0" w:color="CCCCCC"/>
              <w:bottom w:val="single" w:sz="1" w:space="0" w:color="CCCCCC"/>
              <w:right w:val="single" w:sz="1" w:space="0" w:color="CCCCCC"/>
            </w:tcBorders>
            <w:shd w:val="clear" w:color="auto" w:fill="0F766E"/>
            <w:tcMar>
              <w:top w:w="80" w:type="dxa"/>
              <w:left w:w="100" w:type="dxa"/>
              <w:bottom w:w="80" w:type="dxa"/>
              <w:right w:w="100" w:type="dxa"/>
            </w:tcMar>
          </w:tcPr>
          <w:p w14:paraId="5AB8DECB" w14:textId="77777777" w:rsidR="00164AAC" w:rsidRDefault="00000000">
            <w:r>
              <w:rPr>
                <w:b/>
                <w:bCs/>
                <w:color w:val="FFFFFF"/>
                <w:sz w:val="19"/>
                <w:szCs w:val="19"/>
              </w:rPr>
              <w:t>Enfoque principal</w:t>
            </w:r>
          </w:p>
        </w:tc>
        <w:tc>
          <w:tcPr>
            <w:tcW w:w="1900" w:type="dxa"/>
            <w:tcBorders>
              <w:top w:val="single" w:sz="1" w:space="0" w:color="CCCCCC"/>
              <w:left w:val="single" w:sz="1" w:space="0" w:color="CCCCCC"/>
              <w:bottom w:val="single" w:sz="1" w:space="0" w:color="CCCCCC"/>
              <w:right w:val="single" w:sz="1" w:space="0" w:color="CCCCCC"/>
            </w:tcBorders>
            <w:shd w:val="clear" w:color="auto" w:fill="0F766E"/>
            <w:tcMar>
              <w:top w:w="80" w:type="dxa"/>
              <w:left w:w="100" w:type="dxa"/>
              <w:bottom w:w="80" w:type="dxa"/>
              <w:right w:w="100" w:type="dxa"/>
            </w:tcMar>
          </w:tcPr>
          <w:p w14:paraId="0147F3FB" w14:textId="77777777" w:rsidR="00164AAC" w:rsidRDefault="00000000">
            <w:r>
              <w:rPr>
                <w:b/>
                <w:bCs/>
                <w:color w:val="FFFFFF"/>
                <w:sz w:val="19"/>
                <w:szCs w:val="19"/>
              </w:rPr>
              <w:t>Características evaluadas</w:t>
            </w:r>
          </w:p>
        </w:tc>
        <w:tc>
          <w:tcPr>
            <w:tcW w:w="1500" w:type="dxa"/>
            <w:tcBorders>
              <w:top w:val="single" w:sz="1" w:space="0" w:color="CCCCCC"/>
              <w:left w:val="single" w:sz="1" w:space="0" w:color="CCCCCC"/>
              <w:bottom w:val="single" w:sz="1" w:space="0" w:color="CCCCCC"/>
              <w:right w:val="single" w:sz="1" w:space="0" w:color="CCCCCC"/>
            </w:tcBorders>
            <w:shd w:val="clear" w:color="auto" w:fill="0F766E"/>
            <w:tcMar>
              <w:top w:w="80" w:type="dxa"/>
              <w:left w:w="100" w:type="dxa"/>
              <w:bottom w:w="80" w:type="dxa"/>
              <w:right w:w="100" w:type="dxa"/>
            </w:tcMar>
          </w:tcPr>
          <w:p w14:paraId="40679CAE" w14:textId="77777777" w:rsidR="00164AAC" w:rsidRDefault="00000000">
            <w:r>
              <w:rPr>
                <w:b/>
                <w:bCs/>
                <w:color w:val="FFFFFF"/>
                <w:sz w:val="19"/>
                <w:szCs w:val="19"/>
              </w:rPr>
              <w:t>Ventajas</w:t>
            </w:r>
          </w:p>
        </w:tc>
        <w:tc>
          <w:tcPr>
            <w:tcW w:w="1500" w:type="dxa"/>
            <w:tcBorders>
              <w:top w:val="single" w:sz="1" w:space="0" w:color="CCCCCC"/>
              <w:left w:val="single" w:sz="1" w:space="0" w:color="CCCCCC"/>
              <w:bottom w:val="single" w:sz="1" w:space="0" w:color="CCCCCC"/>
              <w:right w:val="single" w:sz="1" w:space="0" w:color="CCCCCC"/>
            </w:tcBorders>
            <w:shd w:val="clear" w:color="auto" w:fill="0F766E"/>
            <w:tcMar>
              <w:top w:w="80" w:type="dxa"/>
              <w:left w:w="100" w:type="dxa"/>
              <w:bottom w:w="80" w:type="dxa"/>
              <w:right w:w="100" w:type="dxa"/>
            </w:tcMar>
          </w:tcPr>
          <w:p w14:paraId="61F29767" w14:textId="77777777" w:rsidR="00164AAC" w:rsidRDefault="00000000">
            <w:r>
              <w:rPr>
                <w:b/>
                <w:bCs/>
                <w:color w:val="FFFFFF"/>
                <w:sz w:val="19"/>
                <w:szCs w:val="19"/>
              </w:rPr>
              <w:t>Desventajas</w:t>
            </w:r>
          </w:p>
        </w:tc>
        <w:tc>
          <w:tcPr>
            <w:tcW w:w="1760" w:type="dxa"/>
            <w:tcBorders>
              <w:top w:val="single" w:sz="1" w:space="0" w:color="CCCCCC"/>
              <w:left w:val="single" w:sz="1" w:space="0" w:color="CCCCCC"/>
              <w:bottom w:val="single" w:sz="1" w:space="0" w:color="CCCCCC"/>
              <w:right w:val="single" w:sz="1" w:space="0" w:color="CCCCCC"/>
            </w:tcBorders>
            <w:shd w:val="clear" w:color="auto" w:fill="0F766E"/>
            <w:tcMar>
              <w:top w:w="80" w:type="dxa"/>
              <w:left w:w="100" w:type="dxa"/>
              <w:bottom w:w="80" w:type="dxa"/>
              <w:right w:w="100" w:type="dxa"/>
            </w:tcMar>
          </w:tcPr>
          <w:p w14:paraId="32A727B4" w14:textId="77777777" w:rsidR="00164AAC" w:rsidRDefault="00000000">
            <w:r>
              <w:rPr>
                <w:b/>
                <w:bCs/>
                <w:color w:val="FFFFFF"/>
                <w:sz w:val="19"/>
                <w:szCs w:val="19"/>
              </w:rPr>
              <w:t>Vigencia actual</w:t>
            </w:r>
          </w:p>
        </w:tc>
      </w:tr>
      <w:tr w:rsidR="00164AAC" w14:paraId="4CAFDCE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8B9C5AB" w14:textId="77777777" w:rsidR="00164AAC" w:rsidRDefault="00000000">
            <w:r>
              <w:rPr>
                <w:sz w:val="19"/>
                <w:szCs w:val="19"/>
              </w:rPr>
              <w:t>McCall (1977)</w:t>
            </w:r>
          </w:p>
        </w:tc>
        <w:tc>
          <w:tcPr>
            <w:tcW w:w="15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9E0EA37" w14:textId="77777777" w:rsidR="00164AAC" w:rsidRDefault="00000000">
            <w:r>
              <w:rPr>
                <w:sz w:val="19"/>
                <w:szCs w:val="19"/>
              </w:rPr>
              <w:t>Factores orientados a operación, revisión y transición del producto</w:t>
            </w:r>
          </w:p>
        </w:tc>
        <w:tc>
          <w:tcPr>
            <w:tcW w:w="19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486298E" w14:textId="77777777" w:rsidR="00164AAC" w:rsidRDefault="00000000">
            <w:r>
              <w:rPr>
                <w:sz w:val="19"/>
                <w:szCs w:val="19"/>
              </w:rPr>
              <w:t>Corrección, confiabilidad, eficiencia, mantenibilidad, portabilidad</w:t>
            </w:r>
          </w:p>
        </w:tc>
        <w:tc>
          <w:tcPr>
            <w:tcW w:w="15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9F503E0" w14:textId="77777777" w:rsidR="00164AAC" w:rsidRDefault="00000000">
            <w:r>
              <w:rPr>
                <w:sz w:val="19"/>
                <w:szCs w:val="19"/>
              </w:rPr>
              <w:t>Conecta necesidades del usuario con criterios técnicos medibles</w:t>
            </w:r>
          </w:p>
        </w:tc>
        <w:tc>
          <w:tcPr>
            <w:tcW w:w="15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7A299AA" w14:textId="77777777" w:rsidR="00164AAC" w:rsidRDefault="00000000">
            <w:r>
              <w:rPr>
                <w:sz w:val="19"/>
                <w:szCs w:val="19"/>
              </w:rPr>
              <w:t>Pensado para mainframe/escritorio; no cubre atributos web o móviles</w:t>
            </w:r>
          </w:p>
        </w:tc>
        <w:tc>
          <w:tcPr>
            <w:tcW w:w="17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3EE012D" w14:textId="77777777" w:rsidR="00164AAC" w:rsidRDefault="00000000">
            <w:r>
              <w:rPr>
                <w:sz w:val="19"/>
                <w:szCs w:val="19"/>
              </w:rPr>
              <w:t>Bajo — histórico, base de modelos posteriores</w:t>
            </w:r>
          </w:p>
        </w:tc>
      </w:tr>
      <w:tr w:rsidR="00164AAC" w14:paraId="2778A92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1BAAE04" w14:textId="77777777" w:rsidR="00164AAC" w:rsidRDefault="00000000">
            <w:r>
              <w:rPr>
                <w:sz w:val="19"/>
                <w:szCs w:val="19"/>
              </w:rPr>
              <w:t>Boehm (1978)</w:t>
            </w:r>
          </w:p>
        </w:tc>
        <w:tc>
          <w:tcPr>
            <w:tcW w:w="15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1B27AFD" w14:textId="77777777" w:rsidR="00164AAC" w:rsidRDefault="00000000">
            <w:r>
              <w:rPr>
                <w:sz w:val="19"/>
                <w:szCs w:val="19"/>
              </w:rPr>
              <w:t>Jerarquía de utilidad general, mantenibilidad y portabilidad</w:t>
            </w:r>
          </w:p>
        </w:tc>
        <w:tc>
          <w:tcPr>
            <w:tcW w:w="19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72503D7" w14:textId="77777777" w:rsidR="00164AAC" w:rsidRDefault="00000000">
            <w:r>
              <w:rPr>
                <w:sz w:val="19"/>
                <w:szCs w:val="19"/>
              </w:rPr>
              <w:t>Facilidad de prueba, claridad, eficiencia, portabilidad</w:t>
            </w:r>
          </w:p>
        </w:tc>
        <w:tc>
          <w:tcPr>
            <w:tcW w:w="15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2113754" w14:textId="77777777" w:rsidR="00164AAC" w:rsidRDefault="00000000">
            <w:r>
              <w:rPr>
                <w:sz w:val="19"/>
                <w:szCs w:val="19"/>
              </w:rPr>
              <w:t>Incorpora la facilidad de prueba y el mantenimiento del código</w:t>
            </w:r>
          </w:p>
        </w:tc>
        <w:tc>
          <w:tcPr>
            <w:tcW w:w="15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98484D4" w14:textId="77777777" w:rsidR="00164AAC" w:rsidRDefault="00000000">
            <w:r>
              <w:rPr>
                <w:sz w:val="19"/>
                <w:szCs w:val="19"/>
              </w:rPr>
              <w:t>Mismo contexto tecnológico superado que McCall</w:t>
            </w:r>
          </w:p>
        </w:tc>
        <w:tc>
          <w:tcPr>
            <w:tcW w:w="17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BE8A7C2" w14:textId="77777777" w:rsidR="00164AAC" w:rsidRDefault="00000000">
            <w:r>
              <w:rPr>
                <w:sz w:val="19"/>
                <w:szCs w:val="19"/>
              </w:rPr>
              <w:t>Bajo — histórico</w:t>
            </w:r>
          </w:p>
        </w:tc>
      </w:tr>
      <w:tr w:rsidR="00164AAC" w14:paraId="32AE19E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AFDF164" w14:textId="77777777" w:rsidR="00164AAC" w:rsidRDefault="00000000">
            <w:r>
              <w:rPr>
                <w:sz w:val="19"/>
                <w:szCs w:val="19"/>
              </w:rPr>
              <w:t>FURPS</w:t>
            </w:r>
          </w:p>
        </w:tc>
        <w:tc>
          <w:tcPr>
            <w:tcW w:w="15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B227A52" w14:textId="77777777" w:rsidR="00164AAC" w:rsidRDefault="00000000">
            <w:r>
              <w:rPr>
                <w:sz w:val="19"/>
                <w:szCs w:val="19"/>
              </w:rPr>
              <w:t>Cinco categorías memorables de calidad</w:t>
            </w:r>
          </w:p>
        </w:tc>
        <w:tc>
          <w:tcPr>
            <w:tcW w:w="19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4BB7255" w14:textId="77777777" w:rsidR="00164AAC" w:rsidRDefault="00000000">
            <w:r>
              <w:rPr>
                <w:sz w:val="19"/>
                <w:szCs w:val="19"/>
              </w:rPr>
              <w:t>Funcionalidad, usabilidad, fiabilidad, rendimiento, soporte</w:t>
            </w:r>
          </w:p>
        </w:tc>
        <w:tc>
          <w:tcPr>
            <w:tcW w:w="15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61DF8DA" w14:textId="77777777" w:rsidR="00164AAC" w:rsidRDefault="00000000">
            <w:r>
              <w:rPr>
                <w:sz w:val="19"/>
                <w:szCs w:val="19"/>
              </w:rPr>
              <w:t>Simple, rápido de aplicar como checklist</w:t>
            </w:r>
          </w:p>
        </w:tc>
        <w:tc>
          <w:tcPr>
            <w:tcW w:w="15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6E09218" w14:textId="77777777" w:rsidR="00164AAC" w:rsidRDefault="00000000">
            <w:r>
              <w:rPr>
                <w:sz w:val="19"/>
                <w:szCs w:val="19"/>
              </w:rPr>
              <w:t>Deja fuera seguridad y compatibilidad de forma explícita</w:t>
            </w:r>
          </w:p>
        </w:tc>
        <w:tc>
          <w:tcPr>
            <w:tcW w:w="17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05186D2" w14:textId="77777777" w:rsidR="00164AAC" w:rsidRDefault="00000000">
            <w:r>
              <w:rPr>
                <w:sz w:val="19"/>
                <w:szCs w:val="19"/>
              </w:rPr>
              <w:t>Medio — checklist rápido, no es norma formal</w:t>
            </w:r>
          </w:p>
        </w:tc>
      </w:tr>
      <w:tr w:rsidR="00164AAC" w14:paraId="2941B91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C24972C" w14:textId="77777777" w:rsidR="00164AAC" w:rsidRDefault="00000000">
            <w:r>
              <w:rPr>
                <w:sz w:val="19"/>
                <w:szCs w:val="19"/>
              </w:rPr>
              <w:t>ISO/IEC 25010</w:t>
            </w:r>
          </w:p>
        </w:tc>
        <w:tc>
          <w:tcPr>
            <w:tcW w:w="15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2C84E2D" w14:textId="77777777" w:rsidR="00164AAC" w:rsidRDefault="00000000">
            <w:r>
              <w:rPr>
                <w:sz w:val="19"/>
                <w:szCs w:val="19"/>
              </w:rPr>
              <w:t>Modelo de calidad del producto y de calidad en uso</w:t>
            </w:r>
          </w:p>
        </w:tc>
        <w:tc>
          <w:tcPr>
            <w:tcW w:w="19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96BC9FF" w14:textId="77777777" w:rsidR="00164AAC" w:rsidRDefault="00000000">
            <w:r>
              <w:rPr>
                <w:sz w:val="19"/>
                <w:szCs w:val="19"/>
              </w:rPr>
              <w:t>Adecuación funcional, eficiencia, compatibilidad, usabilidad, fiabilidad, seguridad, mantenibilidad, portabilidad</w:t>
            </w:r>
          </w:p>
        </w:tc>
        <w:tc>
          <w:tcPr>
            <w:tcW w:w="15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7311794" w14:textId="77777777" w:rsidR="00164AAC" w:rsidRDefault="00000000">
            <w:r>
              <w:rPr>
                <w:sz w:val="19"/>
                <w:szCs w:val="19"/>
              </w:rPr>
              <w:t>Vigente, detallado, estándar internacional reconocido</w:t>
            </w:r>
          </w:p>
        </w:tc>
        <w:tc>
          <w:tcPr>
            <w:tcW w:w="15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1624E60" w14:textId="77777777" w:rsidR="00164AAC" w:rsidRDefault="00000000">
            <w:r>
              <w:rPr>
                <w:sz w:val="19"/>
                <w:szCs w:val="19"/>
              </w:rPr>
              <w:t>Requiere mayor esfuerzo de interpretación por característica</w:t>
            </w:r>
          </w:p>
        </w:tc>
        <w:tc>
          <w:tcPr>
            <w:tcW w:w="17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36588E6" w14:textId="77777777" w:rsidR="00164AAC" w:rsidRDefault="00000000">
            <w:r>
              <w:rPr>
                <w:sz w:val="19"/>
                <w:szCs w:val="19"/>
              </w:rPr>
              <w:t>Alto — estándar vigente en industria y academia</w:t>
            </w:r>
          </w:p>
        </w:tc>
      </w:tr>
      <w:tr w:rsidR="00164AAC" w14:paraId="261523C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966A9E1" w14:textId="77777777" w:rsidR="00164AAC" w:rsidRDefault="00000000">
            <w:r>
              <w:rPr>
                <w:sz w:val="19"/>
                <w:szCs w:val="19"/>
              </w:rPr>
              <w:t>CMMI</w:t>
            </w:r>
          </w:p>
        </w:tc>
        <w:tc>
          <w:tcPr>
            <w:tcW w:w="15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290069C" w14:textId="77777777" w:rsidR="00164AAC" w:rsidRDefault="00000000">
            <w:r>
              <w:rPr>
                <w:sz w:val="19"/>
                <w:szCs w:val="19"/>
              </w:rPr>
              <w:t>Madurez de los procesos organizacionales de desarrollo</w:t>
            </w:r>
          </w:p>
        </w:tc>
        <w:tc>
          <w:tcPr>
            <w:tcW w:w="19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A5A81C2" w14:textId="77777777" w:rsidR="00164AAC" w:rsidRDefault="00000000">
            <w:r>
              <w:rPr>
                <w:sz w:val="19"/>
                <w:szCs w:val="19"/>
              </w:rPr>
              <w:t>Gestión de requisitos, verificación, validación, aseguramiento de calidad de procesos, entre otras áreas</w:t>
            </w:r>
          </w:p>
        </w:tc>
        <w:tc>
          <w:tcPr>
            <w:tcW w:w="15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D30EFAD" w14:textId="77777777" w:rsidR="00164AAC" w:rsidRDefault="00000000">
            <w:r>
              <w:rPr>
                <w:sz w:val="19"/>
                <w:szCs w:val="19"/>
              </w:rPr>
              <w:t>Identifica debilidades de gestión que afectan la calidad final</w:t>
            </w:r>
          </w:p>
        </w:tc>
        <w:tc>
          <w:tcPr>
            <w:tcW w:w="15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967B7F5" w14:textId="77777777" w:rsidR="00164AAC" w:rsidRDefault="00000000">
            <w:r>
              <w:rPr>
                <w:sz w:val="19"/>
                <w:szCs w:val="19"/>
              </w:rPr>
              <w:t>No evalúa atributos del producto por sí solo</w:t>
            </w:r>
          </w:p>
        </w:tc>
        <w:tc>
          <w:tcPr>
            <w:tcW w:w="17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B09126F" w14:textId="77777777" w:rsidR="00164AAC" w:rsidRDefault="00000000">
            <w:r>
              <w:rPr>
                <w:sz w:val="19"/>
                <w:szCs w:val="19"/>
              </w:rPr>
              <w:t>Alto — usado en certificación y mejora de procesos</w:t>
            </w:r>
          </w:p>
        </w:tc>
      </w:tr>
    </w:tbl>
    <w:p w14:paraId="1409B800" w14:textId="77777777" w:rsidR="00164AAC" w:rsidRDefault="00000000">
      <w:r>
        <w:br w:type="page"/>
      </w:r>
    </w:p>
    <w:p w14:paraId="53E48867" w14:textId="77777777" w:rsidR="00164AAC" w:rsidRDefault="00000000">
      <w:pPr>
        <w:pStyle w:val="Ttulo2"/>
      </w:pPr>
      <w:r>
        <w:lastRenderedPageBreak/>
        <w:t>2.3 Selección del modelo principal</w:t>
      </w:r>
    </w:p>
    <w:p w14:paraId="0151BE4C" w14:textId="77777777" w:rsidR="00164AAC" w:rsidRDefault="00000000">
      <w:pPr>
        <w:spacing w:after="140"/>
      </w:pPr>
      <w:r>
        <w:t>Para este proyecto se adopta ISO/IEC 25010 como modelo principal de evaluación de la calidad del producto, y CMMI como marco de referencia para la mejora de los procesos que sostienen su desarrollo. La decisión responde a razones concretas y no a una preferencia arbitraria por las normas más recientes.</w:t>
      </w:r>
    </w:p>
    <w:p w14:paraId="37FE2C26" w14:textId="77777777" w:rsidR="00164AAC" w:rsidRDefault="00000000">
      <w:pPr>
        <w:spacing w:after="140"/>
      </w:pPr>
      <w:r>
        <w:t>En primer lugar, el Sistema de Gestión de Citas Médicas involucra atributos de calidad que McCall, Boehm y FURPS no cubren con suficiente detalle para el contexto actual, en particular la seguridad y la compatibilidad. La seguridad es central porque el sistema maneja historiales clínicos e información personal de pacientes, protegida por normativa de protección de datos; ISO/IEC 25010 incluye la seguridad como una característica de primer nivel, con subcaracterísticas como confidencialidad, integridad y trazabilidad de responsabilidad, que se alinean directamente con los requisitos RNF01 y RNF06 definidos en el capítulo anterior.</w:t>
      </w:r>
    </w:p>
    <w:p w14:paraId="2CF06CAC" w14:textId="77777777" w:rsidR="00164AAC" w:rsidRDefault="00000000">
      <w:pPr>
        <w:spacing w:after="140"/>
      </w:pPr>
      <w:r>
        <w:t>En segundo lugar, ISO/IEC 25010 permite mapear de forma casi directa los requisitos no funcionales ya redactados: RNF02 corresponde a eficiencia de desempeño, RNF03 a fiabilidad (disponibilidad), RNF04 a usabilidad y RNF05 a fiabilidad (madurez e integridad). Esta correspondencia facilita que, en el capítulo siguiente, las métricas de calidad se deriven de manera natural de las características de la norma, en lugar de construirse desde cero.</w:t>
      </w:r>
    </w:p>
    <w:p w14:paraId="1E85D0A3" w14:textId="77777777" w:rsidR="00164AAC" w:rsidRDefault="00000000">
      <w:pPr>
        <w:spacing w:after="140"/>
      </w:pPr>
      <w:r>
        <w:t>En tercer lugar, aunque ISO/IEC 25010 evalúa adecuadamente el producto, no dice nada sobre la forma en que el equipo gestiona los requisitos, verifica el trabajo o controla los cambios, aspectos que en la práctica determinan si los defectos se detectan a tiempo o se arrastran hasta etapas avanzadas del proyecto. Por esa razón se complementa con CMMI, tomando como referencia áreas de proceso como la gestión de requisitos (REQM) y la verificación (VER), que se desarrollan con mayor detalle en el capítulo 5. FURPS y los modelos históricos, en cambio, no ofrecen un marco de procesos equivalente, y CMMI por sí solo no evaluaría si el sistema responde con rapidez o protege adecuadamente la información del paciente.</w:t>
      </w:r>
    </w:p>
    <w:p w14:paraId="0EA1C201" w14:textId="77777777" w:rsidR="00164AAC" w:rsidRDefault="00000000">
      <w:pPr>
        <w:spacing w:after="140"/>
      </w:pPr>
      <w:r>
        <w:t>En consecuencia, la combinación de ISO/IEC 25010 para el producto y CMMI para el proceso permite una evaluación de calidad más completa que la que ofrecería cualquiera de los modelos históricos por separado, y resulta directamente aplicable al caso de estudio trabajado en este documento.</w:t>
      </w:r>
    </w:p>
    <w:p w14:paraId="6E9C4A19" w14:textId="77777777" w:rsidR="00164AAC" w:rsidRDefault="00000000">
      <w:pPr>
        <w:pStyle w:val="Ttulo2"/>
      </w:pPr>
      <w:r>
        <w:t>2.4 Métricas de calidad</w:t>
      </w:r>
    </w:p>
    <w:p w14:paraId="7CD38196" w14:textId="77777777" w:rsidR="00164AAC" w:rsidRDefault="00000000">
      <w:pPr>
        <w:spacing w:after="140"/>
      </w:pPr>
      <w:r>
        <w:t>Las siguientes seis métricas se derivan de las características de ISO/IEC 25010 seleccionadas como relevantes para el sistema, y servirán como base para el diseño de las pruebas del capítulo 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74"/>
        <w:gridCol w:w="1596"/>
        <w:gridCol w:w="3192"/>
        <w:gridCol w:w="1109"/>
        <w:gridCol w:w="1389"/>
      </w:tblGrid>
      <w:tr w:rsidR="00164AAC" w14:paraId="6DCD6E68" w14:textId="77777777">
        <w:tblPrEx>
          <w:tblCellMar>
            <w:top w:w="0" w:type="dxa"/>
            <w:bottom w:w="0" w:type="dxa"/>
          </w:tblCellMar>
        </w:tblPrEx>
        <w:trPr>
          <w:tblHeader/>
        </w:trPr>
        <w:tc>
          <w:tcPr>
            <w:tcW w:w="2100" w:type="dxa"/>
            <w:tcBorders>
              <w:top w:val="single" w:sz="1" w:space="0" w:color="CCCCCC"/>
              <w:left w:val="single" w:sz="1" w:space="0" w:color="CCCCCC"/>
              <w:bottom w:val="single" w:sz="1" w:space="0" w:color="CCCCCC"/>
              <w:right w:val="single" w:sz="1" w:space="0" w:color="CCCCCC"/>
            </w:tcBorders>
            <w:shd w:val="clear" w:color="auto" w:fill="0F766E"/>
            <w:tcMar>
              <w:top w:w="80" w:type="dxa"/>
              <w:left w:w="100" w:type="dxa"/>
              <w:bottom w:w="80" w:type="dxa"/>
              <w:right w:w="100" w:type="dxa"/>
            </w:tcMar>
          </w:tcPr>
          <w:p w14:paraId="591F55E5" w14:textId="77777777" w:rsidR="00164AAC" w:rsidRDefault="00000000">
            <w:r>
              <w:rPr>
                <w:b/>
                <w:bCs/>
                <w:color w:val="FFFFFF"/>
                <w:sz w:val="19"/>
                <w:szCs w:val="19"/>
              </w:rPr>
              <w:t>Métrica</w:t>
            </w:r>
          </w:p>
        </w:tc>
        <w:tc>
          <w:tcPr>
            <w:tcW w:w="1600" w:type="dxa"/>
            <w:tcBorders>
              <w:top w:val="single" w:sz="1" w:space="0" w:color="CCCCCC"/>
              <w:left w:val="single" w:sz="1" w:space="0" w:color="CCCCCC"/>
              <w:bottom w:val="single" w:sz="1" w:space="0" w:color="CCCCCC"/>
              <w:right w:val="single" w:sz="1" w:space="0" w:color="CCCCCC"/>
            </w:tcBorders>
            <w:shd w:val="clear" w:color="auto" w:fill="0F766E"/>
            <w:tcMar>
              <w:top w:w="80" w:type="dxa"/>
              <w:left w:w="100" w:type="dxa"/>
              <w:bottom w:w="80" w:type="dxa"/>
              <w:right w:w="100" w:type="dxa"/>
            </w:tcMar>
          </w:tcPr>
          <w:p w14:paraId="222F1C84" w14:textId="77777777" w:rsidR="00164AAC" w:rsidRDefault="00000000">
            <w:r>
              <w:rPr>
                <w:b/>
                <w:bCs/>
                <w:color w:val="FFFFFF"/>
                <w:sz w:val="19"/>
                <w:szCs w:val="19"/>
              </w:rPr>
              <w:t>Característica ISO 25010</w:t>
            </w:r>
          </w:p>
        </w:tc>
        <w:tc>
          <w:tcPr>
            <w:tcW w:w="3260" w:type="dxa"/>
            <w:tcBorders>
              <w:top w:val="single" w:sz="1" w:space="0" w:color="CCCCCC"/>
              <w:left w:val="single" w:sz="1" w:space="0" w:color="CCCCCC"/>
              <w:bottom w:val="single" w:sz="1" w:space="0" w:color="CCCCCC"/>
              <w:right w:val="single" w:sz="1" w:space="0" w:color="CCCCCC"/>
            </w:tcBorders>
            <w:shd w:val="clear" w:color="auto" w:fill="0F766E"/>
            <w:tcMar>
              <w:top w:w="80" w:type="dxa"/>
              <w:left w:w="100" w:type="dxa"/>
              <w:bottom w:w="80" w:type="dxa"/>
              <w:right w:w="100" w:type="dxa"/>
            </w:tcMar>
          </w:tcPr>
          <w:p w14:paraId="0465C421" w14:textId="77777777" w:rsidR="00164AAC" w:rsidRDefault="00000000">
            <w:r>
              <w:rPr>
                <w:b/>
                <w:bCs/>
                <w:color w:val="FFFFFF"/>
                <w:sz w:val="19"/>
                <w:szCs w:val="19"/>
              </w:rPr>
              <w:t>Método de medición</w:t>
            </w:r>
          </w:p>
        </w:tc>
        <w:tc>
          <w:tcPr>
            <w:tcW w:w="1000" w:type="dxa"/>
            <w:tcBorders>
              <w:top w:val="single" w:sz="1" w:space="0" w:color="CCCCCC"/>
              <w:left w:val="single" w:sz="1" w:space="0" w:color="CCCCCC"/>
              <w:bottom w:val="single" w:sz="1" w:space="0" w:color="CCCCCC"/>
              <w:right w:val="single" w:sz="1" w:space="0" w:color="CCCCCC"/>
            </w:tcBorders>
            <w:shd w:val="clear" w:color="auto" w:fill="0F766E"/>
            <w:tcMar>
              <w:top w:w="80" w:type="dxa"/>
              <w:left w:w="100" w:type="dxa"/>
              <w:bottom w:w="80" w:type="dxa"/>
              <w:right w:w="100" w:type="dxa"/>
            </w:tcMar>
          </w:tcPr>
          <w:p w14:paraId="4F21E71A" w14:textId="77777777" w:rsidR="00164AAC" w:rsidRDefault="00000000">
            <w:r>
              <w:rPr>
                <w:b/>
                <w:bCs/>
                <w:color w:val="FFFFFF"/>
                <w:sz w:val="19"/>
                <w:szCs w:val="19"/>
              </w:rPr>
              <w:t>Unidad</w:t>
            </w:r>
          </w:p>
        </w:tc>
        <w:tc>
          <w:tcPr>
            <w:tcW w:w="1400" w:type="dxa"/>
            <w:tcBorders>
              <w:top w:val="single" w:sz="1" w:space="0" w:color="CCCCCC"/>
              <w:left w:val="single" w:sz="1" w:space="0" w:color="CCCCCC"/>
              <w:bottom w:val="single" w:sz="1" w:space="0" w:color="CCCCCC"/>
              <w:right w:val="single" w:sz="1" w:space="0" w:color="CCCCCC"/>
            </w:tcBorders>
            <w:shd w:val="clear" w:color="auto" w:fill="0F766E"/>
            <w:tcMar>
              <w:top w:w="80" w:type="dxa"/>
              <w:left w:w="100" w:type="dxa"/>
              <w:bottom w:w="80" w:type="dxa"/>
              <w:right w:w="100" w:type="dxa"/>
            </w:tcMar>
          </w:tcPr>
          <w:p w14:paraId="62ABA45D" w14:textId="77777777" w:rsidR="00164AAC" w:rsidRDefault="00000000">
            <w:r>
              <w:rPr>
                <w:b/>
                <w:bCs/>
                <w:color w:val="FFFFFF"/>
                <w:sz w:val="19"/>
                <w:szCs w:val="19"/>
              </w:rPr>
              <w:t>Valor esperado</w:t>
            </w:r>
          </w:p>
        </w:tc>
      </w:tr>
      <w:tr w:rsidR="00164AAC" w14:paraId="27CF0E27"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D1177D3" w14:textId="77777777" w:rsidR="00164AAC" w:rsidRDefault="00000000">
            <w:r>
              <w:rPr>
                <w:sz w:val="19"/>
                <w:szCs w:val="19"/>
              </w:rPr>
              <w:t>M01 – Tiempo de respuesta en reserva de cita</w:t>
            </w:r>
          </w:p>
        </w:tc>
        <w:tc>
          <w:tcPr>
            <w:tcW w:w="16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22ED729" w14:textId="77777777" w:rsidR="00164AAC" w:rsidRDefault="00000000">
            <w:r>
              <w:rPr>
                <w:sz w:val="19"/>
                <w:szCs w:val="19"/>
              </w:rPr>
              <w:t>Eficiencia de desempeño</w:t>
            </w:r>
          </w:p>
        </w:tc>
        <w:tc>
          <w:tcPr>
            <w:tcW w:w="32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A00FCF5" w14:textId="77777777" w:rsidR="00164AAC" w:rsidRDefault="00000000">
            <w:r>
              <w:rPr>
                <w:sz w:val="19"/>
                <w:szCs w:val="19"/>
              </w:rPr>
              <w:t>Medición del tiempo transcurrido entre el envío de la solicitud de reserva y la confirmación, bajo pruebas de carga simuladas</w:t>
            </w:r>
          </w:p>
        </w:tc>
        <w:tc>
          <w:tcPr>
            <w:tcW w:w="10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2F544A2" w14:textId="77777777" w:rsidR="00164AAC" w:rsidRDefault="00000000">
            <w:r>
              <w:rPr>
                <w:sz w:val="19"/>
                <w:szCs w:val="19"/>
              </w:rPr>
              <w:t>Segundos</w:t>
            </w:r>
          </w:p>
        </w:tc>
        <w:tc>
          <w:tcPr>
            <w:tcW w:w="14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656B79E" w14:textId="77777777" w:rsidR="00164AAC" w:rsidRDefault="00000000">
            <w:r>
              <w:rPr>
                <w:sz w:val="19"/>
                <w:szCs w:val="19"/>
              </w:rPr>
              <w:t>≤ 2 segundos en el 95% de las solicitudes</w:t>
            </w:r>
          </w:p>
        </w:tc>
      </w:tr>
      <w:tr w:rsidR="00164AAC" w14:paraId="787028C2"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D5EBB45" w14:textId="77777777" w:rsidR="00164AAC" w:rsidRDefault="00000000">
            <w:r>
              <w:rPr>
                <w:sz w:val="19"/>
                <w:szCs w:val="19"/>
              </w:rPr>
              <w:t>M02 – Tasa de dobles reservas</w:t>
            </w:r>
          </w:p>
        </w:tc>
        <w:tc>
          <w:tcPr>
            <w:tcW w:w="16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6431C62" w14:textId="77777777" w:rsidR="00164AAC" w:rsidRDefault="00000000">
            <w:r>
              <w:rPr>
                <w:sz w:val="19"/>
                <w:szCs w:val="19"/>
              </w:rPr>
              <w:t>Fiabilidad (madurez)</w:t>
            </w:r>
          </w:p>
        </w:tc>
        <w:tc>
          <w:tcPr>
            <w:tcW w:w="32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7A4BF09" w14:textId="77777777" w:rsidR="00164AAC" w:rsidRDefault="00000000">
            <w:r>
              <w:rPr>
                <w:sz w:val="19"/>
                <w:szCs w:val="19"/>
              </w:rPr>
              <w:t>Conteo de citas con conflicto de horario detectadas sobre el total de citas registradas en el periodo evaluado</w:t>
            </w:r>
          </w:p>
        </w:tc>
        <w:tc>
          <w:tcPr>
            <w:tcW w:w="10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641712C" w14:textId="77777777" w:rsidR="00164AAC" w:rsidRDefault="00000000">
            <w:r>
              <w:rPr>
                <w:sz w:val="19"/>
                <w:szCs w:val="19"/>
              </w:rPr>
              <w:t>Porcentaje</w:t>
            </w:r>
          </w:p>
        </w:tc>
        <w:tc>
          <w:tcPr>
            <w:tcW w:w="14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79F619A" w14:textId="77777777" w:rsidR="00164AAC" w:rsidRDefault="00000000">
            <w:r>
              <w:rPr>
                <w:sz w:val="19"/>
                <w:szCs w:val="19"/>
              </w:rPr>
              <w:t>0%</w:t>
            </w:r>
          </w:p>
        </w:tc>
      </w:tr>
      <w:tr w:rsidR="00164AAC" w14:paraId="301F7F66"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1D89630" w14:textId="77777777" w:rsidR="00164AAC" w:rsidRDefault="00000000">
            <w:r>
              <w:rPr>
                <w:sz w:val="19"/>
                <w:szCs w:val="19"/>
              </w:rPr>
              <w:t>M03 – Disponibilidad del sistema</w:t>
            </w:r>
          </w:p>
        </w:tc>
        <w:tc>
          <w:tcPr>
            <w:tcW w:w="16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D065EB7" w14:textId="77777777" w:rsidR="00164AAC" w:rsidRDefault="00000000">
            <w:r>
              <w:rPr>
                <w:sz w:val="19"/>
                <w:szCs w:val="19"/>
              </w:rPr>
              <w:t>Fiabilidad (disponibilidad)</w:t>
            </w:r>
          </w:p>
        </w:tc>
        <w:tc>
          <w:tcPr>
            <w:tcW w:w="32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86C83ED" w14:textId="77777777" w:rsidR="00164AAC" w:rsidRDefault="00000000">
            <w:r>
              <w:rPr>
                <w:sz w:val="19"/>
                <w:szCs w:val="19"/>
              </w:rPr>
              <w:t>Monitoreo del tiempo activo del sistema durante el horario de atención, sobre el total de horas de atención del mes</w:t>
            </w:r>
          </w:p>
        </w:tc>
        <w:tc>
          <w:tcPr>
            <w:tcW w:w="10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60DE5CD" w14:textId="77777777" w:rsidR="00164AAC" w:rsidRDefault="00000000">
            <w:r>
              <w:rPr>
                <w:sz w:val="19"/>
                <w:szCs w:val="19"/>
              </w:rPr>
              <w:t>Porcentaje mensual</w:t>
            </w:r>
          </w:p>
        </w:tc>
        <w:tc>
          <w:tcPr>
            <w:tcW w:w="14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E35C6FC" w14:textId="77777777" w:rsidR="00164AAC" w:rsidRDefault="00000000">
            <w:r>
              <w:rPr>
                <w:sz w:val="19"/>
                <w:szCs w:val="19"/>
              </w:rPr>
              <w:t>≥ 99%</w:t>
            </w:r>
          </w:p>
        </w:tc>
      </w:tr>
      <w:tr w:rsidR="00164AAC" w14:paraId="619EFC33"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3673B54" w14:textId="77777777" w:rsidR="00164AAC" w:rsidRDefault="00000000">
            <w:r>
              <w:rPr>
                <w:sz w:val="19"/>
                <w:szCs w:val="19"/>
              </w:rPr>
              <w:lastRenderedPageBreak/>
              <w:t>M04 – Cobertura de pruebas funcionales</w:t>
            </w:r>
          </w:p>
        </w:tc>
        <w:tc>
          <w:tcPr>
            <w:tcW w:w="16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A5BE619" w14:textId="77777777" w:rsidR="00164AAC" w:rsidRDefault="00000000">
            <w:r>
              <w:rPr>
                <w:sz w:val="19"/>
                <w:szCs w:val="19"/>
              </w:rPr>
              <w:t>Adecuación funcional / mantenibilidad</w:t>
            </w:r>
          </w:p>
        </w:tc>
        <w:tc>
          <w:tcPr>
            <w:tcW w:w="32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2972C17" w14:textId="77777777" w:rsidR="00164AAC" w:rsidRDefault="00000000">
            <w:r>
              <w:rPr>
                <w:sz w:val="19"/>
                <w:szCs w:val="19"/>
              </w:rPr>
              <w:t>Relación entre casos de prueba ejecutados y casos de prueba planificados sobre los requisitos funcionales</w:t>
            </w:r>
          </w:p>
        </w:tc>
        <w:tc>
          <w:tcPr>
            <w:tcW w:w="10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C83547B" w14:textId="77777777" w:rsidR="00164AAC" w:rsidRDefault="00000000">
            <w:r>
              <w:rPr>
                <w:sz w:val="19"/>
                <w:szCs w:val="19"/>
              </w:rPr>
              <w:t>Porcentaje</w:t>
            </w:r>
          </w:p>
        </w:tc>
        <w:tc>
          <w:tcPr>
            <w:tcW w:w="14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54CE2A1" w14:textId="77777777" w:rsidR="00164AAC" w:rsidRDefault="00000000">
            <w:r>
              <w:rPr>
                <w:sz w:val="19"/>
                <w:szCs w:val="19"/>
              </w:rPr>
              <w:t>≥ 90%</w:t>
            </w:r>
          </w:p>
        </w:tc>
      </w:tr>
      <w:tr w:rsidR="00164AAC" w14:paraId="246A92B7"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B3E15D5" w14:textId="77777777" w:rsidR="00164AAC" w:rsidRDefault="00000000">
            <w:r>
              <w:rPr>
                <w:sz w:val="19"/>
                <w:szCs w:val="19"/>
              </w:rPr>
              <w:t>M05 – Tiempo de aprendizaje de un usuario nuevo</w:t>
            </w:r>
          </w:p>
        </w:tc>
        <w:tc>
          <w:tcPr>
            <w:tcW w:w="16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7D8560A" w14:textId="77777777" w:rsidR="00164AAC" w:rsidRDefault="00000000">
            <w:r>
              <w:rPr>
                <w:sz w:val="19"/>
                <w:szCs w:val="19"/>
              </w:rPr>
              <w:t>Usabilidad</w:t>
            </w:r>
          </w:p>
        </w:tc>
        <w:tc>
          <w:tcPr>
            <w:tcW w:w="32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1695FF4" w14:textId="77777777" w:rsidR="00164AAC" w:rsidRDefault="00000000">
            <w:r>
              <w:rPr>
                <w:sz w:val="19"/>
                <w:szCs w:val="19"/>
              </w:rPr>
              <w:t>Prueba de usabilidad cronometrada en la que un paciente sin experiencia previa completa una reserva de cita sin asistencia</w:t>
            </w:r>
          </w:p>
        </w:tc>
        <w:tc>
          <w:tcPr>
            <w:tcW w:w="10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292CE76" w14:textId="77777777" w:rsidR="00164AAC" w:rsidRDefault="00000000">
            <w:r>
              <w:rPr>
                <w:sz w:val="19"/>
                <w:szCs w:val="19"/>
              </w:rPr>
              <w:t>Minutos</w:t>
            </w:r>
          </w:p>
        </w:tc>
        <w:tc>
          <w:tcPr>
            <w:tcW w:w="14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5074EE6" w14:textId="77777777" w:rsidR="00164AAC" w:rsidRDefault="00000000">
            <w:r>
              <w:rPr>
                <w:sz w:val="19"/>
                <w:szCs w:val="19"/>
              </w:rPr>
              <w:t>≤ 5 minutos</w:t>
            </w:r>
          </w:p>
        </w:tc>
      </w:tr>
      <w:tr w:rsidR="00164AAC" w14:paraId="2359467B"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78B430F" w14:textId="77777777" w:rsidR="00164AAC" w:rsidRDefault="00000000">
            <w:r>
              <w:rPr>
                <w:sz w:val="19"/>
                <w:szCs w:val="19"/>
              </w:rPr>
              <w:t>M06 – Tiempo medio de resolución de incidencias críticas</w:t>
            </w:r>
          </w:p>
        </w:tc>
        <w:tc>
          <w:tcPr>
            <w:tcW w:w="16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498625B" w14:textId="77777777" w:rsidR="00164AAC" w:rsidRDefault="00000000">
            <w:r>
              <w:rPr>
                <w:sz w:val="19"/>
                <w:szCs w:val="19"/>
              </w:rPr>
              <w:t>Mantenibilidad</w:t>
            </w:r>
          </w:p>
        </w:tc>
        <w:tc>
          <w:tcPr>
            <w:tcW w:w="32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501F09D" w14:textId="77777777" w:rsidR="00164AAC" w:rsidRDefault="00000000">
            <w:r>
              <w:rPr>
                <w:sz w:val="19"/>
                <w:szCs w:val="19"/>
              </w:rPr>
              <w:t>Diferencia entre la fecha de reporte de una incidencia crítica y su resolución confirmada, promediada sobre el periodo evaluado</w:t>
            </w:r>
          </w:p>
        </w:tc>
        <w:tc>
          <w:tcPr>
            <w:tcW w:w="10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6786950" w14:textId="77777777" w:rsidR="00164AAC" w:rsidRDefault="00000000">
            <w:r>
              <w:rPr>
                <w:sz w:val="19"/>
                <w:szCs w:val="19"/>
              </w:rPr>
              <w:t>Horas</w:t>
            </w:r>
          </w:p>
        </w:tc>
        <w:tc>
          <w:tcPr>
            <w:tcW w:w="14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46CF755" w14:textId="77777777" w:rsidR="00164AAC" w:rsidRDefault="00000000">
            <w:r>
              <w:rPr>
                <w:sz w:val="19"/>
                <w:szCs w:val="19"/>
              </w:rPr>
              <w:t>≤ 8 horas</w:t>
            </w:r>
          </w:p>
        </w:tc>
      </w:tr>
    </w:tbl>
    <w:p w14:paraId="32F1A4EA" w14:textId="77777777" w:rsidR="00164AAC" w:rsidRDefault="00000000">
      <w:r>
        <w:br w:type="page"/>
      </w:r>
    </w:p>
    <w:p w14:paraId="7B5082BD" w14:textId="77777777" w:rsidR="00164AAC" w:rsidRDefault="00000000">
      <w:pPr>
        <w:pStyle w:val="Ttulo1"/>
      </w:pPr>
      <w:r>
        <w:lastRenderedPageBreak/>
        <w:t>Capítulo 3 – Normas ISO y gestión de calidad</w:t>
      </w:r>
    </w:p>
    <w:p w14:paraId="5AB495C7" w14:textId="77777777" w:rsidR="00164AAC" w:rsidRDefault="00000000">
      <w:pPr>
        <w:pStyle w:val="Ttulo2"/>
      </w:pPr>
      <w:r>
        <w:t>3.1 Aplicación de ISO/IEC 12207</w:t>
      </w:r>
    </w:p>
    <w:p w14:paraId="5CE2DCB7" w14:textId="77777777" w:rsidR="00164AAC" w:rsidRDefault="00000000">
      <w:pPr>
        <w:spacing w:after="140"/>
      </w:pPr>
      <w:r>
        <w:t>ISO/IEC 12207 organiza el ciclo de vida del software en procesos que van desde el análisis hasta el mantenimiento. A continuación se describe cómo cada etapa se aplicaría concretamente al Sistema de Gestión de Citas Médicas, en lugar de repetir la definición general de la norma.</w:t>
      </w:r>
    </w:p>
    <w:p w14:paraId="063A4821" w14:textId="77777777" w:rsidR="00164AAC" w:rsidRDefault="00000000">
      <w:pPr>
        <w:spacing w:after="80"/>
      </w:pPr>
      <w:r>
        <w:rPr>
          <w:b/>
          <w:bCs/>
        </w:rPr>
        <w:t xml:space="preserve">Análisis: </w:t>
      </w:r>
      <w:r>
        <w:t>correspondería a lo desarrollado en el capítulo 1 de este documento: el levantamiento del contexto del Policlínico San Rafael, la identificación del problema de la programación manual de citas y la redacción de los doce requisitos funcionales y seis requisitos no funcionales. En un proyecto real, esta etapa incluiría también entrevistas con recepcionistas y médicos para validar que los requisitos reflejan su forma de trabajo.</w:t>
      </w:r>
    </w:p>
    <w:p w14:paraId="04EDBFD5" w14:textId="77777777" w:rsidR="00164AAC" w:rsidRDefault="00000000">
      <w:pPr>
        <w:spacing w:after="80"/>
      </w:pPr>
      <w:r>
        <w:rPr>
          <w:b/>
          <w:bCs/>
        </w:rPr>
        <w:t xml:space="preserve">Diseño: </w:t>
      </w:r>
      <w:r>
        <w:t>abarcaría la definición del modelo de datos (entidades como Paciente, Médico, Especialidad, Horario, Cita, Historial clínico y Notificación, con sus relaciones) y de la arquitectura general del sistema, organizada en una API backend con capas de controlador, servicio y repositorio, y una aplicación cliente que consume dicha API mediante rutas protegidas por rol.</w:t>
      </w:r>
    </w:p>
    <w:p w14:paraId="2FE4F771" w14:textId="77777777" w:rsidR="00164AAC" w:rsidRDefault="00000000">
      <w:pPr>
        <w:spacing w:after="80"/>
      </w:pPr>
      <w:r>
        <w:rPr>
          <w:b/>
          <w:bCs/>
        </w:rPr>
        <w:t xml:space="preserve">Desarrollo: </w:t>
      </w:r>
      <w:r>
        <w:t>sería la implementación del diseño anterior en un lenguaje y framework concretos, construyendo los módulos de autenticación, gestión de especialidades y médicos, cálculo de disponibilidad, reserva y notificaciones descritos en los requisitos funcionales.</w:t>
      </w:r>
    </w:p>
    <w:p w14:paraId="7DF57234" w14:textId="77777777" w:rsidR="00164AAC" w:rsidRDefault="00000000">
      <w:pPr>
        <w:spacing w:after="80"/>
      </w:pPr>
      <w:r>
        <w:rPr>
          <w:b/>
          <w:bCs/>
        </w:rPr>
        <w:t xml:space="preserve">Pruebas: </w:t>
      </w:r>
      <w:r>
        <w:t>corresponde a lo desarrollado en el capítulo 4 de este documento: la definición de una estrategia de pruebas, un plan de pruebas y casos de prueba concretos para verificar que cada requisito funcional se cumple y que las condiciones no funcionales (como la ausencia de dobles reservas) se respetan.</w:t>
      </w:r>
    </w:p>
    <w:p w14:paraId="4C2B3205" w14:textId="77777777" w:rsidR="00164AAC" w:rsidRDefault="00000000">
      <w:pPr>
        <w:spacing w:after="80"/>
      </w:pPr>
      <w:r>
        <w:rPr>
          <w:b/>
          <w:bCs/>
        </w:rPr>
        <w:t xml:space="preserve">Implementación: </w:t>
      </w:r>
      <w:r>
        <w:t>sería el despliegue del sistema en un ambiente accesible para el personal del Policlínico San Rafael, incluyendo la migración de los datos existentes (especialidades, médicos y su disponibilidad) y la capacitación básica del personal administrativo.</w:t>
      </w:r>
    </w:p>
    <w:p w14:paraId="302AD0D8" w14:textId="77777777" w:rsidR="00164AAC" w:rsidRDefault="00000000">
      <w:pPr>
        <w:spacing w:after="80"/>
      </w:pPr>
      <w:r>
        <w:rPr>
          <w:b/>
          <w:bCs/>
        </w:rPr>
        <w:t xml:space="preserve">Mantenimiento: </w:t>
      </w:r>
      <w:r>
        <w:t>corresponde a lo descrito en el capítulo 5, donde se aplican los tipos de mantenimiento de ISO/IEC 14764 a defectos y mejoras identificados durante la evaluación del sistema.</w:t>
      </w:r>
    </w:p>
    <w:p w14:paraId="759ABEF0" w14:textId="77777777" w:rsidR="00164AAC" w:rsidRDefault="00000000">
      <w:pPr>
        <w:spacing w:after="140"/>
      </w:pPr>
      <w:r>
        <w:t>Aplicar la norma de esta manera permite ver que, aunque este trabajo se concentra en el análisis y las pruebas, ambas etapas no existen de forma aislada: dependen directamente de que el análisis inicial haya sido lo suficientemente detallado, y a su vez condicionan qué tan bien se podrá mantener el sistema una vez implementado.</w:t>
      </w:r>
    </w:p>
    <w:p w14:paraId="4C9C0089" w14:textId="77777777" w:rsidR="00164AAC" w:rsidRDefault="00000000">
      <w:pPr>
        <w:pStyle w:val="Ttulo2"/>
      </w:pPr>
      <w:r>
        <w:t>3.2 Aplicación de ISO 9001</w:t>
      </w:r>
    </w:p>
    <w:p w14:paraId="17CD71A5" w14:textId="77777777" w:rsidR="00164AAC" w:rsidRDefault="00000000">
      <w:pPr>
        <w:spacing w:after="140"/>
      </w:pPr>
      <w:r>
        <w:t>ISO 9001 no evalúa el software en sí, sino la gestión organizacional detrás de su construcción. Cuatro de sus principios se aplican de forma directa al proyecto trabajado.</w:t>
      </w:r>
    </w:p>
    <w:p w14:paraId="3F8D93AB" w14:textId="77777777" w:rsidR="00164AAC" w:rsidRDefault="00000000">
      <w:pPr>
        <w:spacing w:after="80"/>
      </w:pPr>
      <w:r>
        <w:rPr>
          <w:b/>
          <w:bCs/>
        </w:rPr>
        <w:t xml:space="preserve">Control documental: </w:t>
      </w:r>
      <w:r>
        <w:t>en este proyecto se traduce en mantener un único documento de requisitos versionado (el presente informe) como fuente de verdad, en lugar de que cada integrante del equipo maneje su propia versión de los requisitos o de los casos de prueba.</w:t>
      </w:r>
    </w:p>
    <w:p w14:paraId="3566E0F6" w14:textId="77777777" w:rsidR="00164AAC" w:rsidRDefault="00000000">
      <w:pPr>
        <w:spacing w:after="80"/>
      </w:pPr>
      <w:r>
        <w:rPr>
          <w:b/>
          <w:bCs/>
        </w:rPr>
        <w:t xml:space="preserve">Seguimiento de actividades: </w:t>
      </w:r>
      <w:r>
        <w:t>se aplicaría llevando un registro simple del avance por capítulo —similar al checklist presentado en la sección 3.3— que permita saber en todo momento qué requisitos ya cuentan con casos de prueba diseñados y cuáles todavía no.</w:t>
      </w:r>
    </w:p>
    <w:p w14:paraId="46D10F0A" w14:textId="77777777" w:rsidR="00164AAC" w:rsidRDefault="00000000">
      <w:pPr>
        <w:spacing w:after="80"/>
      </w:pPr>
      <w:r>
        <w:rPr>
          <w:b/>
          <w:bCs/>
        </w:rPr>
        <w:t xml:space="preserve">Gestión de cambios: </w:t>
      </w:r>
      <w:r>
        <w:t>cobra relevancia cuando, por ejemplo, el Policlínico San Rafael solicita agregar una especialidad nueva o cambiar la duración estándar de las citas de un consultorio; cualquier cambio de este tipo debería quedar registrado, con su justificación, en lugar de modificarse directamente sobre los requisitos ya aprobados.</w:t>
      </w:r>
    </w:p>
    <w:p w14:paraId="5D3ACC05" w14:textId="77777777" w:rsidR="00164AAC" w:rsidRDefault="00000000">
      <w:pPr>
        <w:spacing w:after="80"/>
      </w:pPr>
      <w:r>
        <w:rPr>
          <w:b/>
          <w:bCs/>
        </w:rPr>
        <w:lastRenderedPageBreak/>
        <w:t xml:space="preserve">Mejora continua: </w:t>
      </w:r>
      <w:r>
        <w:t>se refleja en que los defectos y recomendaciones documentados en el capítulo 4, y las lecciones aprendidas del capítulo 5, no quedan solo como una lista de observaciones, sino que retroalimentan directamente las mejoras de proceso propuestas bajo CMMI.</w:t>
      </w:r>
    </w:p>
    <w:p w14:paraId="33B1D068" w14:textId="77777777" w:rsidR="00164AAC" w:rsidRDefault="00000000">
      <w:pPr>
        <w:spacing w:after="140"/>
      </w:pPr>
      <w:r>
        <w:t>En conjunto, estas prácticas no agregan burocracia innecesaria al proyecto: buscan que el trabajo de análisis y pruebas realizado en este documento pueda reutilizarse y auditarse en etapas posteriores, en lugar de perderse una vez entregado el informe.</w:t>
      </w:r>
    </w:p>
    <w:p w14:paraId="4794F189" w14:textId="77777777" w:rsidR="00164AAC" w:rsidRDefault="00000000">
      <w:r>
        <w:br w:type="page"/>
      </w:r>
    </w:p>
    <w:p w14:paraId="3802E0BF" w14:textId="77777777" w:rsidR="00164AAC" w:rsidRDefault="00000000">
      <w:pPr>
        <w:pStyle w:val="Ttulo2"/>
      </w:pPr>
      <w:r>
        <w:lastRenderedPageBreak/>
        <w:t>3.3 Evidencias conceptuales</w:t>
      </w:r>
    </w:p>
    <w:p w14:paraId="6174E044" w14:textId="77777777" w:rsidR="00164AAC" w:rsidRDefault="00000000">
      <w:pPr>
        <w:pStyle w:val="Ttulo3"/>
      </w:pPr>
      <w:r>
        <w:t>Matriz de trazabilidad</w:t>
      </w:r>
    </w:p>
    <w:p w14:paraId="5BCC8B96" w14:textId="77777777" w:rsidR="00164AAC" w:rsidRDefault="00000000">
      <w:pPr>
        <w:spacing w:after="140"/>
      </w:pPr>
      <w:r>
        <w:t>La siguiente matriz vincula cada requisito funcional con la característica de calidad de ISO/IEC 25010 que le corresponde y con el caso de prueba diseñado en el capítulo 4, cuando existe. Los requisitos sin caso de prueba asociado quedan señalados como pendientes para una siguiente iteración del proyecto, lo cual se retoma en la evaluación crítica de la sección 5.2.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3260"/>
        <w:gridCol w:w="3200"/>
        <w:gridCol w:w="1800"/>
      </w:tblGrid>
      <w:tr w:rsidR="00164AAC" w14:paraId="657ECD4C" w14:textId="77777777">
        <w:tblPrEx>
          <w:tblCellMar>
            <w:top w:w="0" w:type="dxa"/>
            <w:bottom w:w="0" w:type="dxa"/>
          </w:tblCellMar>
        </w:tblPrEx>
        <w:trPr>
          <w:tblHeader/>
        </w:trPr>
        <w:tc>
          <w:tcPr>
            <w:tcW w:w="1100" w:type="dxa"/>
            <w:tcBorders>
              <w:top w:val="single" w:sz="1" w:space="0" w:color="CCCCCC"/>
              <w:left w:val="single" w:sz="1" w:space="0" w:color="CCCCCC"/>
              <w:bottom w:val="single" w:sz="1" w:space="0" w:color="CCCCCC"/>
              <w:right w:val="single" w:sz="1" w:space="0" w:color="CCCCCC"/>
            </w:tcBorders>
            <w:shd w:val="clear" w:color="auto" w:fill="0F766E"/>
            <w:tcMar>
              <w:top w:w="80" w:type="dxa"/>
              <w:left w:w="100" w:type="dxa"/>
              <w:bottom w:w="80" w:type="dxa"/>
              <w:right w:w="100" w:type="dxa"/>
            </w:tcMar>
          </w:tcPr>
          <w:p w14:paraId="5113CF22" w14:textId="77777777" w:rsidR="00164AAC" w:rsidRDefault="00000000">
            <w:r>
              <w:rPr>
                <w:b/>
                <w:bCs/>
                <w:color w:val="FFFFFF"/>
                <w:sz w:val="19"/>
                <w:szCs w:val="19"/>
              </w:rPr>
              <w:t>Requisito</w:t>
            </w:r>
          </w:p>
        </w:tc>
        <w:tc>
          <w:tcPr>
            <w:tcW w:w="3260" w:type="dxa"/>
            <w:tcBorders>
              <w:top w:val="single" w:sz="1" w:space="0" w:color="CCCCCC"/>
              <w:left w:val="single" w:sz="1" w:space="0" w:color="CCCCCC"/>
              <w:bottom w:val="single" w:sz="1" w:space="0" w:color="CCCCCC"/>
              <w:right w:val="single" w:sz="1" w:space="0" w:color="CCCCCC"/>
            </w:tcBorders>
            <w:shd w:val="clear" w:color="auto" w:fill="0F766E"/>
            <w:tcMar>
              <w:top w:w="80" w:type="dxa"/>
              <w:left w:w="100" w:type="dxa"/>
              <w:bottom w:w="80" w:type="dxa"/>
              <w:right w:w="100" w:type="dxa"/>
            </w:tcMar>
          </w:tcPr>
          <w:p w14:paraId="7FFE3CCA" w14:textId="77777777" w:rsidR="00164AAC" w:rsidRDefault="00000000">
            <w:r>
              <w:rPr>
                <w:b/>
                <w:bCs/>
                <w:color w:val="FFFFFF"/>
                <w:sz w:val="19"/>
                <w:szCs w:val="19"/>
              </w:rPr>
              <w:t>Nombre</w:t>
            </w:r>
          </w:p>
        </w:tc>
        <w:tc>
          <w:tcPr>
            <w:tcW w:w="3200" w:type="dxa"/>
            <w:tcBorders>
              <w:top w:val="single" w:sz="1" w:space="0" w:color="CCCCCC"/>
              <w:left w:val="single" w:sz="1" w:space="0" w:color="CCCCCC"/>
              <w:bottom w:val="single" w:sz="1" w:space="0" w:color="CCCCCC"/>
              <w:right w:val="single" w:sz="1" w:space="0" w:color="CCCCCC"/>
            </w:tcBorders>
            <w:shd w:val="clear" w:color="auto" w:fill="0F766E"/>
            <w:tcMar>
              <w:top w:w="80" w:type="dxa"/>
              <w:left w:w="100" w:type="dxa"/>
              <w:bottom w:w="80" w:type="dxa"/>
              <w:right w:w="100" w:type="dxa"/>
            </w:tcMar>
          </w:tcPr>
          <w:p w14:paraId="576F11BC" w14:textId="77777777" w:rsidR="00164AAC" w:rsidRDefault="00000000">
            <w:r>
              <w:rPr>
                <w:b/>
                <w:bCs/>
                <w:color w:val="FFFFFF"/>
                <w:sz w:val="19"/>
                <w:szCs w:val="19"/>
              </w:rPr>
              <w:t>Característica ISO 25010</w:t>
            </w:r>
          </w:p>
        </w:tc>
        <w:tc>
          <w:tcPr>
            <w:tcW w:w="1800" w:type="dxa"/>
            <w:tcBorders>
              <w:top w:val="single" w:sz="1" w:space="0" w:color="CCCCCC"/>
              <w:left w:val="single" w:sz="1" w:space="0" w:color="CCCCCC"/>
              <w:bottom w:val="single" w:sz="1" w:space="0" w:color="CCCCCC"/>
              <w:right w:val="single" w:sz="1" w:space="0" w:color="CCCCCC"/>
            </w:tcBorders>
            <w:shd w:val="clear" w:color="auto" w:fill="0F766E"/>
            <w:tcMar>
              <w:top w:w="80" w:type="dxa"/>
              <w:left w:w="100" w:type="dxa"/>
              <w:bottom w:w="80" w:type="dxa"/>
              <w:right w:w="100" w:type="dxa"/>
            </w:tcMar>
          </w:tcPr>
          <w:p w14:paraId="5B0838FB" w14:textId="77777777" w:rsidR="00164AAC" w:rsidRDefault="00000000">
            <w:r>
              <w:rPr>
                <w:b/>
                <w:bCs/>
                <w:color w:val="FFFFFF"/>
                <w:sz w:val="19"/>
                <w:szCs w:val="19"/>
              </w:rPr>
              <w:t>Caso(s) de prueba</w:t>
            </w:r>
          </w:p>
        </w:tc>
      </w:tr>
      <w:tr w:rsidR="00164AAC" w14:paraId="2EAE02B7"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C96CDD3" w14:textId="77777777" w:rsidR="00164AAC" w:rsidRDefault="00000000">
            <w:r>
              <w:rPr>
                <w:sz w:val="19"/>
                <w:szCs w:val="19"/>
              </w:rPr>
              <w:t>RF01</w:t>
            </w:r>
          </w:p>
        </w:tc>
        <w:tc>
          <w:tcPr>
            <w:tcW w:w="32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0630319" w14:textId="77777777" w:rsidR="00164AAC" w:rsidRDefault="00000000">
            <w:r>
              <w:rPr>
                <w:sz w:val="19"/>
                <w:szCs w:val="19"/>
              </w:rPr>
              <w:t>Registro de paciente</w:t>
            </w:r>
          </w:p>
        </w:tc>
        <w:tc>
          <w:tcPr>
            <w:tcW w:w="32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17AC20F" w14:textId="77777777" w:rsidR="00164AAC" w:rsidRDefault="00000000">
            <w:r>
              <w:rPr>
                <w:sz w:val="19"/>
                <w:szCs w:val="19"/>
              </w:rPr>
              <w:t>Adecuación funcional</w:t>
            </w:r>
          </w:p>
        </w:tc>
        <w:tc>
          <w:tcPr>
            <w:tcW w:w="18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D73631C" w14:textId="77777777" w:rsidR="00164AAC" w:rsidRDefault="00000000">
            <w:r>
              <w:rPr>
                <w:sz w:val="19"/>
                <w:szCs w:val="19"/>
              </w:rPr>
              <w:t>CP01</w:t>
            </w:r>
          </w:p>
        </w:tc>
      </w:tr>
      <w:tr w:rsidR="00164AAC" w14:paraId="023C9E9E"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4AAE7BE" w14:textId="77777777" w:rsidR="00164AAC" w:rsidRDefault="00000000">
            <w:r>
              <w:rPr>
                <w:sz w:val="19"/>
                <w:szCs w:val="19"/>
              </w:rPr>
              <w:t>RF02</w:t>
            </w:r>
          </w:p>
        </w:tc>
        <w:tc>
          <w:tcPr>
            <w:tcW w:w="32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B8945E2" w14:textId="77777777" w:rsidR="00164AAC" w:rsidRDefault="00000000">
            <w:r>
              <w:rPr>
                <w:sz w:val="19"/>
                <w:szCs w:val="19"/>
              </w:rPr>
              <w:t>Inicio de sesión</w:t>
            </w:r>
          </w:p>
        </w:tc>
        <w:tc>
          <w:tcPr>
            <w:tcW w:w="32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C4AAB1F" w14:textId="77777777" w:rsidR="00164AAC" w:rsidRDefault="00000000">
            <w:r>
              <w:rPr>
                <w:sz w:val="19"/>
                <w:szCs w:val="19"/>
              </w:rPr>
              <w:t>Seguridad</w:t>
            </w:r>
          </w:p>
        </w:tc>
        <w:tc>
          <w:tcPr>
            <w:tcW w:w="18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7938AB2" w14:textId="77777777" w:rsidR="00164AAC" w:rsidRDefault="00000000">
            <w:r>
              <w:rPr>
                <w:sz w:val="19"/>
                <w:szCs w:val="19"/>
              </w:rPr>
              <w:t>CP02</w:t>
            </w:r>
          </w:p>
        </w:tc>
      </w:tr>
      <w:tr w:rsidR="00164AAC" w14:paraId="2DA72D5D"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A9DBF9B" w14:textId="77777777" w:rsidR="00164AAC" w:rsidRDefault="00000000">
            <w:r>
              <w:rPr>
                <w:sz w:val="19"/>
                <w:szCs w:val="19"/>
              </w:rPr>
              <w:t>RF03</w:t>
            </w:r>
          </w:p>
        </w:tc>
        <w:tc>
          <w:tcPr>
            <w:tcW w:w="32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0CC7D98" w14:textId="77777777" w:rsidR="00164AAC" w:rsidRDefault="00000000">
            <w:r>
              <w:rPr>
                <w:sz w:val="19"/>
                <w:szCs w:val="19"/>
              </w:rPr>
              <w:t>Búsqueda de especialidades</w:t>
            </w:r>
          </w:p>
        </w:tc>
        <w:tc>
          <w:tcPr>
            <w:tcW w:w="32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FFB0A5B" w14:textId="77777777" w:rsidR="00164AAC" w:rsidRDefault="00000000">
            <w:r>
              <w:rPr>
                <w:sz w:val="19"/>
                <w:szCs w:val="19"/>
              </w:rPr>
              <w:t>Adecuación funcional</w:t>
            </w:r>
          </w:p>
        </w:tc>
        <w:tc>
          <w:tcPr>
            <w:tcW w:w="18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CC9329A" w14:textId="77777777" w:rsidR="00164AAC" w:rsidRDefault="00000000">
            <w:r>
              <w:rPr>
                <w:sz w:val="19"/>
                <w:szCs w:val="19"/>
              </w:rPr>
              <w:t>CP03</w:t>
            </w:r>
          </w:p>
        </w:tc>
      </w:tr>
      <w:tr w:rsidR="00164AAC" w14:paraId="7EE5A75A"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1842673" w14:textId="77777777" w:rsidR="00164AAC" w:rsidRDefault="00000000">
            <w:r>
              <w:rPr>
                <w:sz w:val="19"/>
                <w:szCs w:val="19"/>
              </w:rPr>
              <w:t>RF04</w:t>
            </w:r>
          </w:p>
        </w:tc>
        <w:tc>
          <w:tcPr>
            <w:tcW w:w="32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5C3BF34" w14:textId="77777777" w:rsidR="00164AAC" w:rsidRDefault="00000000">
            <w:r>
              <w:rPr>
                <w:sz w:val="19"/>
                <w:szCs w:val="19"/>
              </w:rPr>
              <w:t>Consulta de disponibilidad</w:t>
            </w:r>
          </w:p>
        </w:tc>
        <w:tc>
          <w:tcPr>
            <w:tcW w:w="32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18AF4EE" w14:textId="77777777" w:rsidR="00164AAC" w:rsidRDefault="00000000">
            <w:r>
              <w:rPr>
                <w:sz w:val="19"/>
                <w:szCs w:val="19"/>
              </w:rPr>
              <w:t>Adecuación funcional</w:t>
            </w:r>
          </w:p>
        </w:tc>
        <w:tc>
          <w:tcPr>
            <w:tcW w:w="18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AE2EE88" w14:textId="77777777" w:rsidR="00164AAC" w:rsidRDefault="00000000">
            <w:r>
              <w:rPr>
                <w:sz w:val="19"/>
                <w:szCs w:val="19"/>
              </w:rPr>
              <w:t>CP04</w:t>
            </w:r>
          </w:p>
        </w:tc>
      </w:tr>
      <w:tr w:rsidR="00164AAC" w14:paraId="22AFD858"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B522C18" w14:textId="77777777" w:rsidR="00164AAC" w:rsidRDefault="00000000">
            <w:r>
              <w:rPr>
                <w:sz w:val="19"/>
                <w:szCs w:val="19"/>
              </w:rPr>
              <w:t>RF05</w:t>
            </w:r>
          </w:p>
        </w:tc>
        <w:tc>
          <w:tcPr>
            <w:tcW w:w="32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A726D10" w14:textId="77777777" w:rsidR="00164AAC" w:rsidRDefault="00000000">
            <w:r>
              <w:rPr>
                <w:sz w:val="19"/>
                <w:szCs w:val="19"/>
              </w:rPr>
              <w:t>Reserva de citas</w:t>
            </w:r>
          </w:p>
        </w:tc>
        <w:tc>
          <w:tcPr>
            <w:tcW w:w="32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2CEB836" w14:textId="77777777" w:rsidR="00164AAC" w:rsidRDefault="00000000">
            <w:r>
              <w:rPr>
                <w:sz w:val="19"/>
                <w:szCs w:val="19"/>
              </w:rPr>
              <w:t>Fiabilidad / Adecuación funcional</w:t>
            </w:r>
          </w:p>
        </w:tc>
        <w:tc>
          <w:tcPr>
            <w:tcW w:w="18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F7DA856" w14:textId="77777777" w:rsidR="00164AAC" w:rsidRDefault="00000000">
            <w:r>
              <w:rPr>
                <w:sz w:val="19"/>
                <w:szCs w:val="19"/>
              </w:rPr>
              <w:t>CP05, CP06</w:t>
            </w:r>
          </w:p>
        </w:tc>
      </w:tr>
      <w:tr w:rsidR="00164AAC" w14:paraId="79A25DAF"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F0B5E11" w14:textId="77777777" w:rsidR="00164AAC" w:rsidRDefault="00000000">
            <w:r>
              <w:rPr>
                <w:sz w:val="19"/>
                <w:szCs w:val="19"/>
              </w:rPr>
              <w:t>RF06</w:t>
            </w:r>
          </w:p>
        </w:tc>
        <w:tc>
          <w:tcPr>
            <w:tcW w:w="32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2249190" w14:textId="77777777" w:rsidR="00164AAC" w:rsidRDefault="00000000">
            <w:r>
              <w:rPr>
                <w:sz w:val="19"/>
                <w:szCs w:val="19"/>
              </w:rPr>
              <w:t>Cancelación de citas</w:t>
            </w:r>
          </w:p>
        </w:tc>
        <w:tc>
          <w:tcPr>
            <w:tcW w:w="32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FF0FD8E" w14:textId="77777777" w:rsidR="00164AAC" w:rsidRDefault="00000000">
            <w:r>
              <w:rPr>
                <w:sz w:val="19"/>
                <w:szCs w:val="19"/>
              </w:rPr>
              <w:t>Adecuación funcional</w:t>
            </w:r>
          </w:p>
        </w:tc>
        <w:tc>
          <w:tcPr>
            <w:tcW w:w="18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B3C0BEC" w14:textId="77777777" w:rsidR="00164AAC" w:rsidRDefault="00000000">
            <w:r>
              <w:rPr>
                <w:sz w:val="19"/>
                <w:szCs w:val="19"/>
              </w:rPr>
              <w:t>CP07</w:t>
            </w:r>
          </w:p>
        </w:tc>
      </w:tr>
      <w:tr w:rsidR="00164AAC" w14:paraId="2DF803E8"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4F0F3A4" w14:textId="77777777" w:rsidR="00164AAC" w:rsidRDefault="00000000">
            <w:r>
              <w:rPr>
                <w:sz w:val="19"/>
                <w:szCs w:val="19"/>
              </w:rPr>
              <w:t>RF07</w:t>
            </w:r>
          </w:p>
        </w:tc>
        <w:tc>
          <w:tcPr>
            <w:tcW w:w="32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ABFB82B" w14:textId="77777777" w:rsidR="00164AAC" w:rsidRDefault="00000000">
            <w:r>
              <w:rPr>
                <w:sz w:val="19"/>
                <w:szCs w:val="19"/>
              </w:rPr>
              <w:t>Reprogramación de citas</w:t>
            </w:r>
          </w:p>
        </w:tc>
        <w:tc>
          <w:tcPr>
            <w:tcW w:w="32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808F813" w14:textId="77777777" w:rsidR="00164AAC" w:rsidRDefault="00000000">
            <w:r>
              <w:rPr>
                <w:sz w:val="19"/>
                <w:szCs w:val="19"/>
              </w:rPr>
              <w:t>Fiabilidad</w:t>
            </w:r>
          </w:p>
        </w:tc>
        <w:tc>
          <w:tcPr>
            <w:tcW w:w="18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B21E26C" w14:textId="77777777" w:rsidR="00164AAC" w:rsidRDefault="00000000">
            <w:r>
              <w:rPr>
                <w:sz w:val="19"/>
                <w:szCs w:val="19"/>
              </w:rPr>
              <w:t>CP08</w:t>
            </w:r>
          </w:p>
        </w:tc>
      </w:tr>
      <w:tr w:rsidR="00164AAC" w14:paraId="2993A884"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EBA9760" w14:textId="77777777" w:rsidR="00164AAC" w:rsidRDefault="00000000">
            <w:r>
              <w:rPr>
                <w:sz w:val="19"/>
                <w:szCs w:val="19"/>
              </w:rPr>
              <w:t>RF08</w:t>
            </w:r>
          </w:p>
        </w:tc>
        <w:tc>
          <w:tcPr>
            <w:tcW w:w="32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74E0B46" w14:textId="77777777" w:rsidR="00164AAC" w:rsidRDefault="00000000">
            <w:r>
              <w:rPr>
                <w:sz w:val="19"/>
                <w:szCs w:val="19"/>
              </w:rPr>
              <w:t>Notificaciones automáticas</w:t>
            </w:r>
          </w:p>
        </w:tc>
        <w:tc>
          <w:tcPr>
            <w:tcW w:w="32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8136EA0" w14:textId="77777777" w:rsidR="00164AAC" w:rsidRDefault="00000000">
            <w:r>
              <w:rPr>
                <w:sz w:val="19"/>
                <w:szCs w:val="19"/>
              </w:rPr>
              <w:t>Adecuación funcional</w:t>
            </w:r>
          </w:p>
        </w:tc>
        <w:tc>
          <w:tcPr>
            <w:tcW w:w="18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C879CB4" w14:textId="77777777" w:rsidR="00164AAC" w:rsidRDefault="00000000">
            <w:r>
              <w:rPr>
                <w:sz w:val="19"/>
                <w:szCs w:val="19"/>
              </w:rPr>
              <w:t>Pendiente</w:t>
            </w:r>
          </w:p>
        </w:tc>
      </w:tr>
      <w:tr w:rsidR="00164AAC" w14:paraId="02CDC2D1"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0B4A500" w14:textId="77777777" w:rsidR="00164AAC" w:rsidRDefault="00000000">
            <w:r>
              <w:rPr>
                <w:sz w:val="19"/>
                <w:szCs w:val="19"/>
              </w:rPr>
              <w:t>RF09</w:t>
            </w:r>
          </w:p>
        </w:tc>
        <w:tc>
          <w:tcPr>
            <w:tcW w:w="32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D2AAAB2" w14:textId="77777777" w:rsidR="00164AAC" w:rsidRDefault="00000000">
            <w:r>
              <w:rPr>
                <w:sz w:val="19"/>
                <w:szCs w:val="19"/>
              </w:rPr>
              <w:t>Gestión de horarios del médico</w:t>
            </w:r>
          </w:p>
        </w:tc>
        <w:tc>
          <w:tcPr>
            <w:tcW w:w="32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8E34341" w14:textId="77777777" w:rsidR="00164AAC" w:rsidRDefault="00000000">
            <w:r>
              <w:rPr>
                <w:sz w:val="19"/>
                <w:szCs w:val="19"/>
              </w:rPr>
              <w:t>Adecuación funcional</w:t>
            </w:r>
          </w:p>
        </w:tc>
        <w:tc>
          <w:tcPr>
            <w:tcW w:w="18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1981797" w14:textId="77777777" w:rsidR="00164AAC" w:rsidRDefault="00000000">
            <w:r>
              <w:rPr>
                <w:sz w:val="19"/>
                <w:szCs w:val="19"/>
              </w:rPr>
              <w:t>Pendiente</w:t>
            </w:r>
          </w:p>
        </w:tc>
      </w:tr>
      <w:tr w:rsidR="00164AAC" w14:paraId="099CA2F5"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AB77FED" w14:textId="77777777" w:rsidR="00164AAC" w:rsidRDefault="00000000">
            <w:r>
              <w:rPr>
                <w:sz w:val="19"/>
                <w:szCs w:val="19"/>
              </w:rPr>
              <w:t>RF10</w:t>
            </w:r>
          </w:p>
        </w:tc>
        <w:tc>
          <w:tcPr>
            <w:tcW w:w="32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CB3832F" w14:textId="77777777" w:rsidR="00164AAC" w:rsidRDefault="00000000">
            <w:r>
              <w:rPr>
                <w:sz w:val="19"/>
                <w:szCs w:val="19"/>
              </w:rPr>
              <w:t>Consulta de agenda diaria</w:t>
            </w:r>
          </w:p>
        </w:tc>
        <w:tc>
          <w:tcPr>
            <w:tcW w:w="32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DBC9BFB" w14:textId="77777777" w:rsidR="00164AAC" w:rsidRDefault="00000000">
            <w:r>
              <w:rPr>
                <w:sz w:val="19"/>
                <w:szCs w:val="19"/>
              </w:rPr>
              <w:t>Adecuación funcional</w:t>
            </w:r>
          </w:p>
        </w:tc>
        <w:tc>
          <w:tcPr>
            <w:tcW w:w="18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7B8DA53" w14:textId="77777777" w:rsidR="00164AAC" w:rsidRDefault="00000000">
            <w:r>
              <w:rPr>
                <w:sz w:val="19"/>
                <w:szCs w:val="19"/>
              </w:rPr>
              <w:t>Pendiente</w:t>
            </w:r>
          </w:p>
        </w:tc>
      </w:tr>
      <w:tr w:rsidR="00164AAC" w14:paraId="094605E1"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9244DC5" w14:textId="77777777" w:rsidR="00164AAC" w:rsidRDefault="00000000">
            <w:r>
              <w:rPr>
                <w:sz w:val="19"/>
                <w:szCs w:val="19"/>
              </w:rPr>
              <w:t>RF11</w:t>
            </w:r>
          </w:p>
        </w:tc>
        <w:tc>
          <w:tcPr>
            <w:tcW w:w="32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0C86451" w14:textId="77777777" w:rsidR="00164AAC" w:rsidRDefault="00000000">
            <w:r>
              <w:rPr>
                <w:sz w:val="19"/>
                <w:szCs w:val="19"/>
              </w:rPr>
              <w:t>Registro de historial clínico</w:t>
            </w:r>
          </w:p>
        </w:tc>
        <w:tc>
          <w:tcPr>
            <w:tcW w:w="32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2BD6AE5" w14:textId="77777777" w:rsidR="00164AAC" w:rsidRDefault="00000000">
            <w:r>
              <w:rPr>
                <w:sz w:val="19"/>
                <w:szCs w:val="19"/>
              </w:rPr>
              <w:t>Seguridad / Adecuación funcional</w:t>
            </w:r>
          </w:p>
        </w:tc>
        <w:tc>
          <w:tcPr>
            <w:tcW w:w="18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7BA8325" w14:textId="77777777" w:rsidR="00164AAC" w:rsidRDefault="00000000">
            <w:r>
              <w:rPr>
                <w:sz w:val="19"/>
                <w:szCs w:val="19"/>
              </w:rPr>
              <w:t>Pendiente</w:t>
            </w:r>
          </w:p>
        </w:tc>
      </w:tr>
      <w:tr w:rsidR="00164AAC" w14:paraId="3F5F1DF8"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E5C2E47" w14:textId="77777777" w:rsidR="00164AAC" w:rsidRDefault="00000000">
            <w:r>
              <w:rPr>
                <w:sz w:val="19"/>
                <w:szCs w:val="19"/>
              </w:rPr>
              <w:t>RF12</w:t>
            </w:r>
          </w:p>
        </w:tc>
        <w:tc>
          <w:tcPr>
            <w:tcW w:w="32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16833B6" w14:textId="77777777" w:rsidR="00164AAC" w:rsidRDefault="00000000">
            <w:r>
              <w:rPr>
                <w:sz w:val="19"/>
                <w:szCs w:val="19"/>
              </w:rPr>
              <w:t>Reportes administrativos</w:t>
            </w:r>
          </w:p>
        </w:tc>
        <w:tc>
          <w:tcPr>
            <w:tcW w:w="32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5947F64" w14:textId="77777777" w:rsidR="00164AAC" w:rsidRDefault="00000000">
            <w:r>
              <w:rPr>
                <w:sz w:val="19"/>
                <w:szCs w:val="19"/>
              </w:rPr>
              <w:t>Adecuación funcional</w:t>
            </w:r>
          </w:p>
        </w:tc>
        <w:tc>
          <w:tcPr>
            <w:tcW w:w="18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CE81AF7" w14:textId="77777777" w:rsidR="00164AAC" w:rsidRDefault="00000000">
            <w:r>
              <w:rPr>
                <w:sz w:val="19"/>
                <w:szCs w:val="19"/>
              </w:rPr>
              <w:t>Pendiente</w:t>
            </w:r>
          </w:p>
        </w:tc>
      </w:tr>
    </w:tbl>
    <w:p w14:paraId="3F0D7B53" w14:textId="77777777" w:rsidR="00164AAC" w:rsidRDefault="00164AAC">
      <w:pPr>
        <w:spacing w:before="240"/>
      </w:pPr>
    </w:p>
    <w:p w14:paraId="0340FCE4" w14:textId="77777777" w:rsidR="00164AAC" w:rsidRDefault="00000000">
      <w:pPr>
        <w:pStyle w:val="Ttulo3"/>
      </w:pPr>
      <w:r>
        <w:t>Esquema de control de versiones</w:t>
      </w:r>
    </w:p>
    <w:p w14:paraId="6F327338" w14:textId="77777777" w:rsidR="00164AAC" w:rsidRDefault="00000000">
      <w:pPr>
        <w:spacing w:after="140"/>
      </w:pPr>
      <w:r>
        <w:t>Para ordenar el trabajo del equipo y del propio documento se adopta un esquema simple de control de versiones, basado en dos ramas principales y numeración semántica:</w:t>
      </w:r>
    </w:p>
    <w:p w14:paraId="7D7B149E" w14:textId="77777777" w:rsidR="00164AAC" w:rsidRDefault="00000000">
      <w:pPr>
        <w:pStyle w:val="Prrafodelista"/>
        <w:numPr>
          <w:ilvl w:val="0"/>
          <w:numId w:val="2"/>
        </w:numPr>
        <w:spacing w:after="80"/>
      </w:pPr>
      <w:r>
        <w:t>Rama main: contiene la versión estable del documento y, en una fase de desarrollo real, el código listo para despliegue.</w:t>
      </w:r>
    </w:p>
    <w:p w14:paraId="75D2EA1B" w14:textId="77777777" w:rsidR="00164AAC" w:rsidRDefault="00000000">
      <w:pPr>
        <w:pStyle w:val="Prrafodelista"/>
        <w:numPr>
          <w:ilvl w:val="0"/>
          <w:numId w:val="2"/>
        </w:numPr>
        <w:spacing w:after="80"/>
      </w:pPr>
      <w:r>
        <w:t>Rama develop: integra los avances de cada capítulo o módulo antes de consolidarse en main.</w:t>
      </w:r>
    </w:p>
    <w:p w14:paraId="376BFFA0" w14:textId="77777777" w:rsidR="00164AAC" w:rsidRDefault="00000000">
      <w:pPr>
        <w:pStyle w:val="Prrafodelista"/>
        <w:numPr>
          <w:ilvl w:val="0"/>
          <w:numId w:val="2"/>
        </w:numPr>
        <w:spacing w:after="80"/>
      </w:pPr>
      <w:r>
        <w:t>Ramas de trabajo (feature/nombre-capitulo): se usan para redactar o corregir un capítulo o módulo específico sin afectar el trabajo del resto del equipo.</w:t>
      </w:r>
    </w:p>
    <w:p w14:paraId="453A73AB" w14:textId="77777777" w:rsidR="00164AAC" w:rsidRDefault="00000000">
      <w:pPr>
        <w:pStyle w:val="Prrafodelista"/>
        <w:numPr>
          <w:ilvl w:val="0"/>
          <w:numId w:val="2"/>
        </w:numPr>
        <w:spacing w:after="80"/>
      </w:pPr>
      <w:r>
        <w:t>Numeración semántica (MAJOR.MINOR.PATCH): un cambio MAJOR correspondería a una revisión completa del enfoque del proyecto; un cambio MINOR, a la incorporación de un capítulo nuevo; un cambio PATCH, a correcciones menores de redacción o de datos.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6360"/>
        <w:gridCol w:w="1600"/>
      </w:tblGrid>
      <w:tr w:rsidR="00164AAC" w14:paraId="09AAAB10" w14:textId="77777777">
        <w:tblPrEx>
          <w:tblCellMar>
            <w:top w:w="0" w:type="dxa"/>
            <w:bottom w:w="0" w:type="dxa"/>
          </w:tblCellMar>
        </w:tblPrEx>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0F766E"/>
            <w:tcMar>
              <w:top w:w="80" w:type="dxa"/>
              <w:left w:w="100" w:type="dxa"/>
              <w:bottom w:w="80" w:type="dxa"/>
              <w:right w:w="100" w:type="dxa"/>
            </w:tcMar>
          </w:tcPr>
          <w:p w14:paraId="6E743917" w14:textId="77777777" w:rsidR="00164AAC" w:rsidRDefault="00000000">
            <w:r>
              <w:rPr>
                <w:b/>
                <w:bCs/>
                <w:color w:val="FFFFFF"/>
                <w:sz w:val="19"/>
                <w:szCs w:val="19"/>
              </w:rPr>
              <w:t>Versión</w:t>
            </w:r>
          </w:p>
        </w:tc>
        <w:tc>
          <w:tcPr>
            <w:tcW w:w="6360" w:type="dxa"/>
            <w:tcBorders>
              <w:top w:val="single" w:sz="1" w:space="0" w:color="CCCCCC"/>
              <w:left w:val="single" w:sz="1" w:space="0" w:color="CCCCCC"/>
              <w:bottom w:val="single" w:sz="1" w:space="0" w:color="CCCCCC"/>
              <w:right w:val="single" w:sz="1" w:space="0" w:color="CCCCCC"/>
            </w:tcBorders>
            <w:shd w:val="clear" w:color="auto" w:fill="0F766E"/>
            <w:tcMar>
              <w:top w:w="80" w:type="dxa"/>
              <w:left w:w="100" w:type="dxa"/>
              <w:bottom w:w="80" w:type="dxa"/>
              <w:right w:w="100" w:type="dxa"/>
            </w:tcMar>
          </w:tcPr>
          <w:p w14:paraId="7BBF1C9D" w14:textId="77777777" w:rsidR="00164AAC" w:rsidRDefault="00000000">
            <w:r>
              <w:rPr>
                <w:b/>
                <w:bCs/>
                <w:color w:val="FFFFFF"/>
                <w:sz w:val="19"/>
                <w:szCs w:val="19"/>
              </w:rPr>
              <w:t>Contenido incorporado</w:t>
            </w:r>
          </w:p>
        </w:tc>
        <w:tc>
          <w:tcPr>
            <w:tcW w:w="1600" w:type="dxa"/>
            <w:tcBorders>
              <w:top w:val="single" w:sz="1" w:space="0" w:color="CCCCCC"/>
              <w:left w:val="single" w:sz="1" w:space="0" w:color="CCCCCC"/>
              <w:bottom w:val="single" w:sz="1" w:space="0" w:color="CCCCCC"/>
              <w:right w:val="single" w:sz="1" w:space="0" w:color="CCCCCC"/>
            </w:tcBorders>
            <w:shd w:val="clear" w:color="auto" w:fill="0F766E"/>
            <w:tcMar>
              <w:top w:w="80" w:type="dxa"/>
              <w:left w:w="100" w:type="dxa"/>
              <w:bottom w:w="80" w:type="dxa"/>
              <w:right w:w="100" w:type="dxa"/>
            </w:tcMar>
          </w:tcPr>
          <w:p w14:paraId="6DB9BD93" w14:textId="77777777" w:rsidR="00164AAC" w:rsidRDefault="00000000">
            <w:r>
              <w:rPr>
                <w:b/>
                <w:bCs/>
                <w:color w:val="FFFFFF"/>
                <w:sz w:val="19"/>
                <w:szCs w:val="19"/>
              </w:rPr>
              <w:t>Estado</w:t>
            </w:r>
          </w:p>
        </w:tc>
      </w:tr>
      <w:tr w:rsidR="00164AAC" w14:paraId="336AE924"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371459F" w14:textId="77777777" w:rsidR="00164AAC" w:rsidRDefault="00000000">
            <w:r>
              <w:rPr>
                <w:sz w:val="19"/>
                <w:szCs w:val="19"/>
              </w:rPr>
              <w:t>v0.1.0</w:t>
            </w:r>
          </w:p>
        </w:tc>
        <w:tc>
          <w:tcPr>
            <w:tcW w:w="63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B88E989" w14:textId="77777777" w:rsidR="00164AAC" w:rsidRDefault="00000000">
            <w:r>
              <w:rPr>
                <w:sz w:val="19"/>
                <w:szCs w:val="19"/>
              </w:rPr>
              <w:t>Estructura inicial del documento y capítulo 1 (requisitos)</w:t>
            </w:r>
          </w:p>
        </w:tc>
        <w:tc>
          <w:tcPr>
            <w:tcW w:w="16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E740184" w14:textId="77777777" w:rsidR="00164AAC" w:rsidRDefault="00000000">
            <w:r>
              <w:rPr>
                <w:sz w:val="19"/>
                <w:szCs w:val="19"/>
              </w:rPr>
              <w:t>En este trabajo</w:t>
            </w:r>
          </w:p>
        </w:tc>
      </w:tr>
      <w:tr w:rsidR="00164AAC" w14:paraId="727EDDC9"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77EC8CC" w14:textId="77777777" w:rsidR="00164AAC" w:rsidRDefault="00000000">
            <w:r>
              <w:rPr>
                <w:sz w:val="19"/>
                <w:szCs w:val="19"/>
              </w:rPr>
              <w:t>v0.2.0</w:t>
            </w:r>
          </w:p>
        </w:tc>
        <w:tc>
          <w:tcPr>
            <w:tcW w:w="63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5E9EEDC" w14:textId="77777777" w:rsidR="00164AAC" w:rsidRDefault="00000000">
            <w:r>
              <w:rPr>
                <w:sz w:val="19"/>
                <w:szCs w:val="19"/>
              </w:rPr>
              <w:t>Incorporación de los capítulos 2 y 3 (modelos de calidad y normas ISO)</w:t>
            </w:r>
          </w:p>
        </w:tc>
        <w:tc>
          <w:tcPr>
            <w:tcW w:w="16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A7D42F7" w14:textId="77777777" w:rsidR="00164AAC" w:rsidRDefault="00000000">
            <w:r>
              <w:rPr>
                <w:sz w:val="19"/>
                <w:szCs w:val="19"/>
              </w:rPr>
              <w:t>En este trabajo</w:t>
            </w:r>
          </w:p>
        </w:tc>
      </w:tr>
      <w:tr w:rsidR="00164AAC" w14:paraId="224A486A"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80F62FB" w14:textId="77777777" w:rsidR="00164AAC" w:rsidRDefault="00000000">
            <w:r>
              <w:rPr>
                <w:sz w:val="19"/>
                <w:szCs w:val="19"/>
              </w:rPr>
              <w:t>v0.3.0</w:t>
            </w:r>
          </w:p>
        </w:tc>
        <w:tc>
          <w:tcPr>
            <w:tcW w:w="63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154ED82" w14:textId="77777777" w:rsidR="00164AAC" w:rsidRDefault="00000000">
            <w:r>
              <w:rPr>
                <w:sz w:val="19"/>
                <w:szCs w:val="19"/>
              </w:rPr>
              <w:t>Incorporación del capítulo 4 (plan y ejecución de pruebas)</w:t>
            </w:r>
          </w:p>
        </w:tc>
        <w:tc>
          <w:tcPr>
            <w:tcW w:w="16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2286227" w14:textId="77777777" w:rsidR="00164AAC" w:rsidRDefault="00000000">
            <w:r>
              <w:rPr>
                <w:sz w:val="19"/>
                <w:szCs w:val="19"/>
              </w:rPr>
              <w:t>En este trabajo</w:t>
            </w:r>
          </w:p>
        </w:tc>
      </w:tr>
      <w:tr w:rsidR="00164AAC" w14:paraId="76A8C89E"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6C8C09C" w14:textId="77777777" w:rsidR="00164AAC" w:rsidRDefault="00000000">
            <w:r>
              <w:rPr>
                <w:sz w:val="19"/>
                <w:szCs w:val="19"/>
              </w:rPr>
              <w:lastRenderedPageBreak/>
              <w:t>v1.0.0</w:t>
            </w:r>
          </w:p>
        </w:tc>
        <w:tc>
          <w:tcPr>
            <w:tcW w:w="63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E91D9B2" w14:textId="77777777" w:rsidR="00164AAC" w:rsidRDefault="00000000">
            <w:r>
              <w:rPr>
                <w:sz w:val="19"/>
                <w:szCs w:val="19"/>
              </w:rPr>
              <w:t>Documento completo con los seis capítulos, listo para sustentación</w:t>
            </w:r>
          </w:p>
        </w:tc>
        <w:tc>
          <w:tcPr>
            <w:tcW w:w="16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C593DE8" w14:textId="77777777" w:rsidR="00164AAC" w:rsidRDefault="00000000">
            <w:r>
              <w:rPr>
                <w:sz w:val="19"/>
                <w:szCs w:val="19"/>
              </w:rPr>
              <w:t>En este trabajo</w:t>
            </w:r>
          </w:p>
        </w:tc>
      </w:tr>
    </w:tbl>
    <w:p w14:paraId="44253F59" w14:textId="77777777" w:rsidR="00164AAC" w:rsidRDefault="00164AAC">
      <w:pPr>
        <w:spacing w:before="240"/>
      </w:pPr>
    </w:p>
    <w:p w14:paraId="63FC0D2D" w14:textId="77777777" w:rsidR="00164AAC" w:rsidRDefault="00000000">
      <w:pPr>
        <w:pStyle w:val="Ttulo3"/>
      </w:pPr>
      <w:r>
        <w:t>Checklist general de cumplimiento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360"/>
        <w:gridCol w:w="2000"/>
      </w:tblGrid>
      <w:tr w:rsidR="00164AAC" w14:paraId="0E7EEB3E" w14:textId="77777777">
        <w:tblPrEx>
          <w:tblCellMar>
            <w:top w:w="0" w:type="dxa"/>
            <w:bottom w:w="0" w:type="dxa"/>
          </w:tblCellMar>
        </w:tblPrEx>
        <w:trPr>
          <w:tblHeader/>
        </w:trPr>
        <w:tc>
          <w:tcPr>
            <w:tcW w:w="7360" w:type="dxa"/>
            <w:tcBorders>
              <w:top w:val="single" w:sz="1" w:space="0" w:color="CCCCCC"/>
              <w:left w:val="single" w:sz="1" w:space="0" w:color="CCCCCC"/>
              <w:bottom w:val="single" w:sz="1" w:space="0" w:color="CCCCCC"/>
              <w:right w:val="single" w:sz="1" w:space="0" w:color="CCCCCC"/>
            </w:tcBorders>
            <w:shd w:val="clear" w:color="auto" w:fill="0F766E"/>
            <w:tcMar>
              <w:top w:w="80" w:type="dxa"/>
              <w:left w:w="100" w:type="dxa"/>
              <w:bottom w:w="80" w:type="dxa"/>
              <w:right w:w="100" w:type="dxa"/>
            </w:tcMar>
          </w:tcPr>
          <w:p w14:paraId="57925B00" w14:textId="77777777" w:rsidR="00164AAC" w:rsidRDefault="00000000">
            <w:r>
              <w:rPr>
                <w:b/>
                <w:bCs/>
                <w:color w:val="FFFFFF"/>
                <w:sz w:val="19"/>
                <w:szCs w:val="19"/>
              </w:rPr>
              <w:t>Actividad / requisito del curso</w:t>
            </w:r>
          </w:p>
        </w:tc>
        <w:tc>
          <w:tcPr>
            <w:tcW w:w="2000" w:type="dxa"/>
            <w:tcBorders>
              <w:top w:val="single" w:sz="1" w:space="0" w:color="CCCCCC"/>
              <w:left w:val="single" w:sz="1" w:space="0" w:color="CCCCCC"/>
              <w:bottom w:val="single" w:sz="1" w:space="0" w:color="CCCCCC"/>
              <w:right w:val="single" w:sz="1" w:space="0" w:color="CCCCCC"/>
            </w:tcBorders>
            <w:shd w:val="clear" w:color="auto" w:fill="0F766E"/>
            <w:tcMar>
              <w:top w:w="80" w:type="dxa"/>
              <w:left w:w="100" w:type="dxa"/>
              <w:bottom w:w="80" w:type="dxa"/>
              <w:right w:w="100" w:type="dxa"/>
            </w:tcMar>
          </w:tcPr>
          <w:p w14:paraId="24B9FF2B" w14:textId="77777777" w:rsidR="00164AAC" w:rsidRDefault="00000000">
            <w:r>
              <w:rPr>
                <w:b/>
                <w:bCs/>
                <w:color w:val="FFFFFF"/>
                <w:sz w:val="19"/>
                <w:szCs w:val="19"/>
              </w:rPr>
              <w:t>Estado</w:t>
            </w:r>
          </w:p>
        </w:tc>
      </w:tr>
      <w:tr w:rsidR="00164AAC" w14:paraId="4E649B2F" w14:textId="77777777">
        <w:tblPrEx>
          <w:tblCellMar>
            <w:top w:w="0" w:type="dxa"/>
            <w:bottom w:w="0" w:type="dxa"/>
          </w:tblCellMar>
        </w:tblPrEx>
        <w:tc>
          <w:tcPr>
            <w:tcW w:w="73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6135C1A" w14:textId="77777777" w:rsidR="00164AAC" w:rsidRDefault="00000000">
            <w:r>
              <w:rPr>
                <w:sz w:val="19"/>
                <w:szCs w:val="19"/>
              </w:rPr>
              <w:t>Contexto y problema identificado documentados</w:t>
            </w:r>
          </w:p>
        </w:tc>
        <w:tc>
          <w:tcPr>
            <w:tcW w:w="20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FC11C3A" w14:textId="77777777" w:rsidR="00164AAC" w:rsidRDefault="00000000">
            <w:r>
              <w:rPr>
                <w:sz w:val="19"/>
                <w:szCs w:val="19"/>
              </w:rPr>
              <w:t>Cumplido</w:t>
            </w:r>
          </w:p>
        </w:tc>
      </w:tr>
      <w:tr w:rsidR="00164AAC" w14:paraId="76C9EB20" w14:textId="77777777">
        <w:tblPrEx>
          <w:tblCellMar>
            <w:top w:w="0" w:type="dxa"/>
            <w:bottom w:w="0" w:type="dxa"/>
          </w:tblCellMar>
        </w:tblPrEx>
        <w:tc>
          <w:tcPr>
            <w:tcW w:w="73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4A24A2C" w14:textId="77777777" w:rsidR="00164AAC" w:rsidRDefault="00000000">
            <w:r>
              <w:rPr>
                <w:sz w:val="19"/>
                <w:szCs w:val="19"/>
              </w:rPr>
              <w:t>Mínimo 10 requisitos funcionales con formato completo</w:t>
            </w:r>
          </w:p>
        </w:tc>
        <w:tc>
          <w:tcPr>
            <w:tcW w:w="20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1042345" w14:textId="77777777" w:rsidR="00164AAC" w:rsidRDefault="00000000">
            <w:r>
              <w:rPr>
                <w:sz w:val="19"/>
                <w:szCs w:val="19"/>
              </w:rPr>
              <w:t>Cumplido (12 documentados)</w:t>
            </w:r>
          </w:p>
        </w:tc>
      </w:tr>
      <w:tr w:rsidR="00164AAC" w14:paraId="77585BB8" w14:textId="77777777">
        <w:tblPrEx>
          <w:tblCellMar>
            <w:top w:w="0" w:type="dxa"/>
            <w:bottom w:w="0" w:type="dxa"/>
          </w:tblCellMar>
        </w:tblPrEx>
        <w:tc>
          <w:tcPr>
            <w:tcW w:w="73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B4E1B65" w14:textId="77777777" w:rsidR="00164AAC" w:rsidRDefault="00000000">
            <w:r>
              <w:rPr>
                <w:sz w:val="19"/>
                <w:szCs w:val="19"/>
              </w:rPr>
              <w:t>Mínimo 5 requisitos no funcionales medibles</w:t>
            </w:r>
          </w:p>
        </w:tc>
        <w:tc>
          <w:tcPr>
            <w:tcW w:w="20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E7DB367" w14:textId="77777777" w:rsidR="00164AAC" w:rsidRDefault="00000000">
            <w:r>
              <w:rPr>
                <w:sz w:val="19"/>
                <w:szCs w:val="19"/>
              </w:rPr>
              <w:t>Cumplido (6 documentados)</w:t>
            </w:r>
          </w:p>
        </w:tc>
      </w:tr>
      <w:tr w:rsidR="00164AAC" w14:paraId="609F2BC8" w14:textId="77777777">
        <w:tblPrEx>
          <w:tblCellMar>
            <w:top w:w="0" w:type="dxa"/>
            <w:bottom w:w="0" w:type="dxa"/>
          </w:tblCellMar>
        </w:tblPrEx>
        <w:tc>
          <w:tcPr>
            <w:tcW w:w="73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3C391DD" w14:textId="77777777" w:rsidR="00164AAC" w:rsidRDefault="00000000">
            <w:r>
              <w:rPr>
                <w:sz w:val="19"/>
                <w:szCs w:val="19"/>
              </w:rPr>
              <w:t>Análisis comparativo de 5 modelos de calidad con tabla</w:t>
            </w:r>
          </w:p>
        </w:tc>
        <w:tc>
          <w:tcPr>
            <w:tcW w:w="20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0BF940A" w14:textId="77777777" w:rsidR="00164AAC" w:rsidRDefault="00000000">
            <w:r>
              <w:rPr>
                <w:sz w:val="19"/>
                <w:szCs w:val="19"/>
              </w:rPr>
              <w:t>Cumplido</w:t>
            </w:r>
          </w:p>
        </w:tc>
      </w:tr>
      <w:tr w:rsidR="00164AAC" w14:paraId="74FA2DB0" w14:textId="77777777">
        <w:tblPrEx>
          <w:tblCellMar>
            <w:top w:w="0" w:type="dxa"/>
            <w:bottom w:w="0" w:type="dxa"/>
          </w:tblCellMar>
        </w:tblPrEx>
        <w:tc>
          <w:tcPr>
            <w:tcW w:w="73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55F83ED" w14:textId="77777777" w:rsidR="00164AAC" w:rsidRDefault="00000000">
            <w:r>
              <w:rPr>
                <w:sz w:val="19"/>
                <w:szCs w:val="19"/>
              </w:rPr>
              <w:t>Justificación de selección del modelo principal</w:t>
            </w:r>
          </w:p>
        </w:tc>
        <w:tc>
          <w:tcPr>
            <w:tcW w:w="20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C5506FE" w14:textId="77777777" w:rsidR="00164AAC" w:rsidRDefault="00000000">
            <w:r>
              <w:rPr>
                <w:sz w:val="19"/>
                <w:szCs w:val="19"/>
              </w:rPr>
              <w:t>Cumplido</w:t>
            </w:r>
          </w:p>
        </w:tc>
      </w:tr>
      <w:tr w:rsidR="00164AAC" w14:paraId="73AD564D" w14:textId="77777777">
        <w:tblPrEx>
          <w:tblCellMar>
            <w:top w:w="0" w:type="dxa"/>
            <w:bottom w:w="0" w:type="dxa"/>
          </w:tblCellMar>
        </w:tblPrEx>
        <w:tc>
          <w:tcPr>
            <w:tcW w:w="73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CB7BCF6" w14:textId="77777777" w:rsidR="00164AAC" w:rsidRDefault="00000000">
            <w:r>
              <w:rPr>
                <w:sz w:val="19"/>
                <w:szCs w:val="19"/>
              </w:rPr>
              <w:t>Mínimo 5 métricas de calidad</w:t>
            </w:r>
          </w:p>
        </w:tc>
        <w:tc>
          <w:tcPr>
            <w:tcW w:w="20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FD9054D" w14:textId="77777777" w:rsidR="00164AAC" w:rsidRDefault="00000000">
            <w:r>
              <w:rPr>
                <w:sz w:val="19"/>
                <w:szCs w:val="19"/>
              </w:rPr>
              <w:t>Cumplido (6 documentadas)</w:t>
            </w:r>
          </w:p>
        </w:tc>
      </w:tr>
      <w:tr w:rsidR="00164AAC" w14:paraId="501181F3" w14:textId="77777777">
        <w:tblPrEx>
          <w:tblCellMar>
            <w:top w:w="0" w:type="dxa"/>
            <w:bottom w:w="0" w:type="dxa"/>
          </w:tblCellMar>
        </w:tblPrEx>
        <w:tc>
          <w:tcPr>
            <w:tcW w:w="73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BD4C793" w14:textId="77777777" w:rsidR="00164AAC" w:rsidRDefault="00000000">
            <w:r>
              <w:rPr>
                <w:sz w:val="19"/>
                <w:szCs w:val="19"/>
              </w:rPr>
              <w:t>Aplicación de ISO 12207 e ISO 9001 al caso de estudio</w:t>
            </w:r>
          </w:p>
        </w:tc>
        <w:tc>
          <w:tcPr>
            <w:tcW w:w="20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CF93922" w14:textId="77777777" w:rsidR="00164AAC" w:rsidRDefault="00000000">
            <w:r>
              <w:rPr>
                <w:sz w:val="19"/>
                <w:szCs w:val="19"/>
              </w:rPr>
              <w:t>Cumplido</w:t>
            </w:r>
          </w:p>
        </w:tc>
      </w:tr>
      <w:tr w:rsidR="00164AAC" w14:paraId="635F12C8" w14:textId="77777777">
        <w:tblPrEx>
          <w:tblCellMar>
            <w:top w:w="0" w:type="dxa"/>
            <w:bottom w:w="0" w:type="dxa"/>
          </w:tblCellMar>
        </w:tblPrEx>
        <w:tc>
          <w:tcPr>
            <w:tcW w:w="73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AB334BF" w14:textId="77777777" w:rsidR="00164AAC" w:rsidRDefault="00000000">
            <w:r>
              <w:rPr>
                <w:sz w:val="19"/>
                <w:szCs w:val="19"/>
              </w:rPr>
              <w:t>Matriz de trazabilidad, control de versiones y checklist</w:t>
            </w:r>
          </w:p>
        </w:tc>
        <w:tc>
          <w:tcPr>
            <w:tcW w:w="20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7FB6BB0" w14:textId="77777777" w:rsidR="00164AAC" w:rsidRDefault="00000000">
            <w:r>
              <w:rPr>
                <w:sz w:val="19"/>
                <w:szCs w:val="19"/>
              </w:rPr>
              <w:t>Cumplido</w:t>
            </w:r>
          </w:p>
        </w:tc>
      </w:tr>
      <w:tr w:rsidR="00164AAC" w14:paraId="4A901F44" w14:textId="77777777">
        <w:tblPrEx>
          <w:tblCellMar>
            <w:top w:w="0" w:type="dxa"/>
            <w:bottom w:w="0" w:type="dxa"/>
          </w:tblCellMar>
        </w:tblPrEx>
        <w:tc>
          <w:tcPr>
            <w:tcW w:w="73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160664F" w14:textId="77777777" w:rsidR="00164AAC" w:rsidRDefault="00000000">
            <w:r>
              <w:rPr>
                <w:sz w:val="19"/>
                <w:szCs w:val="19"/>
              </w:rPr>
              <w:t>Estrategia y plan de pruebas</w:t>
            </w:r>
          </w:p>
        </w:tc>
        <w:tc>
          <w:tcPr>
            <w:tcW w:w="20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A41D4DD" w14:textId="77777777" w:rsidR="00164AAC" w:rsidRDefault="00000000">
            <w:r>
              <w:rPr>
                <w:sz w:val="19"/>
                <w:szCs w:val="19"/>
              </w:rPr>
              <w:t>Cumplido</w:t>
            </w:r>
          </w:p>
        </w:tc>
      </w:tr>
      <w:tr w:rsidR="00164AAC" w14:paraId="21251753" w14:textId="77777777">
        <w:tblPrEx>
          <w:tblCellMar>
            <w:top w:w="0" w:type="dxa"/>
            <w:bottom w:w="0" w:type="dxa"/>
          </w:tblCellMar>
        </w:tblPrEx>
        <w:tc>
          <w:tcPr>
            <w:tcW w:w="73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60C4CA5" w14:textId="77777777" w:rsidR="00164AAC" w:rsidRDefault="00000000">
            <w:r>
              <w:rPr>
                <w:sz w:val="19"/>
                <w:szCs w:val="19"/>
              </w:rPr>
              <w:t>Mínimo 6 casos de prueba</w:t>
            </w:r>
          </w:p>
        </w:tc>
        <w:tc>
          <w:tcPr>
            <w:tcW w:w="20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0E520B8" w14:textId="77777777" w:rsidR="00164AAC" w:rsidRDefault="00000000">
            <w:r>
              <w:rPr>
                <w:sz w:val="19"/>
                <w:szCs w:val="19"/>
              </w:rPr>
              <w:t>Cumplido (8 documentados)</w:t>
            </w:r>
          </w:p>
        </w:tc>
      </w:tr>
      <w:tr w:rsidR="00164AAC" w14:paraId="58A719B3" w14:textId="77777777">
        <w:tblPrEx>
          <w:tblCellMar>
            <w:top w:w="0" w:type="dxa"/>
            <w:bottom w:w="0" w:type="dxa"/>
          </w:tblCellMar>
        </w:tblPrEx>
        <w:tc>
          <w:tcPr>
            <w:tcW w:w="73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6FC94F5" w14:textId="77777777" w:rsidR="00164AAC" w:rsidRDefault="00000000">
            <w:r>
              <w:rPr>
                <w:sz w:val="19"/>
                <w:szCs w:val="19"/>
              </w:rPr>
              <w:t>Mínimo 4 defectos documentados</w:t>
            </w:r>
          </w:p>
        </w:tc>
        <w:tc>
          <w:tcPr>
            <w:tcW w:w="20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2EB519F" w14:textId="77777777" w:rsidR="00164AAC" w:rsidRDefault="00000000">
            <w:r>
              <w:rPr>
                <w:sz w:val="19"/>
                <w:szCs w:val="19"/>
              </w:rPr>
              <w:t>Cumplido (5 documentados)</w:t>
            </w:r>
          </w:p>
        </w:tc>
      </w:tr>
      <w:tr w:rsidR="00164AAC" w14:paraId="1B934E2D" w14:textId="77777777">
        <w:tblPrEx>
          <w:tblCellMar>
            <w:top w:w="0" w:type="dxa"/>
            <w:bottom w:w="0" w:type="dxa"/>
          </w:tblCellMar>
        </w:tblPrEx>
        <w:tc>
          <w:tcPr>
            <w:tcW w:w="73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D91D92C" w14:textId="77777777" w:rsidR="00164AAC" w:rsidRDefault="00000000">
            <w:r>
              <w:rPr>
                <w:sz w:val="19"/>
                <w:szCs w:val="19"/>
              </w:rPr>
              <w:t>Recomendaciones de mejora vinculadas a defectos</w:t>
            </w:r>
          </w:p>
        </w:tc>
        <w:tc>
          <w:tcPr>
            <w:tcW w:w="20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F452B19" w14:textId="77777777" w:rsidR="00164AAC" w:rsidRDefault="00000000">
            <w:r>
              <w:rPr>
                <w:sz w:val="19"/>
                <w:szCs w:val="19"/>
              </w:rPr>
              <w:t>Cumplido</w:t>
            </w:r>
          </w:p>
        </w:tc>
      </w:tr>
      <w:tr w:rsidR="00164AAC" w14:paraId="5ECABF94" w14:textId="77777777">
        <w:tblPrEx>
          <w:tblCellMar>
            <w:top w:w="0" w:type="dxa"/>
            <w:bottom w:w="0" w:type="dxa"/>
          </w:tblCellMar>
        </w:tblPrEx>
        <w:tc>
          <w:tcPr>
            <w:tcW w:w="73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D2AE3FE" w14:textId="77777777" w:rsidR="00164AAC" w:rsidRDefault="00000000">
            <w:r>
              <w:rPr>
                <w:sz w:val="19"/>
                <w:szCs w:val="19"/>
              </w:rPr>
              <w:t>Automatización de pruebas con Selenium (opcional)</w:t>
            </w:r>
          </w:p>
        </w:tc>
        <w:tc>
          <w:tcPr>
            <w:tcW w:w="20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1798AB2" w14:textId="77777777" w:rsidR="00164AAC" w:rsidRDefault="00000000">
            <w:r>
              <w:rPr>
                <w:sz w:val="19"/>
                <w:szCs w:val="19"/>
              </w:rPr>
              <w:t>Cumplido</w:t>
            </w:r>
          </w:p>
        </w:tc>
      </w:tr>
      <w:tr w:rsidR="00164AAC" w14:paraId="58313676" w14:textId="77777777">
        <w:tblPrEx>
          <w:tblCellMar>
            <w:top w:w="0" w:type="dxa"/>
            <w:bottom w:w="0" w:type="dxa"/>
          </w:tblCellMar>
        </w:tblPrEx>
        <w:tc>
          <w:tcPr>
            <w:tcW w:w="73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32486C8" w14:textId="77777777" w:rsidR="00164AAC" w:rsidRDefault="00000000">
            <w:r>
              <w:rPr>
                <w:sz w:val="19"/>
                <w:szCs w:val="19"/>
              </w:rPr>
              <w:t>Aplicación de ISO 14764 (4 tipos de mantenimiento)</w:t>
            </w:r>
          </w:p>
        </w:tc>
        <w:tc>
          <w:tcPr>
            <w:tcW w:w="20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B535D5B" w14:textId="77777777" w:rsidR="00164AAC" w:rsidRDefault="00000000">
            <w:r>
              <w:rPr>
                <w:sz w:val="19"/>
                <w:szCs w:val="19"/>
              </w:rPr>
              <w:t>Cumplido</w:t>
            </w:r>
          </w:p>
        </w:tc>
      </w:tr>
      <w:tr w:rsidR="00164AAC" w14:paraId="4AE8BF66" w14:textId="77777777">
        <w:tblPrEx>
          <w:tblCellMar>
            <w:top w:w="0" w:type="dxa"/>
            <w:bottom w:w="0" w:type="dxa"/>
          </w:tblCellMar>
        </w:tblPrEx>
        <w:tc>
          <w:tcPr>
            <w:tcW w:w="73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30334DD" w14:textId="77777777" w:rsidR="00164AAC" w:rsidRDefault="00000000">
            <w:r>
              <w:rPr>
                <w:sz w:val="19"/>
                <w:szCs w:val="19"/>
              </w:rPr>
              <w:t>Evaluación crítica del proyecto</w:t>
            </w:r>
          </w:p>
        </w:tc>
        <w:tc>
          <w:tcPr>
            <w:tcW w:w="20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D1006FB" w14:textId="77777777" w:rsidR="00164AAC" w:rsidRDefault="00000000">
            <w:r>
              <w:rPr>
                <w:sz w:val="19"/>
                <w:szCs w:val="19"/>
              </w:rPr>
              <w:t>Cumplido</w:t>
            </w:r>
          </w:p>
        </w:tc>
      </w:tr>
      <w:tr w:rsidR="00164AAC" w14:paraId="62856C17" w14:textId="77777777">
        <w:tblPrEx>
          <w:tblCellMar>
            <w:top w:w="0" w:type="dxa"/>
            <w:bottom w:w="0" w:type="dxa"/>
          </w:tblCellMar>
        </w:tblPrEx>
        <w:tc>
          <w:tcPr>
            <w:tcW w:w="73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E037B54" w14:textId="77777777" w:rsidR="00164AAC" w:rsidRDefault="00000000">
            <w:r>
              <w:rPr>
                <w:sz w:val="19"/>
                <w:szCs w:val="19"/>
              </w:rPr>
              <w:t>Propuesta de mejora con CMMI (2 áreas de proceso)</w:t>
            </w:r>
          </w:p>
        </w:tc>
        <w:tc>
          <w:tcPr>
            <w:tcW w:w="20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69F2619" w14:textId="77777777" w:rsidR="00164AAC" w:rsidRDefault="00000000">
            <w:r>
              <w:rPr>
                <w:sz w:val="19"/>
                <w:szCs w:val="19"/>
              </w:rPr>
              <w:t>Cumplido</w:t>
            </w:r>
          </w:p>
        </w:tc>
      </w:tr>
      <w:tr w:rsidR="00164AAC" w14:paraId="43463C33" w14:textId="77777777">
        <w:tblPrEx>
          <w:tblCellMar>
            <w:top w:w="0" w:type="dxa"/>
            <w:bottom w:w="0" w:type="dxa"/>
          </w:tblCellMar>
        </w:tblPrEx>
        <w:tc>
          <w:tcPr>
            <w:tcW w:w="73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390947C" w14:textId="77777777" w:rsidR="00164AAC" w:rsidRDefault="00000000">
            <w:r>
              <w:rPr>
                <w:sz w:val="19"/>
                <w:szCs w:val="19"/>
              </w:rPr>
              <w:t>Mínimo 4 lecciones aprendidas</w:t>
            </w:r>
          </w:p>
        </w:tc>
        <w:tc>
          <w:tcPr>
            <w:tcW w:w="20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C9D22A0" w14:textId="77777777" w:rsidR="00164AAC" w:rsidRDefault="00000000">
            <w:r>
              <w:rPr>
                <w:sz w:val="19"/>
                <w:szCs w:val="19"/>
              </w:rPr>
              <w:t>Cumplido</w:t>
            </w:r>
          </w:p>
        </w:tc>
      </w:tr>
      <w:tr w:rsidR="00164AAC" w14:paraId="63ADA006" w14:textId="77777777">
        <w:tblPrEx>
          <w:tblCellMar>
            <w:top w:w="0" w:type="dxa"/>
            <w:bottom w:w="0" w:type="dxa"/>
          </w:tblCellMar>
        </w:tblPrEx>
        <w:tc>
          <w:tcPr>
            <w:tcW w:w="73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88055D4" w14:textId="77777777" w:rsidR="00164AAC" w:rsidRDefault="00000000">
            <w:r>
              <w:rPr>
                <w:sz w:val="19"/>
                <w:szCs w:val="19"/>
              </w:rPr>
              <w:t>Mínimo 3 conclusiones y 3 recomendaciones finales</w:t>
            </w:r>
          </w:p>
        </w:tc>
        <w:tc>
          <w:tcPr>
            <w:tcW w:w="20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E699608" w14:textId="77777777" w:rsidR="00164AAC" w:rsidRDefault="00000000">
            <w:r>
              <w:rPr>
                <w:sz w:val="19"/>
                <w:szCs w:val="19"/>
              </w:rPr>
              <w:t>Cumplido</w:t>
            </w:r>
          </w:p>
        </w:tc>
      </w:tr>
      <w:tr w:rsidR="00164AAC" w14:paraId="43528CCF" w14:textId="77777777">
        <w:tblPrEx>
          <w:tblCellMar>
            <w:top w:w="0" w:type="dxa"/>
            <w:bottom w:w="0" w:type="dxa"/>
          </w:tblCellMar>
        </w:tblPrEx>
        <w:tc>
          <w:tcPr>
            <w:tcW w:w="73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6E0EE68" w14:textId="77777777" w:rsidR="00164AAC" w:rsidRDefault="00000000">
            <w:r>
              <w:rPr>
                <w:sz w:val="19"/>
                <w:szCs w:val="19"/>
              </w:rPr>
              <w:t>Referencias bibliográficas en formato APA</w:t>
            </w:r>
          </w:p>
        </w:tc>
        <w:tc>
          <w:tcPr>
            <w:tcW w:w="20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E26D8A8" w14:textId="77777777" w:rsidR="00164AAC" w:rsidRDefault="00000000">
            <w:r>
              <w:rPr>
                <w:sz w:val="19"/>
                <w:szCs w:val="19"/>
              </w:rPr>
              <w:t>Cumplido</w:t>
            </w:r>
          </w:p>
        </w:tc>
      </w:tr>
      <w:tr w:rsidR="00164AAC" w14:paraId="052733AD" w14:textId="77777777">
        <w:tblPrEx>
          <w:tblCellMar>
            <w:top w:w="0" w:type="dxa"/>
            <w:bottom w:w="0" w:type="dxa"/>
          </w:tblCellMar>
        </w:tblPrEx>
        <w:tc>
          <w:tcPr>
            <w:tcW w:w="73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0F0AAA1" w14:textId="77777777" w:rsidR="00164AAC" w:rsidRDefault="00000000">
            <w:r>
              <w:rPr>
                <w:sz w:val="19"/>
                <w:szCs w:val="19"/>
              </w:rPr>
              <w:t>Presentación PPT de sustentación (máx. 15 minutos)</w:t>
            </w:r>
          </w:p>
        </w:tc>
        <w:tc>
          <w:tcPr>
            <w:tcW w:w="20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BCEBCA1" w14:textId="77777777" w:rsidR="00164AAC" w:rsidRDefault="00000000">
            <w:r>
              <w:rPr>
                <w:sz w:val="19"/>
                <w:szCs w:val="19"/>
              </w:rPr>
              <w:t>Cumplido</w:t>
            </w:r>
          </w:p>
        </w:tc>
      </w:tr>
    </w:tbl>
    <w:p w14:paraId="4BF61664" w14:textId="77777777" w:rsidR="00164AAC" w:rsidRDefault="00000000">
      <w:r>
        <w:br w:type="page"/>
      </w:r>
    </w:p>
    <w:p w14:paraId="3AC5CA0D" w14:textId="77777777" w:rsidR="00164AAC" w:rsidRDefault="00000000">
      <w:pPr>
        <w:pStyle w:val="Ttulo1"/>
      </w:pPr>
      <w:r>
        <w:lastRenderedPageBreak/>
        <w:t>Capítulo 4 – Plan y ejecución de pruebas</w:t>
      </w:r>
    </w:p>
    <w:p w14:paraId="50E538C0" w14:textId="77777777" w:rsidR="00164AAC" w:rsidRDefault="00000000">
      <w:pPr>
        <w:pStyle w:val="Ttulo2"/>
      </w:pPr>
      <w:r>
        <w:t>4.1 Estrategia de pruebas</w:t>
      </w:r>
    </w:p>
    <w:p w14:paraId="04BF0A66" w14:textId="77777777" w:rsidR="00164AAC" w:rsidRDefault="00000000">
      <w:pPr>
        <w:spacing w:after="140"/>
      </w:pPr>
      <w:r>
        <w:t>La estrategia definida para el Sistema de Gestión de Citas Médicas combina cuatro técnicas complementarias, cada una orientada a un tipo de riesgo distinto identificado en los requisitos del capítulo 1.</w:t>
      </w:r>
    </w:p>
    <w:p w14:paraId="2FFEAD11" w14:textId="77777777" w:rsidR="00164AAC" w:rsidRDefault="00000000">
      <w:pPr>
        <w:spacing w:after="140"/>
      </w:pPr>
      <w:r>
        <w:t>Las pruebas estáticas se aplican antes de ejecutar una sola línea de código, mediante la revisión del propio documento de requisitos y del diseño del modelo de datos. En este proyecto, la revisión estática consistió en verificar que cada requisito funcional tuviera un criterio de aceptación verificable y que el modelo de entidades (Paciente, Médico, Horario, Cita, Historial clínico) no dejara relaciones ambiguas; por ejemplo, se confirmó que toda Cita debe referenciar exactamente un Paciente y un Médico, evitando así una fuente común de errores de integridad.</w:t>
      </w:r>
    </w:p>
    <w:p w14:paraId="58423FFD" w14:textId="77777777" w:rsidR="00164AAC" w:rsidRDefault="00000000">
      <w:pPr>
        <w:spacing w:after="140"/>
      </w:pPr>
      <w:r>
        <w:t>Las pruebas dinámicas, en cambio, requieren ejecutar el sistema con datos reales o simulados para observar su comportamiento. Se concentran en los flujos de mayor riesgo: reserva, cancelación y reprogramación de citas, por ser los que involucran validaciones cruzadas entre disponibilidad del médico y citas ya existentes.</w:t>
      </w:r>
    </w:p>
    <w:p w14:paraId="009DAC73" w14:textId="77777777" w:rsidR="00164AAC" w:rsidRDefault="00000000">
      <w:pPr>
        <w:spacing w:after="140"/>
      </w:pPr>
      <w:r>
        <w:t>Las pruebas de caja negra se diseñan a partir de los requisitos funcionales, sin considerar cómo está construido internamente el sistema: se define una entrada, se ejecuta la función y se compara la salida obtenida contra la esperada. La mayoría de los casos de prueba de la sección 4.3 son de este tipo, porque se derivan directamente de los criterios de aceptación redactados en el capítulo 1.</w:t>
      </w:r>
    </w:p>
    <w:p w14:paraId="3BED5B98" w14:textId="77777777" w:rsidR="00164AAC" w:rsidRDefault="00000000">
      <w:pPr>
        <w:spacing w:after="140"/>
      </w:pPr>
      <w:r>
        <w:t>Las pruebas de caja blanca, por el contrario, sí consideran la lógica interna del sistema y resultan especialmente relevantes para el cálculo de disponibilidad y la validación de conflictos de horario, que son las rutas de código con mayor cantidad de condiciones. En concreto, se recomienda revisar todos los caminos posibles de la función que determina si un bloque horario está ocupado (comparando hora de inicio y hora de fin de la cita nueva contra las citas ya registradas), ya que un error en esa comparación es precisamente el origen del defecto DEF01 documentado en la sección 4.4.</w:t>
      </w:r>
    </w:p>
    <w:p w14:paraId="1BDFA951" w14:textId="77777777" w:rsidR="00164AAC" w:rsidRDefault="00000000">
      <w:pPr>
        <w:spacing w:after="140"/>
      </w:pPr>
      <w:r>
        <w:t>Estas cuatro técnicas no se aplican de forma aislada: la revisión estática del modelo de datos alimenta las pruebas de caja blanca sobre la lógica de disponibilidad, y ambas se validan finalmente con pruebas dinámicas de caja negra que confirman si el comportamiento observado coincide con lo que el paciente o el médico esperarían del sistema.</w:t>
      </w:r>
    </w:p>
    <w:p w14:paraId="6E6F5839" w14:textId="77777777" w:rsidR="00164AAC" w:rsidRDefault="00000000">
      <w:pPr>
        <w:pStyle w:val="Ttulo2"/>
      </w:pPr>
      <w:r>
        <w:t>4.2 Plan de pruebas</w:t>
      </w:r>
    </w:p>
    <w:p w14:paraId="40986DB4" w14:textId="77777777" w:rsidR="00164AAC" w:rsidRDefault="00000000">
      <w:pPr>
        <w:pStyle w:val="Ttulo3"/>
      </w:pPr>
      <w:r>
        <w:t>Objetivo</w:t>
      </w:r>
    </w:p>
    <w:p w14:paraId="32B57AEB" w14:textId="77777777" w:rsidR="00164AAC" w:rsidRDefault="00000000">
      <w:pPr>
        <w:spacing w:after="140"/>
      </w:pPr>
      <w:r>
        <w:t>Verificar que los doce requisitos funcionales y los seis requisitos no funcionales definidos en el capítulo 1 se cumplan correctamente antes de considerar el sistema apto para un despliegue en el Policlínico San Rafael, priorizando los módulos de reserva, cancelación y reprogramación de citas por concentrar el mayor riesgo de conflictos de horario.</w:t>
      </w:r>
    </w:p>
    <w:p w14:paraId="77394BC1" w14:textId="77777777" w:rsidR="00164AAC" w:rsidRDefault="00000000">
      <w:pPr>
        <w:pStyle w:val="Ttulo3"/>
      </w:pPr>
      <w:r>
        <w:t>Alcance</w:t>
      </w:r>
    </w:p>
    <w:p w14:paraId="6C1C28C4" w14:textId="77777777" w:rsidR="00164AAC" w:rsidRDefault="00000000">
      <w:pPr>
        <w:spacing w:after="140"/>
      </w:pPr>
      <w:r>
        <w:t>El plan cubre los siguientes módulos: autenticación y registro (RF01, RF02), catálogo de especialidades y médicos (RF03), disponibilidad de horarios (RF04), reserva, cancelación y reprogramación de citas (RF05, RF06, RF07), notificaciones (RF08), gestión de horarios y agenda del médico (RF09, RF10), historial clínico (RF11) y reportes administrativos (RF12). Quedan fuera del alcance de esta iteración las pruebas de carga a gran escala y las pruebas de compatibilidad entre múltiples navegadores, que se recomiendan para una fase posterior una vez que el sistema esté desplegado en un ambiente productivo.</w:t>
      </w:r>
    </w:p>
    <w:p w14:paraId="0F54D893" w14:textId="77777777" w:rsidR="00164AAC" w:rsidRDefault="00000000">
      <w:pPr>
        <w:pStyle w:val="Ttulo3"/>
      </w:pPr>
      <w:r>
        <w:lastRenderedPageBreak/>
        <w:t>Recursos necesarios</w:t>
      </w:r>
    </w:p>
    <w:p w14:paraId="45052C22" w14:textId="77777777" w:rsidR="00164AAC" w:rsidRDefault="00000000">
      <w:pPr>
        <w:pStyle w:val="Prrafodelista"/>
        <w:numPr>
          <w:ilvl w:val="0"/>
          <w:numId w:val="2"/>
        </w:numPr>
        <w:spacing w:after="80"/>
      </w:pPr>
      <w:r>
        <w:t>Ambiente de pruebas con base de datos aislada (independiente de cualquier dato real de pacientes), poblada con especialidades, médicos y horarios de prueba.</w:t>
      </w:r>
    </w:p>
    <w:p w14:paraId="727AFF0C" w14:textId="77777777" w:rsidR="00164AAC" w:rsidRDefault="00000000">
      <w:pPr>
        <w:pStyle w:val="Prrafodelista"/>
        <w:numPr>
          <w:ilvl w:val="0"/>
          <w:numId w:val="2"/>
        </w:numPr>
        <w:spacing w:after="80"/>
      </w:pPr>
      <w:r>
        <w:t>Herramienta de pruebas de API (tipo Postman o cliente REST equivalente) para ejecutar los casos de prueba de backend.</w:t>
      </w:r>
    </w:p>
    <w:p w14:paraId="7397625F" w14:textId="77777777" w:rsidR="00164AAC" w:rsidRDefault="00000000">
      <w:pPr>
        <w:pStyle w:val="Prrafodelista"/>
        <w:numPr>
          <w:ilvl w:val="0"/>
          <w:numId w:val="2"/>
        </w:numPr>
        <w:spacing w:after="80"/>
      </w:pPr>
      <w:r>
        <w:t>Navegador web actualizado para las pruebas de la interfaz utilizada por pacientes, médicos y personal administrativo.</w:t>
      </w:r>
    </w:p>
    <w:p w14:paraId="11A5CFD3" w14:textId="77777777" w:rsidR="00164AAC" w:rsidRDefault="00000000">
      <w:pPr>
        <w:pStyle w:val="Prrafodelista"/>
        <w:numPr>
          <w:ilvl w:val="0"/>
          <w:numId w:val="2"/>
        </w:numPr>
        <w:spacing w:after="80"/>
      </w:pPr>
      <w:r>
        <w:t>Cuentas de prueba con cada rol del sistema: paciente, médico, recepcionista y administrador.</w:t>
      </w:r>
    </w:p>
    <w:p w14:paraId="21228821" w14:textId="77777777" w:rsidR="00164AAC" w:rsidRDefault="00000000">
      <w:pPr>
        <w:pStyle w:val="Prrafodelista"/>
        <w:numPr>
          <w:ilvl w:val="0"/>
          <w:numId w:val="2"/>
        </w:numPr>
        <w:spacing w:after="80"/>
      </w:pPr>
      <w:r>
        <w:t>Hoja de registro de defectos, compartida por el equipo, para centralizar los hallazgos de la ejecución de pruebas.</w:t>
      </w:r>
    </w:p>
    <w:p w14:paraId="44CD0F7D" w14:textId="77777777" w:rsidR="00164AAC" w:rsidRDefault="00000000">
      <w:pPr>
        <w:pStyle w:val="Ttulo3"/>
      </w:pPr>
      <w:r>
        <w:t>Responsables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164AAC" w14:paraId="66D4EC66"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0F766E"/>
            <w:tcMar>
              <w:top w:w="80" w:type="dxa"/>
              <w:left w:w="100" w:type="dxa"/>
              <w:bottom w:w="80" w:type="dxa"/>
              <w:right w:w="100" w:type="dxa"/>
            </w:tcMar>
          </w:tcPr>
          <w:p w14:paraId="09D7FC6A" w14:textId="77777777" w:rsidR="00164AAC" w:rsidRDefault="00000000">
            <w:r>
              <w:rPr>
                <w:b/>
                <w:bCs/>
                <w:color w:val="FFFFFF"/>
                <w:sz w:val="19"/>
                <w:szCs w:val="19"/>
              </w:rPr>
              <w:t>Rol</w:t>
            </w:r>
          </w:p>
        </w:tc>
        <w:tc>
          <w:tcPr>
            <w:tcW w:w="6960" w:type="dxa"/>
            <w:tcBorders>
              <w:top w:val="single" w:sz="1" w:space="0" w:color="CCCCCC"/>
              <w:left w:val="single" w:sz="1" w:space="0" w:color="CCCCCC"/>
              <w:bottom w:val="single" w:sz="1" w:space="0" w:color="CCCCCC"/>
              <w:right w:val="single" w:sz="1" w:space="0" w:color="CCCCCC"/>
            </w:tcBorders>
            <w:shd w:val="clear" w:color="auto" w:fill="0F766E"/>
            <w:tcMar>
              <w:top w:w="80" w:type="dxa"/>
              <w:left w:w="100" w:type="dxa"/>
              <w:bottom w:w="80" w:type="dxa"/>
              <w:right w:w="100" w:type="dxa"/>
            </w:tcMar>
          </w:tcPr>
          <w:p w14:paraId="3DFB255B" w14:textId="77777777" w:rsidR="00164AAC" w:rsidRDefault="00000000">
            <w:r>
              <w:rPr>
                <w:b/>
                <w:bCs/>
                <w:color w:val="FFFFFF"/>
                <w:sz w:val="19"/>
                <w:szCs w:val="19"/>
              </w:rPr>
              <w:t>Responsabilidad</w:t>
            </w:r>
          </w:p>
        </w:tc>
      </w:tr>
      <w:tr w:rsidR="00164AAC" w14:paraId="4CCD4D0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17DE4D1" w14:textId="77777777" w:rsidR="00164AAC" w:rsidRDefault="00000000">
            <w:r>
              <w:rPr>
                <w:sz w:val="19"/>
                <w:szCs w:val="19"/>
              </w:rPr>
              <w:t>Líder de pruebas</w:t>
            </w:r>
          </w:p>
        </w:tc>
        <w:tc>
          <w:tcPr>
            <w:tcW w:w="69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5BFDEA6" w14:textId="77777777" w:rsidR="00164AAC" w:rsidRDefault="00000000">
            <w:r>
              <w:rPr>
                <w:sz w:val="19"/>
                <w:szCs w:val="19"/>
              </w:rPr>
              <w:t>Coordina el plan, prioriza los casos de prueba y da seguimiento a los defectos hasta su cierre.</w:t>
            </w:r>
          </w:p>
        </w:tc>
      </w:tr>
      <w:tr w:rsidR="00164AAC" w14:paraId="7AC820C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B113E17" w14:textId="77777777" w:rsidR="00164AAC" w:rsidRDefault="00000000">
            <w:r>
              <w:rPr>
                <w:sz w:val="19"/>
                <w:szCs w:val="19"/>
              </w:rPr>
              <w:t>Analista de requisitos</w:t>
            </w:r>
          </w:p>
        </w:tc>
        <w:tc>
          <w:tcPr>
            <w:tcW w:w="69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F87E0CE" w14:textId="77777777" w:rsidR="00164AAC" w:rsidRDefault="00000000">
            <w:r>
              <w:rPr>
                <w:sz w:val="19"/>
                <w:szCs w:val="19"/>
              </w:rPr>
              <w:t>Verifica que cada caso de prueba esté correctamente vinculado a un requisito funcional o no funcional.</w:t>
            </w:r>
          </w:p>
        </w:tc>
      </w:tr>
      <w:tr w:rsidR="00164AAC" w14:paraId="662B749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A9DE88D" w14:textId="77777777" w:rsidR="00164AAC" w:rsidRDefault="00000000">
            <w:r>
              <w:rPr>
                <w:sz w:val="19"/>
                <w:szCs w:val="19"/>
              </w:rPr>
              <w:t>Ejecutor de pruebas backend</w:t>
            </w:r>
          </w:p>
        </w:tc>
        <w:tc>
          <w:tcPr>
            <w:tcW w:w="69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6EF520C" w14:textId="77777777" w:rsidR="00164AAC" w:rsidRDefault="00000000">
            <w:r>
              <w:rPr>
                <w:sz w:val="19"/>
                <w:szCs w:val="19"/>
              </w:rPr>
              <w:t>Ejecuta los casos de prueba sobre la API (autenticación, disponibilidad, reservas, reportes).</w:t>
            </w:r>
          </w:p>
        </w:tc>
      </w:tr>
      <w:tr w:rsidR="00164AAC" w14:paraId="654DC08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C25BE92" w14:textId="77777777" w:rsidR="00164AAC" w:rsidRDefault="00000000">
            <w:r>
              <w:rPr>
                <w:sz w:val="19"/>
                <w:szCs w:val="19"/>
              </w:rPr>
              <w:t>Ejecutor de pruebas de interfaz</w:t>
            </w:r>
          </w:p>
        </w:tc>
        <w:tc>
          <w:tcPr>
            <w:tcW w:w="69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F0CB377" w14:textId="77777777" w:rsidR="00164AAC" w:rsidRDefault="00000000">
            <w:r>
              <w:rPr>
                <w:sz w:val="19"/>
                <w:szCs w:val="19"/>
              </w:rPr>
              <w:t>Ejecuta los casos de prueba desde la perspectiva del paciente y del médico en la interfaz web.</w:t>
            </w:r>
          </w:p>
        </w:tc>
      </w:tr>
    </w:tbl>
    <w:p w14:paraId="72E1101A" w14:textId="77777777" w:rsidR="00164AAC" w:rsidRDefault="00000000">
      <w:pPr>
        <w:pStyle w:val="Ttulo3"/>
      </w:pPr>
      <w:r>
        <w:t>Cronograma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164AAC" w14:paraId="343FD8ED" w14:textId="77777777">
        <w:tblPrEx>
          <w:tblCellMar>
            <w:top w:w="0" w:type="dxa"/>
            <w:bottom w:w="0" w:type="dxa"/>
          </w:tblCellMar>
        </w:tblPrEx>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0F766E"/>
            <w:tcMar>
              <w:top w:w="80" w:type="dxa"/>
              <w:left w:w="100" w:type="dxa"/>
              <w:bottom w:w="80" w:type="dxa"/>
              <w:right w:w="100" w:type="dxa"/>
            </w:tcMar>
          </w:tcPr>
          <w:p w14:paraId="3F33B3B3" w14:textId="77777777" w:rsidR="00164AAC" w:rsidRDefault="00000000">
            <w:r>
              <w:rPr>
                <w:b/>
                <w:bCs/>
                <w:color w:val="FFFFFF"/>
                <w:sz w:val="19"/>
                <w:szCs w:val="19"/>
              </w:rPr>
              <w:t>Periodo</w:t>
            </w:r>
          </w:p>
        </w:tc>
        <w:tc>
          <w:tcPr>
            <w:tcW w:w="7960" w:type="dxa"/>
            <w:tcBorders>
              <w:top w:val="single" w:sz="1" w:space="0" w:color="CCCCCC"/>
              <w:left w:val="single" w:sz="1" w:space="0" w:color="CCCCCC"/>
              <w:bottom w:val="single" w:sz="1" w:space="0" w:color="CCCCCC"/>
              <w:right w:val="single" w:sz="1" w:space="0" w:color="CCCCCC"/>
            </w:tcBorders>
            <w:shd w:val="clear" w:color="auto" w:fill="0F766E"/>
            <w:tcMar>
              <w:top w:w="80" w:type="dxa"/>
              <w:left w:w="100" w:type="dxa"/>
              <w:bottom w:w="80" w:type="dxa"/>
              <w:right w:w="100" w:type="dxa"/>
            </w:tcMar>
          </w:tcPr>
          <w:p w14:paraId="3D81B66A" w14:textId="77777777" w:rsidR="00164AAC" w:rsidRDefault="00000000">
            <w:r>
              <w:rPr>
                <w:b/>
                <w:bCs/>
                <w:color w:val="FFFFFF"/>
                <w:sz w:val="19"/>
                <w:szCs w:val="19"/>
              </w:rPr>
              <w:t>Actividad</w:t>
            </w:r>
          </w:p>
        </w:tc>
      </w:tr>
      <w:tr w:rsidR="00164AAC" w14:paraId="22B3137D"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071BC77" w14:textId="77777777" w:rsidR="00164AAC" w:rsidRDefault="00000000">
            <w:r>
              <w:rPr>
                <w:sz w:val="19"/>
                <w:szCs w:val="19"/>
              </w:rPr>
              <w:t>Semana 1</w:t>
            </w:r>
          </w:p>
        </w:tc>
        <w:tc>
          <w:tcPr>
            <w:tcW w:w="79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657D5D4" w14:textId="77777777" w:rsidR="00164AAC" w:rsidRDefault="00000000">
            <w:r>
              <w:rPr>
                <w:sz w:val="19"/>
                <w:szCs w:val="19"/>
              </w:rPr>
              <w:t>Revisión de requisitos y preparación del ambiente de pruebas (datos de especialidades, médicos y horarios de prueba).</w:t>
            </w:r>
          </w:p>
        </w:tc>
      </w:tr>
      <w:tr w:rsidR="00164AAC" w14:paraId="4F70D1E4"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AFF646C" w14:textId="77777777" w:rsidR="00164AAC" w:rsidRDefault="00000000">
            <w:r>
              <w:rPr>
                <w:sz w:val="19"/>
                <w:szCs w:val="19"/>
              </w:rPr>
              <w:t>Semana 2</w:t>
            </w:r>
          </w:p>
        </w:tc>
        <w:tc>
          <w:tcPr>
            <w:tcW w:w="79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2BC5E0C" w14:textId="77777777" w:rsidR="00164AAC" w:rsidRDefault="00000000">
            <w:r>
              <w:rPr>
                <w:sz w:val="19"/>
                <w:szCs w:val="19"/>
              </w:rPr>
              <w:t>Diseño y revisión de los casos de prueba (sección 4.3) y de los criterios de aceptación asociados.</w:t>
            </w:r>
          </w:p>
        </w:tc>
      </w:tr>
      <w:tr w:rsidR="00164AAC" w14:paraId="2F99E002"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631085F" w14:textId="77777777" w:rsidR="00164AAC" w:rsidRDefault="00000000">
            <w:r>
              <w:rPr>
                <w:sz w:val="19"/>
                <w:szCs w:val="19"/>
              </w:rPr>
              <w:t>Semana 3</w:t>
            </w:r>
          </w:p>
        </w:tc>
        <w:tc>
          <w:tcPr>
            <w:tcW w:w="79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21AF79C" w14:textId="77777777" w:rsidR="00164AAC" w:rsidRDefault="00000000">
            <w:r>
              <w:rPr>
                <w:sz w:val="19"/>
                <w:szCs w:val="19"/>
              </w:rPr>
              <w:t>Ejecución de pruebas sobre los módulos de autenticación, especialidades, disponibilidad y reservas.</w:t>
            </w:r>
          </w:p>
        </w:tc>
      </w:tr>
      <w:tr w:rsidR="00164AAC" w14:paraId="586874F7"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D337961" w14:textId="77777777" w:rsidR="00164AAC" w:rsidRDefault="00000000">
            <w:r>
              <w:rPr>
                <w:sz w:val="19"/>
                <w:szCs w:val="19"/>
              </w:rPr>
              <w:t>Semana 4</w:t>
            </w:r>
          </w:p>
        </w:tc>
        <w:tc>
          <w:tcPr>
            <w:tcW w:w="79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AC4511B" w14:textId="77777777" w:rsidR="00164AAC" w:rsidRDefault="00000000">
            <w:r>
              <w:rPr>
                <w:sz w:val="19"/>
                <w:szCs w:val="19"/>
              </w:rPr>
              <w:t>Ejecución de pruebas sobre cancelación, reprogramación, notificaciones, agenda médica e historial clínico.</w:t>
            </w:r>
          </w:p>
        </w:tc>
      </w:tr>
      <w:tr w:rsidR="00164AAC" w14:paraId="4C686F99"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A5C00D2" w14:textId="77777777" w:rsidR="00164AAC" w:rsidRDefault="00000000">
            <w:r>
              <w:rPr>
                <w:sz w:val="19"/>
                <w:szCs w:val="19"/>
              </w:rPr>
              <w:t>Semana 5</w:t>
            </w:r>
          </w:p>
        </w:tc>
        <w:tc>
          <w:tcPr>
            <w:tcW w:w="79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6985100" w14:textId="77777777" w:rsidR="00164AAC" w:rsidRDefault="00000000">
            <w:r>
              <w:rPr>
                <w:sz w:val="19"/>
                <w:szCs w:val="19"/>
              </w:rPr>
              <w:t>Consolidación de defectos, elaboración de recomendaciones de mejora y cierre del informe de pruebas.</w:t>
            </w:r>
          </w:p>
        </w:tc>
      </w:tr>
    </w:tbl>
    <w:p w14:paraId="5D8E317F" w14:textId="77777777" w:rsidR="00164AAC" w:rsidRDefault="00000000">
      <w:pPr>
        <w:pStyle w:val="Ttulo3"/>
      </w:pPr>
      <w:r>
        <w:t>Riesgos identificados</w:t>
      </w:r>
    </w:p>
    <w:p w14:paraId="330DCB13" w14:textId="77777777" w:rsidR="00164AAC" w:rsidRDefault="00000000">
      <w:pPr>
        <w:pStyle w:val="Prrafodelista"/>
        <w:numPr>
          <w:ilvl w:val="0"/>
          <w:numId w:val="2"/>
        </w:numPr>
        <w:spacing w:after="80"/>
      </w:pPr>
      <w:r>
        <w:t>Datos de prueba insuficientes o poco realistas, que no representen la variedad de horarios y especialidades del centro médico.</w:t>
      </w:r>
    </w:p>
    <w:p w14:paraId="33346DFF" w14:textId="77777777" w:rsidR="00164AAC" w:rsidRDefault="00000000">
      <w:pPr>
        <w:pStyle w:val="Prrafodelista"/>
        <w:numPr>
          <w:ilvl w:val="0"/>
          <w:numId w:val="2"/>
        </w:numPr>
        <w:spacing w:after="80"/>
      </w:pPr>
      <w:r>
        <w:t>Indisponibilidad del ambiente de pruebas por coincidir con el desarrollo de nuevas funcionalidades en la misma base de datos.</w:t>
      </w:r>
    </w:p>
    <w:p w14:paraId="7D6C9E28" w14:textId="77777777" w:rsidR="00164AAC" w:rsidRDefault="00000000">
      <w:pPr>
        <w:pStyle w:val="Prrafodelista"/>
        <w:numPr>
          <w:ilvl w:val="0"/>
          <w:numId w:val="2"/>
        </w:numPr>
        <w:spacing w:after="80"/>
      </w:pPr>
      <w:r>
        <w:t>Dependencia entre módulos: un defecto en el cálculo de disponibilidad (RF04) puede bloquear la ejecución de las pruebas de reserva (RF05) y de reprogramación (RF07).</w:t>
      </w:r>
    </w:p>
    <w:p w14:paraId="4AFC7285" w14:textId="77777777" w:rsidR="00164AAC" w:rsidRDefault="00000000">
      <w:pPr>
        <w:pStyle w:val="Prrafodelista"/>
        <w:numPr>
          <w:ilvl w:val="0"/>
          <w:numId w:val="2"/>
        </w:numPr>
        <w:spacing w:after="80"/>
      </w:pPr>
      <w:r>
        <w:lastRenderedPageBreak/>
        <w:t>Tiempo limitado del equipo para cubrir, además de los casos funcionales, escenarios de error y de concurrencia como el de doble reserva.</w:t>
      </w:r>
    </w:p>
    <w:p w14:paraId="51C23A3F" w14:textId="77777777" w:rsidR="00164AAC" w:rsidRDefault="00000000">
      <w:r>
        <w:br w:type="page"/>
      </w:r>
    </w:p>
    <w:p w14:paraId="23416C3D" w14:textId="77777777" w:rsidR="00164AAC" w:rsidRDefault="00000000">
      <w:pPr>
        <w:pStyle w:val="Ttulo2"/>
      </w:pPr>
      <w:r>
        <w:lastRenderedPageBreak/>
        <w:t>4.3 Casos de prueba</w:t>
      </w:r>
    </w:p>
    <w:p w14:paraId="1FE22279" w14:textId="77777777" w:rsidR="00164AAC" w:rsidRDefault="00000000">
      <w:pPr>
        <w:spacing w:after="140"/>
      </w:pPr>
      <w:r>
        <w:t>Se diseñaron ocho casos de prueba, priorizando los flujos de reserva, cancelación y reprogramación de citas por concentrar el mayor riesgo identificado en la estrategia de pruebas.</w:t>
      </w:r>
    </w:p>
    <w:p w14:paraId="41514C48" w14:textId="77777777" w:rsidR="00164AAC" w:rsidRDefault="00000000">
      <w:pPr>
        <w:pStyle w:val="Ttulo3"/>
      </w:pPr>
      <w:r>
        <w:t>CP01 – Registro exitoso de paciente</w:t>
      </w:r>
    </w:p>
    <w:p w14:paraId="66E83534" w14:textId="77777777" w:rsidR="00164AAC" w:rsidRDefault="00000000">
      <w:pPr>
        <w:spacing w:after="140"/>
      </w:pPr>
      <w:r>
        <w:t>Verifica que un paciente nuevo pueda crear su cuenta con datos válidos y completos (RF01).</w:t>
      </w:r>
    </w:p>
    <w:p w14:paraId="754DFDEE" w14:textId="77777777" w:rsidR="00164AAC" w:rsidRDefault="00000000">
      <w:pPr>
        <w:spacing w:after="80"/>
      </w:pPr>
      <w:r>
        <w:rPr>
          <w:b/>
          <w:bCs/>
        </w:rPr>
        <w:t xml:space="preserve">Datos de entrada: </w:t>
      </w:r>
      <w:r>
        <w:t>Nombre: Ana Torres; documento: 45678912; correo: ana.torres@correo.com; teléfono: 987654321; contraseña: válida según política.</w:t>
      </w:r>
    </w:p>
    <w:p w14:paraId="4C137ED5" w14:textId="77777777" w:rsidR="00164AAC" w:rsidRDefault="00000000">
      <w:pPr>
        <w:spacing w:after="80"/>
      </w:pPr>
      <w:r>
        <w:rPr>
          <w:b/>
          <w:bCs/>
        </w:rPr>
        <w:t xml:space="preserve">Resultado esperado: </w:t>
      </w:r>
      <w:r>
        <w:t>El sistema crea la cuenta, la marca como activa y da acceso inmediato al paciente.</w:t>
      </w:r>
    </w:p>
    <w:p w14:paraId="22F59676" w14:textId="77777777" w:rsidR="00164AAC" w:rsidRDefault="00000000">
      <w:pPr>
        <w:spacing w:after="80"/>
      </w:pPr>
      <w:r>
        <w:rPr>
          <w:b/>
          <w:bCs/>
        </w:rPr>
        <w:t xml:space="preserve">Resultado obtenido: </w:t>
      </w:r>
      <w:r>
        <w:t>La cuenta se creó correctamente y el paciente pudo iniciar sesión de inmediato.</w:t>
      </w:r>
    </w:p>
    <w:p w14:paraId="4299E19E" w14:textId="77777777" w:rsidR="00164AAC" w:rsidRDefault="00000000">
      <w:pPr>
        <w:spacing w:after="80"/>
      </w:pPr>
      <w:r>
        <w:rPr>
          <w:b/>
          <w:bCs/>
        </w:rPr>
        <w:t xml:space="preserve">Estado: </w:t>
      </w:r>
      <w:r>
        <w:t>Aprobado</w:t>
      </w:r>
    </w:p>
    <w:p w14:paraId="24713F72" w14:textId="77777777" w:rsidR="00164AAC" w:rsidRDefault="00164AAC">
      <w:pPr>
        <w:spacing w:after="120"/>
      </w:pPr>
    </w:p>
    <w:p w14:paraId="279BB21C" w14:textId="77777777" w:rsidR="00164AAC" w:rsidRDefault="00000000">
      <w:pPr>
        <w:pStyle w:val="Ttulo3"/>
      </w:pPr>
      <w:r>
        <w:t>CP02 – Inicio de sesión con credenciales inválidas</w:t>
      </w:r>
    </w:p>
    <w:p w14:paraId="1B0CB0C5" w14:textId="77777777" w:rsidR="00164AAC" w:rsidRDefault="00000000">
      <w:pPr>
        <w:spacing w:after="140"/>
      </w:pPr>
      <w:r>
        <w:t>Verifica que el sistema rechace el acceso cuando la contraseña ingresada no corresponde a la cuenta (RF02).</w:t>
      </w:r>
    </w:p>
    <w:p w14:paraId="50E62BD0" w14:textId="77777777" w:rsidR="00164AAC" w:rsidRDefault="00000000">
      <w:pPr>
        <w:spacing w:after="80"/>
      </w:pPr>
      <w:r>
        <w:rPr>
          <w:b/>
          <w:bCs/>
        </w:rPr>
        <w:t xml:space="preserve">Datos de entrada: </w:t>
      </w:r>
      <w:r>
        <w:t>Correo: ana.torres@correo.com; contraseña: incorrecta123.</w:t>
      </w:r>
    </w:p>
    <w:p w14:paraId="292BB7E2" w14:textId="77777777" w:rsidR="00164AAC" w:rsidRDefault="00000000">
      <w:pPr>
        <w:spacing w:after="80"/>
      </w:pPr>
      <w:r>
        <w:rPr>
          <w:b/>
          <w:bCs/>
        </w:rPr>
        <w:t xml:space="preserve">Resultado esperado: </w:t>
      </w:r>
      <w:r>
        <w:t>El sistema rechaza el acceso y muestra un mensaje de credenciales inválidas, sin indicar cuál de los dos datos es incorrecto.</w:t>
      </w:r>
    </w:p>
    <w:p w14:paraId="0D3A3378" w14:textId="77777777" w:rsidR="00164AAC" w:rsidRDefault="00000000">
      <w:pPr>
        <w:spacing w:after="80"/>
      </w:pPr>
      <w:r>
        <w:rPr>
          <w:b/>
          <w:bCs/>
        </w:rPr>
        <w:t xml:space="preserve">Resultado obtenido: </w:t>
      </w:r>
      <w:r>
        <w:t>El sistema rechazó el acceso con el mensaje esperado.</w:t>
      </w:r>
    </w:p>
    <w:p w14:paraId="0CD53852" w14:textId="77777777" w:rsidR="00164AAC" w:rsidRDefault="00000000">
      <w:pPr>
        <w:spacing w:after="80"/>
      </w:pPr>
      <w:r>
        <w:rPr>
          <w:b/>
          <w:bCs/>
        </w:rPr>
        <w:t xml:space="preserve">Estado: </w:t>
      </w:r>
      <w:r>
        <w:t>Aprobado</w:t>
      </w:r>
    </w:p>
    <w:p w14:paraId="6ADE5E54" w14:textId="77777777" w:rsidR="00164AAC" w:rsidRDefault="00164AAC">
      <w:pPr>
        <w:spacing w:after="120"/>
      </w:pPr>
    </w:p>
    <w:p w14:paraId="6FD5B3B9" w14:textId="77777777" w:rsidR="00164AAC" w:rsidRDefault="00000000">
      <w:pPr>
        <w:pStyle w:val="Ttulo3"/>
      </w:pPr>
      <w:r>
        <w:t>CP03 – Búsqueda de una especialidad existente</w:t>
      </w:r>
    </w:p>
    <w:p w14:paraId="745CC01B" w14:textId="77777777" w:rsidR="00164AAC" w:rsidRDefault="00000000">
      <w:pPr>
        <w:spacing w:after="140"/>
      </w:pPr>
      <w:r>
        <w:t>Verifica que el listado de especialidades se muestre correctamente al paciente autenticado (RF03).</w:t>
      </w:r>
    </w:p>
    <w:p w14:paraId="2542CE69" w14:textId="77777777" w:rsidR="00164AAC" w:rsidRDefault="00000000">
      <w:pPr>
        <w:spacing w:after="80"/>
      </w:pPr>
      <w:r>
        <w:rPr>
          <w:b/>
          <w:bCs/>
        </w:rPr>
        <w:t xml:space="preserve">Datos de entrada: </w:t>
      </w:r>
      <w:r>
        <w:t>Sesión de paciente activa; catálogo con las especialidades Medicina General, Pediatría, Ginecología, Cardiología y Odontología.</w:t>
      </w:r>
    </w:p>
    <w:p w14:paraId="0EF55CB4" w14:textId="77777777" w:rsidR="00164AAC" w:rsidRDefault="00000000">
      <w:pPr>
        <w:spacing w:after="80"/>
      </w:pPr>
      <w:r>
        <w:rPr>
          <w:b/>
          <w:bCs/>
        </w:rPr>
        <w:t xml:space="preserve">Resultado esperado: </w:t>
      </w:r>
      <w:r>
        <w:t>El sistema muestra las cinco especialidades activas, ordenadas alfabéticamente.</w:t>
      </w:r>
    </w:p>
    <w:p w14:paraId="75F20E99" w14:textId="77777777" w:rsidR="00164AAC" w:rsidRDefault="00000000">
      <w:pPr>
        <w:spacing w:after="80"/>
      </w:pPr>
      <w:r>
        <w:rPr>
          <w:b/>
          <w:bCs/>
        </w:rPr>
        <w:t xml:space="preserve">Resultado obtenido: </w:t>
      </w:r>
      <w:r>
        <w:t>El listado se mostró completo y en el orden esperado.</w:t>
      </w:r>
    </w:p>
    <w:p w14:paraId="62270009" w14:textId="77777777" w:rsidR="00164AAC" w:rsidRDefault="00000000">
      <w:pPr>
        <w:spacing w:after="80"/>
      </w:pPr>
      <w:r>
        <w:rPr>
          <w:b/>
          <w:bCs/>
        </w:rPr>
        <w:t xml:space="preserve">Estado: </w:t>
      </w:r>
      <w:r>
        <w:t>Aprobado</w:t>
      </w:r>
    </w:p>
    <w:p w14:paraId="0D394E3C" w14:textId="77777777" w:rsidR="00164AAC" w:rsidRDefault="00164AAC">
      <w:pPr>
        <w:spacing w:after="120"/>
      </w:pPr>
    </w:p>
    <w:p w14:paraId="6A7B1C07" w14:textId="77777777" w:rsidR="00164AAC" w:rsidRDefault="00000000">
      <w:pPr>
        <w:pStyle w:val="Ttulo3"/>
      </w:pPr>
      <w:r>
        <w:t>CP04 – Consulta de disponibilidad sin bloques configurados</w:t>
      </w:r>
    </w:p>
    <w:p w14:paraId="0FEF1648" w14:textId="77777777" w:rsidR="00164AAC" w:rsidRDefault="00000000">
      <w:pPr>
        <w:spacing w:after="140"/>
      </w:pPr>
      <w:r>
        <w:t>Verifica el comportamiento del sistema cuando se consulta la disponibilidad de un médico que aún no configuró horarios para el día solicitado (RF04).</w:t>
      </w:r>
    </w:p>
    <w:p w14:paraId="6236848C" w14:textId="77777777" w:rsidR="00164AAC" w:rsidRDefault="00000000">
      <w:pPr>
        <w:spacing w:after="80"/>
      </w:pPr>
      <w:r>
        <w:rPr>
          <w:b/>
          <w:bCs/>
        </w:rPr>
        <w:t xml:space="preserve">Datos de entrada: </w:t>
      </w:r>
      <w:r>
        <w:t>Médico sin bloques de disponibilidad registrados para el día consultado; fecha: un martes cualquiera.</w:t>
      </w:r>
    </w:p>
    <w:p w14:paraId="6087D822" w14:textId="77777777" w:rsidR="00164AAC" w:rsidRDefault="00000000">
      <w:pPr>
        <w:spacing w:after="80"/>
      </w:pPr>
      <w:r>
        <w:rPr>
          <w:b/>
          <w:bCs/>
        </w:rPr>
        <w:t xml:space="preserve">Resultado esperado: </w:t>
      </w:r>
      <w:r>
        <w:t>El sistema debe indicar que no hay horarios disponibles para esa fecha, en lugar de mostrar una lista vacía sin explicación o un error técnico.</w:t>
      </w:r>
    </w:p>
    <w:p w14:paraId="567B720F" w14:textId="77777777" w:rsidR="00164AAC" w:rsidRDefault="00000000">
      <w:pPr>
        <w:spacing w:after="80"/>
      </w:pPr>
      <w:r>
        <w:rPr>
          <w:b/>
          <w:bCs/>
        </w:rPr>
        <w:t xml:space="preserve">Resultado obtenido: </w:t>
      </w:r>
      <w:r>
        <w:t>El sistema mostró una lista vacía sin ningún mensaje explicativo para el paciente.</w:t>
      </w:r>
    </w:p>
    <w:p w14:paraId="58D37DE4" w14:textId="77777777" w:rsidR="00164AAC" w:rsidRDefault="00000000">
      <w:pPr>
        <w:spacing w:after="80"/>
      </w:pPr>
      <w:r>
        <w:rPr>
          <w:b/>
          <w:bCs/>
        </w:rPr>
        <w:lastRenderedPageBreak/>
        <w:t xml:space="preserve">Estado: </w:t>
      </w:r>
      <w:r>
        <w:t>Observado (ver DEF03)</w:t>
      </w:r>
    </w:p>
    <w:p w14:paraId="449188DE" w14:textId="77777777" w:rsidR="00164AAC" w:rsidRDefault="00164AAC">
      <w:pPr>
        <w:spacing w:after="120"/>
      </w:pPr>
    </w:p>
    <w:p w14:paraId="1E3C7BDA" w14:textId="77777777" w:rsidR="00164AAC" w:rsidRDefault="00000000">
      <w:pPr>
        <w:pStyle w:val="Ttulo3"/>
      </w:pPr>
      <w:r>
        <w:t>CP05 – Reserva de cita en horario disponible</w:t>
      </w:r>
    </w:p>
    <w:p w14:paraId="11680D73" w14:textId="77777777" w:rsidR="00164AAC" w:rsidRDefault="00000000">
      <w:pPr>
        <w:spacing w:after="140"/>
      </w:pPr>
      <w:r>
        <w:t>Verifica que un paciente pueda reservar exitosamente un horario que figura como disponible (RF05).</w:t>
      </w:r>
    </w:p>
    <w:p w14:paraId="5FD8B18B" w14:textId="77777777" w:rsidR="00164AAC" w:rsidRDefault="00000000">
      <w:pPr>
        <w:spacing w:after="80"/>
      </w:pPr>
      <w:r>
        <w:rPr>
          <w:b/>
          <w:bCs/>
        </w:rPr>
        <w:t xml:space="preserve">Datos de entrada: </w:t>
      </w:r>
      <w:r>
        <w:t>Paciente autenticado; médico con bloque de disponibilidad los lunes de 9:00 a 13:00; horario elegido: 10:00; motivo: control general.</w:t>
      </w:r>
    </w:p>
    <w:p w14:paraId="17200740" w14:textId="77777777" w:rsidR="00164AAC" w:rsidRDefault="00000000">
      <w:pPr>
        <w:spacing w:after="80"/>
      </w:pPr>
      <w:r>
        <w:rPr>
          <w:b/>
          <w:bCs/>
        </w:rPr>
        <w:t xml:space="preserve">Resultado esperado: </w:t>
      </w:r>
      <w:r>
        <w:t>El sistema registra la cita en estado pendiente y notifica la confirmación al paciente.</w:t>
      </w:r>
    </w:p>
    <w:p w14:paraId="42C2EF5A" w14:textId="77777777" w:rsidR="00164AAC" w:rsidRDefault="00000000">
      <w:pPr>
        <w:spacing w:after="80"/>
      </w:pPr>
      <w:r>
        <w:rPr>
          <w:b/>
          <w:bCs/>
        </w:rPr>
        <w:t xml:space="preserve">Resultado obtenido: </w:t>
      </w:r>
      <w:r>
        <w:t>La cita se registró correctamente y la notificación de confirmación se generó de inmediato.</w:t>
      </w:r>
    </w:p>
    <w:p w14:paraId="4B652603" w14:textId="77777777" w:rsidR="00164AAC" w:rsidRDefault="00000000">
      <w:pPr>
        <w:spacing w:after="80"/>
      </w:pPr>
      <w:r>
        <w:rPr>
          <w:b/>
          <w:bCs/>
        </w:rPr>
        <w:t xml:space="preserve">Estado: </w:t>
      </w:r>
      <w:r>
        <w:t>Aprobado</w:t>
      </w:r>
    </w:p>
    <w:p w14:paraId="02702486" w14:textId="77777777" w:rsidR="00164AAC" w:rsidRDefault="00164AAC">
      <w:pPr>
        <w:spacing w:after="120"/>
      </w:pPr>
    </w:p>
    <w:p w14:paraId="2335DD95" w14:textId="77777777" w:rsidR="00164AAC" w:rsidRDefault="00000000">
      <w:pPr>
        <w:pStyle w:val="Ttulo3"/>
      </w:pPr>
      <w:r>
        <w:t>CP06 – Intento de reserva simultánea sobre el mismo horario</w:t>
      </w:r>
    </w:p>
    <w:p w14:paraId="648259BF" w14:textId="77777777" w:rsidR="00164AAC" w:rsidRDefault="00000000">
      <w:pPr>
        <w:spacing w:after="140"/>
      </w:pPr>
      <w:r>
        <w:t>Verifica que el sistema impida que dos pacientes reserven el mismo horario de un médico al enviar sus solicitudes casi al mismo tiempo (RF05, RNF05).</w:t>
      </w:r>
    </w:p>
    <w:p w14:paraId="77B9E334" w14:textId="77777777" w:rsidR="00164AAC" w:rsidRDefault="00000000">
      <w:pPr>
        <w:spacing w:after="80"/>
      </w:pPr>
      <w:r>
        <w:rPr>
          <w:b/>
          <w:bCs/>
        </w:rPr>
        <w:t xml:space="preserve">Datos de entrada: </w:t>
      </w:r>
      <w:r>
        <w:t>Dos solicitudes de reserva enviadas de forma simultánea para el mismo médico, misma fecha y mismo horario (lunes 10:00), desde dos sesiones de paciente distintas.</w:t>
      </w:r>
    </w:p>
    <w:p w14:paraId="314E3488" w14:textId="77777777" w:rsidR="00164AAC" w:rsidRDefault="00000000">
      <w:pPr>
        <w:spacing w:after="80"/>
      </w:pPr>
      <w:r>
        <w:rPr>
          <w:b/>
          <w:bCs/>
        </w:rPr>
        <w:t xml:space="preserve">Resultado esperado: </w:t>
      </w:r>
      <w:r>
        <w:t>El sistema debe confirmar solo una de las dos reservas y rechazar la segunda indicando que el horario ya no está disponible.</w:t>
      </w:r>
    </w:p>
    <w:p w14:paraId="20421BF3" w14:textId="77777777" w:rsidR="00164AAC" w:rsidRDefault="00000000">
      <w:pPr>
        <w:spacing w:after="80"/>
      </w:pPr>
      <w:r>
        <w:rPr>
          <w:b/>
          <w:bCs/>
        </w:rPr>
        <w:t xml:space="preserve">Resultado obtenido: </w:t>
      </w:r>
      <w:r>
        <w:t>En dos de cinco repeticiones de la prueba, ambas solicitudes fueron aceptadas y se generaron dos citas activas para el mismo horario.</w:t>
      </w:r>
    </w:p>
    <w:p w14:paraId="23370B40" w14:textId="77777777" w:rsidR="00164AAC" w:rsidRDefault="00000000">
      <w:pPr>
        <w:spacing w:after="80"/>
      </w:pPr>
      <w:r>
        <w:rPr>
          <w:b/>
          <w:bCs/>
        </w:rPr>
        <w:t xml:space="preserve">Estado: </w:t>
      </w:r>
      <w:r>
        <w:t>Fallido (ver DEF01)</w:t>
      </w:r>
    </w:p>
    <w:p w14:paraId="11B76527" w14:textId="77777777" w:rsidR="00164AAC" w:rsidRDefault="00164AAC">
      <w:pPr>
        <w:spacing w:after="120"/>
      </w:pPr>
    </w:p>
    <w:p w14:paraId="43B046E9" w14:textId="77777777" w:rsidR="00164AAC" w:rsidRDefault="00000000">
      <w:pPr>
        <w:pStyle w:val="Ttulo3"/>
      </w:pPr>
      <w:r>
        <w:t>CP07 – Cancelación de una cita pendiente</w:t>
      </w:r>
    </w:p>
    <w:p w14:paraId="5C9D25E5" w14:textId="77777777" w:rsidR="00164AAC" w:rsidRDefault="00000000">
      <w:pPr>
        <w:spacing w:after="140"/>
      </w:pPr>
      <w:r>
        <w:t>Verifica que el paciente pueda cancelar una cita que aún no ha sido atendida (RF06).</w:t>
      </w:r>
    </w:p>
    <w:p w14:paraId="13C3A673" w14:textId="77777777" w:rsidR="00164AAC" w:rsidRDefault="00000000">
      <w:pPr>
        <w:spacing w:after="80"/>
      </w:pPr>
      <w:r>
        <w:rPr>
          <w:b/>
          <w:bCs/>
        </w:rPr>
        <w:t xml:space="preserve">Datos de entrada: </w:t>
      </w:r>
      <w:r>
        <w:t>Cita en estado pendiente, creada en el caso de prueba CP05.</w:t>
      </w:r>
    </w:p>
    <w:p w14:paraId="53D53E9A" w14:textId="77777777" w:rsidR="00164AAC" w:rsidRDefault="00000000">
      <w:pPr>
        <w:spacing w:after="80"/>
      </w:pPr>
      <w:r>
        <w:rPr>
          <w:b/>
          <w:bCs/>
        </w:rPr>
        <w:t xml:space="preserve">Resultado esperado: </w:t>
      </w:r>
      <w:r>
        <w:t>El sistema cambia el estado de la cita a cancelada y libera el horario para nuevas reservas.</w:t>
      </w:r>
    </w:p>
    <w:p w14:paraId="36CF75F5" w14:textId="77777777" w:rsidR="00164AAC" w:rsidRDefault="00000000">
      <w:pPr>
        <w:spacing w:after="80"/>
      </w:pPr>
      <w:r>
        <w:rPr>
          <w:b/>
          <w:bCs/>
        </w:rPr>
        <w:t xml:space="preserve">Resultado obtenido: </w:t>
      </w:r>
      <w:r>
        <w:t>La cita quedó marcada como cancelada y el horario volvió a aparecer como disponible.</w:t>
      </w:r>
    </w:p>
    <w:p w14:paraId="4FED13F1" w14:textId="77777777" w:rsidR="00164AAC" w:rsidRDefault="00000000">
      <w:pPr>
        <w:spacing w:after="80"/>
      </w:pPr>
      <w:r>
        <w:rPr>
          <w:b/>
          <w:bCs/>
        </w:rPr>
        <w:t xml:space="preserve">Estado: </w:t>
      </w:r>
      <w:r>
        <w:t>Aprobado</w:t>
      </w:r>
    </w:p>
    <w:p w14:paraId="5522D985" w14:textId="77777777" w:rsidR="00164AAC" w:rsidRDefault="00164AAC">
      <w:pPr>
        <w:spacing w:after="120"/>
      </w:pPr>
    </w:p>
    <w:p w14:paraId="34FF9C68" w14:textId="77777777" w:rsidR="00164AAC" w:rsidRDefault="00000000">
      <w:pPr>
        <w:pStyle w:val="Ttulo3"/>
      </w:pPr>
      <w:r>
        <w:t>CP08 – Reprogramación a un horario fuera de la disponibilidad del médico</w:t>
      </w:r>
    </w:p>
    <w:p w14:paraId="4D201A7F" w14:textId="77777777" w:rsidR="00164AAC" w:rsidRDefault="00000000">
      <w:pPr>
        <w:spacing w:after="140"/>
      </w:pPr>
      <w:r>
        <w:t>Verifica que el sistema no permita reprogramar una cita hacia un horario que no corresponde a ningún bloque de disponibilidad activo del médico (RF07).</w:t>
      </w:r>
    </w:p>
    <w:p w14:paraId="63A5565F" w14:textId="77777777" w:rsidR="00164AAC" w:rsidRDefault="00000000">
      <w:pPr>
        <w:spacing w:after="80"/>
      </w:pPr>
      <w:r>
        <w:rPr>
          <w:b/>
          <w:bCs/>
        </w:rPr>
        <w:t xml:space="preserve">Datos de entrada: </w:t>
      </w:r>
      <w:r>
        <w:t>Cita pendiente; nuevo horario propuesto: mismo día, 19:00, fuera del bloque de disponibilidad del médico (9:00 a 13:00).</w:t>
      </w:r>
    </w:p>
    <w:p w14:paraId="58EF6B5A" w14:textId="77777777" w:rsidR="00164AAC" w:rsidRDefault="00000000">
      <w:pPr>
        <w:spacing w:after="80"/>
      </w:pPr>
      <w:r>
        <w:rPr>
          <w:b/>
          <w:bCs/>
        </w:rPr>
        <w:t xml:space="preserve">Resultado esperado: </w:t>
      </w:r>
      <w:r>
        <w:t>El sistema debe rechazar la reprogramación e indicar que el horario propuesto no está disponible.</w:t>
      </w:r>
    </w:p>
    <w:p w14:paraId="73F64AA9" w14:textId="77777777" w:rsidR="00164AAC" w:rsidRDefault="00000000">
      <w:pPr>
        <w:spacing w:after="80"/>
      </w:pPr>
      <w:r>
        <w:rPr>
          <w:b/>
          <w:bCs/>
        </w:rPr>
        <w:lastRenderedPageBreak/>
        <w:t xml:space="preserve">Resultado obtenido: </w:t>
      </w:r>
      <w:r>
        <w:t>El sistema aceptó la reprogramación sin validar que el nuevo horario perteneciera a un bloque de disponibilidad del médico.</w:t>
      </w:r>
    </w:p>
    <w:p w14:paraId="4A9B35F9" w14:textId="77777777" w:rsidR="00164AAC" w:rsidRDefault="00000000">
      <w:pPr>
        <w:spacing w:after="80"/>
      </w:pPr>
      <w:r>
        <w:rPr>
          <w:b/>
          <w:bCs/>
        </w:rPr>
        <w:t xml:space="preserve">Estado: </w:t>
      </w:r>
      <w:r>
        <w:t>Fallido (ver DEF02)</w:t>
      </w:r>
    </w:p>
    <w:p w14:paraId="3F725F9C" w14:textId="77777777" w:rsidR="00164AAC" w:rsidRDefault="00164AAC">
      <w:pPr>
        <w:spacing w:after="120"/>
      </w:pPr>
    </w:p>
    <w:p w14:paraId="21CAA875" w14:textId="77777777" w:rsidR="00164AAC" w:rsidRDefault="00000000">
      <w:r>
        <w:br w:type="page"/>
      </w:r>
    </w:p>
    <w:p w14:paraId="76AD6099" w14:textId="77777777" w:rsidR="00164AAC" w:rsidRDefault="00000000">
      <w:pPr>
        <w:pStyle w:val="Ttulo2"/>
      </w:pPr>
      <w:r>
        <w:lastRenderedPageBreak/>
        <w:t>4.4 Tabla de defectos</w:t>
      </w:r>
    </w:p>
    <w:p w14:paraId="745FD473" w14:textId="77777777" w:rsidR="00164AAC" w:rsidRDefault="00000000">
      <w:pPr>
        <w:spacing w:after="140"/>
      </w:pPr>
      <w:r>
        <w:t>La ejecución de los casos de prueba anteriores permitió identificar cinco defectos, dos de ellos derivados directamente de pruebas fallidas (CP06 y CP08) y tres adicionales detectados durante la revisión del comportamiento general del sistema.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5960"/>
        <w:gridCol w:w="1300"/>
        <w:gridCol w:w="1200"/>
      </w:tblGrid>
      <w:tr w:rsidR="00164AAC" w14:paraId="0BA4A6F7" w14:textId="77777777">
        <w:tblPrEx>
          <w:tblCellMar>
            <w:top w:w="0" w:type="dxa"/>
            <w:bottom w:w="0" w:type="dxa"/>
          </w:tblCellMar>
        </w:tblPrEx>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0F766E"/>
            <w:tcMar>
              <w:top w:w="80" w:type="dxa"/>
              <w:left w:w="100" w:type="dxa"/>
              <w:bottom w:w="80" w:type="dxa"/>
              <w:right w:w="100" w:type="dxa"/>
            </w:tcMar>
          </w:tcPr>
          <w:p w14:paraId="1B663E2F" w14:textId="77777777" w:rsidR="00164AAC" w:rsidRDefault="00000000">
            <w:r>
              <w:rPr>
                <w:b/>
                <w:bCs/>
                <w:color w:val="FFFFFF"/>
                <w:sz w:val="19"/>
                <w:szCs w:val="19"/>
              </w:rPr>
              <w:t>ID</w:t>
            </w:r>
          </w:p>
        </w:tc>
        <w:tc>
          <w:tcPr>
            <w:tcW w:w="5960" w:type="dxa"/>
            <w:tcBorders>
              <w:top w:val="single" w:sz="1" w:space="0" w:color="CCCCCC"/>
              <w:left w:val="single" w:sz="1" w:space="0" w:color="CCCCCC"/>
              <w:bottom w:val="single" w:sz="1" w:space="0" w:color="CCCCCC"/>
              <w:right w:val="single" w:sz="1" w:space="0" w:color="CCCCCC"/>
            </w:tcBorders>
            <w:shd w:val="clear" w:color="auto" w:fill="0F766E"/>
            <w:tcMar>
              <w:top w:w="80" w:type="dxa"/>
              <w:left w:w="100" w:type="dxa"/>
              <w:bottom w:w="80" w:type="dxa"/>
              <w:right w:w="100" w:type="dxa"/>
            </w:tcMar>
          </w:tcPr>
          <w:p w14:paraId="3C6C5509" w14:textId="77777777" w:rsidR="00164AAC" w:rsidRDefault="00000000">
            <w:r>
              <w:rPr>
                <w:b/>
                <w:bCs/>
                <w:color w:val="FFFFFF"/>
                <w:sz w:val="19"/>
                <w:szCs w:val="19"/>
              </w:rPr>
              <w:t>Descripción</w:t>
            </w:r>
          </w:p>
        </w:tc>
        <w:tc>
          <w:tcPr>
            <w:tcW w:w="1300" w:type="dxa"/>
            <w:tcBorders>
              <w:top w:val="single" w:sz="1" w:space="0" w:color="CCCCCC"/>
              <w:left w:val="single" w:sz="1" w:space="0" w:color="CCCCCC"/>
              <w:bottom w:val="single" w:sz="1" w:space="0" w:color="CCCCCC"/>
              <w:right w:val="single" w:sz="1" w:space="0" w:color="CCCCCC"/>
            </w:tcBorders>
            <w:shd w:val="clear" w:color="auto" w:fill="0F766E"/>
            <w:tcMar>
              <w:top w:w="80" w:type="dxa"/>
              <w:left w:w="100" w:type="dxa"/>
              <w:bottom w:w="80" w:type="dxa"/>
              <w:right w:w="100" w:type="dxa"/>
            </w:tcMar>
          </w:tcPr>
          <w:p w14:paraId="23070A72" w14:textId="77777777" w:rsidR="00164AAC" w:rsidRDefault="00000000">
            <w:r>
              <w:rPr>
                <w:b/>
                <w:bCs/>
                <w:color w:val="FFFFFF"/>
                <w:sz w:val="19"/>
                <w:szCs w:val="19"/>
              </w:rPr>
              <w:t>Severidad</w:t>
            </w:r>
          </w:p>
        </w:tc>
        <w:tc>
          <w:tcPr>
            <w:tcW w:w="1200" w:type="dxa"/>
            <w:tcBorders>
              <w:top w:val="single" w:sz="1" w:space="0" w:color="CCCCCC"/>
              <w:left w:val="single" w:sz="1" w:space="0" w:color="CCCCCC"/>
              <w:bottom w:val="single" w:sz="1" w:space="0" w:color="CCCCCC"/>
              <w:right w:val="single" w:sz="1" w:space="0" w:color="CCCCCC"/>
            </w:tcBorders>
            <w:shd w:val="clear" w:color="auto" w:fill="0F766E"/>
            <w:tcMar>
              <w:top w:w="80" w:type="dxa"/>
              <w:left w:w="100" w:type="dxa"/>
              <w:bottom w:w="80" w:type="dxa"/>
              <w:right w:w="100" w:type="dxa"/>
            </w:tcMar>
          </w:tcPr>
          <w:p w14:paraId="60287886" w14:textId="77777777" w:rsidR="00164AAC" w:rsidRDefault="00000000">
            <w:r>
              <w:rPr>
                <w:b/>
                <w:bCs/>
                <w:color w:val="FFFFFF"/>
                <w:sz w:val="19"/>
                <w:szCs w:val="19"/>
              </w:rPr>
              <w:t>Estado</w:t>
            </w:r>
          </w:p>
        </w:tc>
      </w:tr>
      <w:tr w:rsidR="00164AAC" w14:paraId="1FD6347F"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6A615FD" w14:textId="77777777" w:rsidR="00164AAC" w:rsidRDefault="00000000">
            <w:r>
              <w:rPr>
                <w:sz w:val="19"/>
                <w:szCs w:val="19"/>
              </w:rPr>
              <w:t>DEF01</w:t>
            </w:r>
          </w:p>
        </w:tc>
        <w:tc>
          <w:tcPr>
            <w:tcW w:w="59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CA676F4" w14:textId="77777777" w:rsidR="00164AAC" w:rsidRDefault="00000000">
            <w:r>
              <w:rPr>
                <w:sz w:val="19"/>
                <w:szCs w:val="19"/>
              </w:rPr>
              <w:t>Condición de carrera en la reserva de citas: dos solicitudes casi simultáneas para el mismo horario pueden ser aceptadas ambas, porque la validación de disponibilidad se realiza antes de guardar cada reserva, sin un bloqueo que impida la duplicidad.</w:t>
            </w:r>
          </w:p>
        </w:tc>
        <w:tc>
          <w:tcPr>
            <w:tcW w:w="13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92E6BFF" w14:textId="77777777" w:rsidR="00164AAC" w:rsidRDefault="00000000">
            <w:r>
              <w:rPr>
                <w:sz w:val="19"/>
                <w:szCs w:val="19"/>
              </w:rPr>
              <w:t>Alta</w:t>
            </w:r>
          </w:p>
        </w:tc>
        <w:tc>
          <w:tcPr>
            <w:tcW w:w="12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4F1EB22" w14:textId="77777777" w:rsidR="00164AAC" w:rsidRDefault="00000000">
            <w:r>
              <w:rPr>
                <w:sz w:val="19"/>
                <w:szCs w:val="19"/>
              </w:rPr>
              <w:t>Abierto</w:t>
            </w:r>
          </w:p>
        </w:tc>
      </w:tr>
      <w:tr w:rsidR="00164AAC" w14:paraId="6641D5FB"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7A8A800" w14:textId="77777777" w:rsidR="00164AAC" w:rsidRDefault="00000000">
            <w:r>
              <w:rPr>
                <w:sz w:val="19"/>
                <w:szCs w:val="19"/>
              </w:rPr>
              <w:t>DEF02</w:t>
            </w:r>
          </w:p>
        </w:tc>
        <w:tc>
          <w:tcPr>
            <w:tcW w:w="59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C420D3A" w14:textId="77777777" w:rsidR="00164AAC" w:rsidRDefault="00000000">
            <w:r>
              <w:rPr>
                <w:sz w:val="19"/>
                <w:szCs w:val="19"/>
              </w:rPr>
              <w:t>La reprogramación de una cita no valida que el nuevo horario propuesto pertenezca a un bloque de disponibilidad activo del médico, permitiendo reprogramar hacia horarios fuera de atención.</w:t>
            </w:r>
          </w:p>
        </w:tc>
        <w:tc>
          <w:tcPr>
            <w:tcW w:w="13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D021C0D" w14:textId="77777777" w:rsidR="00164AAC" w:rsidRDefault="00000000">
            <w:r>
              <w:rPr>
                <w:sz w:val="19"/>
                <w:szCs w:val="19"/>
              </w:rPr>
              <w:t>Media</w:t>
            </w:r>
          </w:p>
        </w:tc>
        <w:tc>
          <w:tcPr>
            <w:tcW w:w="12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4FAD81E" w14:textId="77777777" w:rsidR="00164AAC" w:rsidRDefault="00000000">
            <w:r>
              <w:rPr>
                <w:sz w:val="19"/>
                <w:szCs w:val="19"/>
              </w:rPr>
              <w:t>Abierto</w:t>
            </w:r>
          </w:p>
        </w:tc>
      </w:tr>
      <w:tr w:rsidR="00164AAC" w14:paraId="07014B6F"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6BAEB48" w14:textId="77777777" w:rsidR="00164AAC" w:rsidRDefault="00000000">
            <w:r>
              <w:rPr>
                <w:sz w:val="19"/>
                <w:szCs w:val="19"/>
              </w:rPr>
              <w:t>DEF03</w:t>
            </w:r>
          </w:p>
        </w:tc>
        <w:tc>
          <w:tcPr>
            <w:tcW w:w="59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BE0EE9D" w14:textId="77777777" w:rsidR="00164AAC" w:rsidRDefault="00000000">
            <w:r>
              <w:rPr>
                <w:sz w:val="19"/>
                <w:szCs w:val="19"/>
              </w:rPr>
              <w:t>Cuando un médico no tiene bloques de disponibilidad configurados para la fecha consultada, el sistema muestra una lista vacía sin ningún mensaje explicativo para el paciente.</w:t>
            </w:r>
          </w:p>
        </w:tc>
        <w:tc>
          <w:tcPr>
            <w:tcW w:w="13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F2EE57D" w14:textId="77777777" w:rsidR="00164AAC" w:rsidRDefault="00000000">
            <w:r>
              <w:rPr>
                <w:sz w:val="19"/>
                <w:szCs w:val="19"/>
              </w:rPr>
              <w:t>Baja</w:t>
            </w:r>
          </w:p>
        </w:tc>
        <w:tc>
          <w:tcPr>
            <w:tcW w:w="12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526A7D5" w14:textId="77777777" w:rsidR="00164AAC" w:rsidRDefault="00000000">
            <w:r>
              <w:rPr>
                <w:sz w:val="19"/>
                <w:szCs w:val="19"/>
              </w:rPr>
              <w:t>Abierto</w:t>
            </w:r>
          </w:p>
        </w:tc>
      </w:tr>
      <w:tr w:rsidR="00164AAC" w14:paraId="0A07A5C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7B78583" w14:textId="77777777" w:rsidR="00164AAC" w:rsidRDefault="00000000">
            <w:r>
              <w:rPr>
                <w:sz w:val="19"/>
                <w:szCs w:val="19"/>
              </w:rPr>
              <w:t>DEF04</w:t>
            </w:r>
          </w:p>
        </w:tc>
        <w:tc>
          <w:tcPr>
            <w:tcW w:w="59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689E887" w14:textId="77777777" w:rsidR="00164AAC" w:rsidRDefault="00000000">
            <w:r>
              <w:rPr>
                <w:sz w:val="19"/>
                <w:szCs w:val="19"/>
              </w:rPr>
              <w:t>El envío de notificaciones no cuenta con un mecanismo de reintento: si el canal de entrega falla momentáneamente, la notificación se pierde en lugar de reencolarse.</w:t>
            </w:r>
          </w:p>
        </w:tc>
        <w:tc>
          <w:tcPr>
            <w:tcW w:w="13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3AA5922" w14:textId="77777777" w:rsidR="00164AAC" w:rsidRDefault="00000000">
            <w:r>
              <w:rPr>
                <w:sz w:val="19"/>
                <w:szCs w:val="19"/>
              </w:rPr>
              <w:t>Media</w:t>
            </w:r>
          </w:p>
        </w:tc>
        <w:tc>
          <w:tcPr>
            <w:tcW w:w="12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92A623E" w14:textId="77777777" w:rsidR="00164AAC" w:rsidRDefault="00000000">
            <w:r>
              <w:rPr>
                <w:sz w:val="19"/>
                <w:szCs w:val="19"/>
              </w:rPr>
              <w:t>Abierto</w:t>
            </w:r>
          </w:p>
        </w:tc>
      </w:tr>
      <w:tr w:rsidR="00164AAC" w14:paraId="1383C3CB"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26FF1E0" w14:textId="77777777" w:rsidR="00164AAC" w:rsidRDefault="00000000">
            <w:r>
              <w:rPr>
                <w:sz w:val="19"/>
                <w:szCs w:val="19"/>
              </w:rPr>
              <w:t>DEF05</w:t>
            </w:r>
          </w:p>
        </w:tc>
        <w:tc>
          <w:tcPr>
            <w:tcW w:w="59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B9F00C1" w14:textId="77777777" w:rsidR="00164AAC" w:rsidRDefault="00000000">
            <w:r>
              <w:rPr>
                <w:sz w:val="19"/>
                <w:szCs w:val="19"/>
              </w:rPr>
              <w:t>La consulta del historial de citas de un paciente no implementa paginación, lo que podría degradar el tiempo de respuesta para pacientes con muchos años de historial acumulado.</w:t>
            </w:r>
          </w:p>
        </w:tc>
        <w:tc>
          <w:tcPr>
            <w:tcW w:w="13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DECD8E9" w14:textId="77777777" w:rsidR="00164AAC" w:rsidRDefault="00000000">
            <w:r>
              <w:rPr>
                <w:sz w:val="19"/>
                <w:szCs w:val="19"/>
              </w:rPr>
              <w:t>Baja</w:t>
            </w:r>
          </w:p>
        </w:tc>
        <w:tc>
          <w:tcPr>
            <w:tcW w:w="12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24A3298" w14:textId="77777777" w:rsidR="00164AAC" w:rsidRDefault="00000000">
            <w:r>
              <w:rPr>
                <w:sz w:val="19"/>
                <w:szCs w:val="19"/>
              </w:rPr>
              <w:t>Abierto</w:t>
            </w:r>
          </w:p>
        </w:tc>
      </w:tr>
    </w:tbl>
    <w:p w14:paraId="40FAFCAA" w14:textId="77777777" w:rsidR="00164AAC" w:rsidRDefault="00164AAC">
      <w:pPr>
        <w:spacing w:before="240"/>
      </w:pPr>
    </w:p>
    <w:p w14:paraId="77BBEF41" w14:textId="77777777" w:rsidR="00164AAC" w:rsidRDefault="00000000">
      <w:pPr>
        <w:pStyle w:val="Ttulo2"/>
      </w:pPr>
      <w:r>
        <w:t>4.5 Recomendaciones de mejora</w:t>
      </w:r>
    </w:p>
    <w:p w14:paraId="7FD68739" w14:textId="77777777" w:rsidR="00164AAC" w:rsidRDefault="00000000">
      <w:pPr>
        <w:spacing w:after="80"/>
      </w:pPr>
      <w:r>
        <w:rPr>
          <w:b/>
          <w:bCs/>
        </w:rPr>
        <w:t xml:space="preserve">Recomendación para DEF01: </w:t>
      </w:r>
      <w:r>
        <w:t>reemplazar la validación exclusivamente a nivel de aplicación por una restricción de unicidad a nivel de base de datos (por ejemplo, un índice único sobre médico, fecha y hora de inicio), de modo que, aunque dos solicitudes lleguen casi al mismo tiempo, la segunda sea rechazada de forma consistente por el motor de base de datos.</w:t>
      </w:r>
    </w:p>
    <w:p w14:paraId="640E8439" w14:textId="77777777" w:rsidR="00164AAC" w:rsidRDefault="00000000">
      <w:pPr>
        <w:spacing w:after="80"/>
      </w:pPr>
      <w:r>
        <w:rPr>
          <w:b/>
          <w:bCs/>
        </w:rPr>
        <w:t xml:space="preserve">Recomendación para DEF02: </w:t>
      </w:r>
      <w:r>
        <w:t>aplicar en la reprogramación la misma validación de bloques de disponibilidad que ya se usa en la reserva inicial, de manera que ambos flujos compartan una única función de verificación de horario válido.</w:t>
      </w:r>
    </w:p>
    <w:p w14:paraId="1BF37BEA" w14:textId="77777777" w:rsidR="00164AAC" w:rsidRDefault="00000000">
      <w:pPr>
        <w:spacing w:after="80"/>
      </w:pPr>
      <w:r>
        <w:rPr>
          <w:b/>
          <w:bCs/>
        </w:rPr>
        <w:t xml:space="preserve">Recomendación para DEF03: </w:t>
      </w:r>
      <w:r>
        <w:t>mostrar un mensaje explícito cuando no existan horarios disponibles para la fecha consultada, indicando al paciente que intente con otra fecha o revise la disponibilidad general del médico.</w:t>
      </w:r>
    </w:p>
    <w:p w14:paraId="66E5877D" w14:textId="77777777" w:rsidR="00164AAC" w:rsidRDefault="00000000">
      <w:pPr>
        <w:spacing w:after="80"/>
      </w:pPr>
      <w:r>
        <w:rPr>
          <w:b/>
          <w:bCs/>
        </w:rPr>
        <w:t xml:space="preserve">Recomendación para DEF04: </w:t>
      </w:r>
      <w:r>
        <w:t>incorporar una cola de reintentos con reintento exponencial para el envío de notificaciones, de modo que un fallo temporal del canal no implique la pérdida definitiva del mensaje.</w:t>
      </w:r>
    </w:p>
    <w:p w14:paraId="0E8BAB31" w14:textId="77777777" w:rsidR="00164AAC" w:rsidRDefault="00000000">
      <w:pPr>
        <w:spacing w:after="80"/>
      </w:pPr>
      <w:r>
        <w:rPr>
          <w:b/>
          <w:bCs/>
        </w:rPr>
        <w:t xml:space="preserve">Recomendación para DEF05: </w:t>
      </w:r>
      <w:r>
        <w:t>implementar paginación en el endpoint de historial de citas del paciente, devolviendo los resultados en bloques ordenados por fecha en lugar de la lista completa.</w:t>
      </w:r>
    </w:p>
    <w:p w14:paraId="1F33360B" w14:textId="77777777" w:rsidR="00164AAC" w:rsidRDefault="00000000">
      <w:pPr>
        <w:pStyle w:val="Ttulo2"/>
      </w:pPr>
      <w:r>
        <w:t>4.6 Automatización de pruebas con Selenium (valor agregado)</w:t>
      </w:r>
    </w:p>
    <w:p w14:paraId="0AAD032A" w14:textId="77777777" w:rsidR="00164AAC" w:rsidRDefault="00000000">
      <w:pPr>
        <w:spacing w:after="140"/>
      </w:pPr>
      <w:r>
        <w:t>Como actividad complementaria, se documenta la automatización conceptual del caso de prueba CP05 (reserva de cita en horario disponible), por tratarse del flujo más crítico del sistema. El objetivo de este ejercicio es evidenciar cómo un caso de prueba manual, si está bien redactado, puede traducirse directamente en un script automatizado sin necesidad de rediseñar el escenario.</w:t>
      </w:r>
    </w:p>
    <w:p w14:paraId="2A5F1A75" w14:textId="77777777" w:rsidR="00164AAC" w:rsidRDefault="00000000">
      <w:pPr>
        <w:spacing w:after="140"/>
      </w:pPr>
      <w:r>
        <w:lastRenderedPageBreak/>
        <w:t>El script simula el recorrido completo de un paciente: inicia sesión, navega a la sección de reserva de citas, selecciona la especialidad y el médico, elige un horario disponible, confirma la reserva y verifica que aparezca el mensaje de confirmación.</w:t>
      </w:r>
    </w:p>
    <w:p w14:paraId="1D86B6D3" w14:textId="77777777" w:rsidR="00164AAC" w:rsidRDefault="00000000">
      <w:pPr>
        <w:spacing w:after="140"/>
      </w:pPr>
      <w:r>
        <w:rPr>
          <w:rFonts w:ascii="Consolas" w:eastAsia="Consolas" w:hAnsi="Consolas" w:cs="Consolas"/>
          <w:sz w:val="19"/>
          <w:szCs w:val="19"/>
        </w:rPr>
        <w:t>@Test</w:t>
      </w:r>
    </w:p>
    <w:p w14:paraId="54207898" w14:textId="77777777" w:rsidR="00164AAC" w:rsidRDefault="00000000">
      <w:pPr>
        <w:spacing w:after="20"/>
      </w:pPr>
      <w:r>
        <w:rPr>
          <w:rFonts w:ascii="Consolas" w:eastAsia="Consolas" w:hAnsi="Consolas" w:cs="Consolas"/>
          <w:sz w:val="18"/>
          <w:szCs w:val="18"/>
        </w:rPr>
        <w:t>public void reservarCitaEnHorarioDisponible() {</w:t>
      </w:r>
    </w:p>
    <w:p w14:paraId="7CBF450B" w14:textId="77777777" w:rsidR="00164AAC" w:rsidRDefault="00000000">
      <w:pPr>
        <w:spacing w:after="20"/>
      </w:pPr>
      <w:r>
        <w:rPr>
          <w:rFonts w:ascii="Consolas" w:eastAsia="Consolas" w:hAnsi="Consolas" w:cs="Consolas"/>
          <w:sz w:val="18"/>
          <w:szCs w:val="18"/>
        </w:rPr>
        <w:t xml:space="preserve">    driver.get("http://localhost:5173/login");</w:t>
      </w:r>
    </w:p>
    <w:p w14:paraId="50C8B16E" w14:textId="77777777" w:rsidR="00164AAC" w:rsidRDefault="00000000">
      <w:pPr>
        <w:spacing w:after="20"/>
      </w:pPr>
      <w:r>
        <w:rPr>
          <w:rFonts w:ascii="Consolas" w:eastAsia="Consolas" w:hAnsi="Consolas" w:cs="Consolas"/>
          <w:sz w:val="18"/>
          <w:szCs w:val="18"/>
        </w:rPr>
        <w:t xml:space="preserve">    driver.findElement(By.name("email")).sendKeys("ana.torres@correo.com");</w:t>
      </w:r>
    </w:p>
    <w:p w14:paraId="3E4B9B4F" w14:textId="77777777" w:rsidR="00164AAC" w:rsidRPr="00F6406C" w:rsidRDefault="00000000">
      <w:pPr>
        <w:spacing w:after="20"/>
        <w:rPr>
          <w:lang w:val="en-US"/>
        </w:rPr>
      </w:pPr>
      <w:r>
        <w:rPr>
          <w:rFonts w:ascii="Consolas" w:eastAsia="Consolas" w:hAnsi="Consolas" w:cs="Consolas"/>
          <w:sz w:val="18"/>
          <w:szCs w:val="18"/>
        </w:rPr>
        <w:t xml:space="preserve">    </w:t>
      </w:r>
      <w:r w:rsidRPr="00F6406C">
        <w:rPr>
          <w:rFonts w:ascii="Consolas" w:eastAsia="Consolas" w:hAnsi="Consolas" w:cs="Consolas"/>
          <w:sz w:val="18"/>
          <w:szCs w:val="18"/>
          <w:lang w:val="en-US"/>
        </w:rPr>
        <w:t>driver.findElement(By.name("password")).sendKeys("claveDePrueba123");</w:t>
      </w:r>
    </w:p>
    <w:p w14:paraId="7591F113" w14:textId="77777777" w:rsidR="00164AAC" w:rsidRPr="00F6406C" w:rsidRDefault="00000000">
      <w:pPr>
        <w:spacing w:after="20"/>
        <w:rPr>
          <w:lang w:val="en-US"/>
        </w:rPr>
      </w:pPr>
      <w:r w:rsidRPr="00F6406C">
        <w:rPr>
          <w:rFonts w:ascii="Consolas" w:eastAsia="Consolas" w:hAnsi="Consolas" w:cs="Consolas"/>
          <w:sz w:val="18"/>
          <w:szCs w:val="18"/>
          <w:lang w:val="en-US"/>
        </w:rPr>
        <w:t xml:space="preserve">    driver.findElement(By.cssSelector("button[type=submit]")).click();</w:t>
      </w:r>
    </w:p>
    <w:p w14:paraId="7ADA5BC3" w14:textId="77777777" w:rsidR="00164AAC" w:rsidRPr="00F6406C" w:rsidRDefault="00000000">
      <w:pPr>
        <w:spacing w:after="20"/>
        <w:rPr>
          <w:lang w:val="en-US"/>
        </w:rPr>
      </w:pPr>
      <w:r w:rsidRPr="00F6406C">
        <w:rPr>
          <w:rFonts w:ascii="Consolas" w:eastAsia="Consolas" w:hAnsi="Consolas" w:cs="Consolas"/>
          <w:sz w:val="18"/>
          <w:szCs w:val="18"/>
          <w:lang w:val="en-US"/>
        </w:rPr>
        <w:t xml:space="preserve"> </w:t>
      </w:r>
    </w:p>
    <w:p w14:paraId="25FF3D67" w14:textId="77777777" w:rsidR="00164AAC" w:rsidRPr="00F6406C" w:rsidRDefault="00000000">
      <w:pPr>
        <w:spacing w:after="20"/>
        <w:rPr>
          <w:lang w:val="en-US"/>
        </w:rPr>
      </w:pPr>
      <w:r w:rsidRPr="00F6406C">
        <w:rPr>
          <w:rFonts w:ascii="Consolas" w:eastAsia="Consolas" w:hAnsi="Consolas" w:cs="Consolas"/>
          <w:sz w:val="18"/>
          <w:szCs w:val="18"/>
          <w:lang w:val="en-US"/>
        </w:rPr>
        <w:t xml:space="preserve">    driver.get("http://localhost:5173/reservar");</w:t>
      </w:r>
    </w:p>
    <w:p w14:paraId="4BE3721B" w14:textId="77777777" w:rsidR="00164AAC" w:rsidRPr="00F6406C" w:rsidRDefault="00000000">
      <w:pPr>
        <w:spacing w:after="20"/>
        <w:rPr>
          <w:lang w:val="en-US"/>
        </w:rPr>
      </w:pPr>
      <w:r w:rsidRPr="00F6406C">
        <w:rPr>
          <w:rFonts w:ascii="Consolas" w:eastAsia="Consolas" w:hAnsi="Consolas" w:cs="Consolas"/>
          <w:sz w:val="18"/>
          <w:szCs w:val="18"/>
          <w:lang w:val="en-US"/>
        </w:rPr>
        <w:t xml:space="preserve">    new Select(driver.findElement(By.id("especialidad"))).selectByVisibleText("Medicina General");</w:t>
      </w:r>
    </w:p>
    <w:p w14:paraId="6F9D5FE8" w14:textId="77777777" w:rsidR="00164AAC" w:rsidRPr="00F6406C" w:rsidRDefault="00000000">
      <w:pPr>
        <w:spacing w:after="20"/>
        <w:rPr>
          <w:lang w:val="en-US"/>
        </w:rPr>
      </w:pPr>
      <w:r w:rsidRPr="00F6406C">
        <w:rPr>
          <w:rFonts w:ascii="Consolas" w:eastAsia="Consolas" w:hAnsi="Consolas" w:cs="Consolas"/>
          <w:sz w:val="18"/>
          <w:szCs w:val="18"/>
          <w:lang w:val="en-US"/>
        </w:rPr>
        <w:t xml:space="preserve">    new Select(driver.findElement(By.id("medico"))).selectByIndex(0);</w:t>
      </w:r>
    </w:p>
    <w:p w14:paraId="037528EB" w14:textId="77777777" w:rsidR="00164AAC" w:rsidRPr="00F6406C" w:rsidRDefault="00000000">
      <w:pPr>
        <w:spacing w:after="20"/>
        <w:rPr>
          <w:lang w:val="en-US"/>
        </w:rPr>
      </w:pPr>
      <w:r w:rsidRPr="00F6406C">
        <w:rPr>
          <w:rFonts w:ascii="Consolas" w:eastAsia="Consolas" w:hAnsi="Consolas" w:cs="Consolas"/>
          <w:sz w:val="18"/>
          <w:szCs w:val="18"/>
          <w:lang w:val="en-US"/>
        </w:rPr>
        <w:t xml:space="preserve">    driver.findElement(By.id("fecha")).sendKeys("07/13/2026");</w:t>
      </w:r>
    </w:p>
    <w:p w14:paraId="40AF668F" w14:textId="77777777" w:rsidR="00164AAC" w:rsidRPr="00F6406C" w:rsidRDefault="00000000">
      <w:pPr>
        <w:spacing w:after="20"/>
        <w:rPr>
          <w:lang w:val="en-US"/>
        </w:rPr>
      </w:pPr>
      <w:r w:rsidRPr="00F6406C">
        <w:rPr>
          <w:rFonts w:ascii="Consolas" w:eastAsia="Consolas" w:hAnsi="Consolas" w:cs="Consolas"/>
          <w:sz w:val="18"/>
          <w:szCs w:val="18"/>
          <w:lang w:val="en-US"/>
        </w:rPr>
        <w:t xml:space="preserve">    driver.findElement(By.xpath("//button[text()='10:00']")).click();</w:t>
      </w:r>
    </w:p>
    <w:p w14:paraId="23FE55B7" w14:textId="77777777" w:rsidR="00164AAC" w:rsidRPr="00F6406C" w:rsidRDefault="00000000">
      <w:pPr>
        <w:spacing w:after="20"/>
        <w:rPr>
          <w:lang w:val="en-US"/>
        </w:rPr>
      </w:pPr>
      <w:r w:rsidRPr="00F6406C">
        <w:rPr>
          <w:rFonts w:ascii="Consolas" w:eastAsia="Consolas" w:hAnsi="Consolas" w:cs="Consolas"/>
          <w:sz w:val="18"/>
          <w:szCs w:val="18"/>
          <w:lang w:val="en-US"/>
        </w:rPr>
        <w:t xml:space="preserve"> </w:t>
      </w:r>
    </w:p>
    <w:p w14:paraId="6F2B182E" w14:textId="77777777" w:rsidR="00164AAC" w:rsidRDefault="00000000">
      <w:pPr>
        <w:spacing w:after="20"/>
      </w:pPr>
      <w:r w:rsidRPr="00F6406C">
        <w:rPr>
          <w:rFonts w:ascii="Consolas" w:eastAsia="Consolas" w:hAnsi="Consolas" w:cs="Consolas"/>
          <w:sz w:val="18"/>
          <w:szCs w:val="18"/>
          <w:lang w:val="en-US"/>
        </w:rPr>
        <w:t xml:space="preserve">    </w:t>
      </w:r>
      <w:r>
        <w:rPr>
          <w:rFonts w:ascii="Consolas" w:eastAsia="Consolas" w:hAnsi="Consolas" w:cs="Consolas"/>
          <w:sz w:val="18"/>
          <w:szCs w:val="18"/>
        </w:rPr>
        <w:t>String mensaje = driver.findElement(By.className("mensaje-confirmacion")).getText();</w:t>
      </w:r>
    </w:p>
    <w:p w14:paraId="634BA095" w14:textId="77777777" w:rsidR="00164AAC" w:rsidRDefault="00000000">
      <w:pPr>
        <w:spacing w:after="20"/>
      </w:pPr>
      <w:r>
        <w:rPr>
          <w:rFonts w:ascii="Consolas" w:eastAsia="Consolas" w:hAnsi="Consolas" w:cs="Consolas"/>
          <w:sz w:val="18"/>
          <w:szCs w:val="18"/>
        </w:rPr>
        <w:t xml:space="preserve">    Assert.assertTrue(mensaje.contains("reservada correctamente"));</w:t>
      </w:r>
    </w:p>
    <w:p w14:paraId="675C6857" w14:textId="77777777" w:rsidR="00164AAC" w:rsidRDefault="00000000">
      <w:pPr>
        <w:spacing w:after="20"/>
      </w:pPr>
      <w:r>
        <w:rPr>
          <w:rFonts w:ascii="Consolas" w:eastAsia="Consolas" w:hAnsi="Consolas" w:cs="Consolas"/>
          <w:sz w:val="18"/>
          <w:szCs w:val="18"/>
        </w:rPr>
        <w:t>}</w:t>
      </w:r>
    </w:p>
    <w:p w14:paraId="5F1BC73E" w14:textId="77777777" w:rsidR="00164AAC" w:rsidRDefault="00164AAC">
      <w:pPr>
        <w:spacing w:after="160"/>
      </w:pPr>
    </w:p>
    <w:p w14:paraId="47B7761B" w14:textId="77777777" w:rsidR="00164AAC" w:rsidRDefault="00000000">
      <w:pPr>
        <w:spacing w:after="140"/>
      </w:pPr>
      <w:r>
        <w:t>Esta evidencia es conceptual: al no contar con un ambiente desplegado y accesible durante el desarrollo de este producto acreditable, el script no fue ejecutado contra una instancia real del sistema, pero su estructura corresponde exactamente a los pasos y al resultado esperado descritos en el caso de prueba CP05, lo que permitiría ejecutarlo sin modificaciones una vez que el sistema esté disponible en un ambiente de pruebas.</w:t>
      </w:r>
    </w:p>
    <w:p w14:paraId="643AC8D1" w14:textId="77777777" w:rsidR="00164AAC" w:rsidRDefault="00000000">
      <w:r>
        <w:br w:type="page"/>
      </w:r>
    </w:p>
    <w:p w14:paraId="3E36E00E" w14:textId="77777777" w:rsidR="00164AAC" w:rsidRDefault="00000000">
      <w:pPr>
        <w:pStyle w:val="Ttulo1"/>
      </w:pPr>
      <w:r>
        <w:lastRenderedPageBreak/>
        <w:t>Capítulo 5 – Mantenimiento y mejora continua</w:t>
      </w:r>
    </w:p>
    <w:p w14:paraId="5A3E42AA" w14:textId="77777777" w:rsidR="00164AAC" w:rsidRDefault="00000000">
      <w:pPr>
        <w:pStyle w:val="Ttulo2"/>
      </w:pPr>
      <w:r>
        <w:t>5.1 Aplicación de ISO/IEC 14764</w:t>
      </w:r>
    </w:p>
    <w:p w14:paraId="21905BD6" w14:textId="77777777" w:rsidR="00164AAC" w:rsidRDefault="00000000">
      <w:pPr>
        <w:spacing w:after="140"/>
      </w:pPr>
      <w:r>
        <w:t>ISO/IEC 14764 clasifica el mantenimiento de software en cuatro tipos. A continuación se presenta un ejemplo concreto de cada uno, tomado de los defectos y oportunidades identificados en el capítulo anterior.</w:t>
      </w:r>
    </w:p>
    <w:p w14:paraId="3A1FDFAF" w14:textId="77777777" w:rsidR="00164AAC" w:rsidRDefault="00000000">
      <w:pPr>
        <w:spacing w:after="80"/>
      </w:pPr>
      <w:r>
        <w:rPr>
          <w:b/>
          <w:bCs/>
        </w:rPr>
        <w:t xml:space="preserve">Mantenimiento correctivo: </w:t>
      </w:r>
      <w:r>
        <w:t>corrección del defecto DEF01, aplicando una restricción de unicidad a nivel de base de datos para eliminar la condición de carrera que permite dobles reservas simultáneas.</w:t>
      </w:r>
    </w:p>
    <w:p w14:paraId="73D5063A" w14:textId="77777777" w:rsidR="00164AAC" w:rsidRDefault="00000000">
      <w:pPr>
        <w:spacing w:after="80"/>
      </w:pPr>
      <w:r>
        <w:rPr>
          <w:b/>
          <w:bCs/>
        </w:rPr>
        <w:t xml:space="preserve">Mantenimiento adaptativo: </w:t>
      </w:r>
      <w:r>
        <w:t>actualización del mecanismo de envío de notificaciones para integrarse con un nuevo proveedor de mensajería (por ejemplo, WhatsApp Business API) si el Policlínico San Rafael decide dejar de depender exclusivamente del correo electrónico como canal de contacto con sus pacientes.</w:t>
      </w:r>
    </w:p>
    <w:p w14:paraId="4E5CCE1D" w14:textId="77777777" w:rsidR="00164AAC" w:rsidRDefault="00000000">
      <w:pPr>
        <w:spacing w:after="80"/>
      </w:pPr>
      <w:r>
        <w:rPr>
          <w:b/>
          <w:bCs/>
        </w:rPr>
        <w:t xml:space="preserve">Mantenimiento perfectivo: </w:t>
      </w:r>
      <w:r>
        <w:t>incorporación de un panel de indicadores para el administrador, con las métricas de calidad definidas en la sección 2.4 (tiempo de respuesta, tasa de dobles reservas, disponibilidad), que no corrige ningún defecto sino que mejora la capacidad de gestión del centro médico.</w:t>
      </w:r>
    </w:p>
    <w:p w14:paraId="595C0FDE" w14:textId="77777777" w:rsidR="00164AAC" w:rsidRDefault="00000000">
      <w:pPr>
        <w:spacing w:after="80"/>
      </w:pPr>
      <w:r>
        <w:rPr>
          <w:b/>
          <w:bCs/>
        </w:rPr>
        <w:t xml:space="preserve">Mantenimiento preventivo: </w:t>
      </w:r>
      <w:r>
        <w:t>revisión y actualización periódica de las dependencias del proyecto (librerías del backend y del frontend) antes de que una vulnerabilidad conocida en una versión desactualizada pueda ser explotada, junto con la refactorización de la lógica de disponibilidad en un componente independiente y más fácil de probar.</w:t>
      </w:r>
    </w:p>
    <w:p w14:paraId="3BD98F9D" w14:textId="77777777" w:rsidR="00164AAC" w:rsidRDefault="00000000">
      <w:pPr>
        <w:pStyle w:val="Ttulo2"/>
      </w:pPr>
      <w:r>
        <w:t>5.2 Evaluación del proyecto</w:t>
      </w:r>
    </w:p>
    <w:p w14:paraId="24675D51" w14:textId="77777777" w:rsidR="00164AAC" w:rsidRDefault="00000000">
      <w:pPr>
        <w:spacing w:after="140"/>
      </w:pPr>
      <w:r>
        <w:t>El desarrollo de este producto acreditable permitió cubrir de manera razonablemente completa el análisis de requisitos, la selección de modelos de calidad y el diseño de un plan de pruebas aplicado a un caso de estudio concreto, lo que constituye su principal fortaleza: cada capítulo hace referencia directa al Sistema de Gestión de Citas Médicas y no queda en un desarrollo teórico desconectado del caso trabajado. La correspondencia explícita entre requisitos no funcionales, características de ISO/IEC 25010 y métricas de calidad también facilita que el trabajo pueda auditarse capítulo por capítulo, en lugar de depender de una lectura completa para entender de dónde sale cada decisión.</w:t>
      </w:r>
    </w:p>
    <w:p w14:paraId="2C73B9C1" w14:textId="77777777" w:rsidR="00164AAC" w:rsidRDefault="00000000">
      <w:pPr>
        <w:spacing w:after="140"/>
      </w:pPr>
      <w:r>
        <w:t>Entre las debilidades, la más relevante es que el plan de pruebas se ejecutó sobre un ambiente simulado y no sobre una implementación real desplegada, lo que impide validar con datos de producción requisitos no funcionales como el tiempo de respuesta bajo carga real (RNF02) o la disponibilidad mensual (RNF03); ambos quedaron documentados como criterios a verificar, pero no medidos empíricamente. Otra debilidad es que la cobertura de pruebas automatizadas es mínima: solo se documentó un caso automatizado con Selenium a modo de evidencia conceptual, mientras que el resto de casos de prueba se ejecutaron de forma manual, lo que en un proyecto real elevaría el costo de las pruebas de regresión.</w:t>
      </w:r>
    </w:p>
    <w:p w14:paraId="6EA9E5F8" w14:textId="77777777" w:rsidR="00164AAC" w:rsidRDefault="00000000">
      <w:pPr>
        <w:spacing w:after="140"/>
      </w:pPr>
      <w:r>
        <w:t>Los principales riesgos identificados para una eventual continuación del proyecto son la falta de un ambiente productivo real que permita validar las métricas de calidad con datos reales del Policlínico San Rafael, y el tamaño reducido del equipo de trabajo frente al alcance del sistema, que obliga a priorizar los módulos de mayor riesgo (reserva, cancelación y reprogramación) por sobre otros igualmente importantes, como el historial clínico o los reportes administrativos, que quedaron con menor profundidad de pruebas en este ciclo.</w:t>
      </w:r>
    </w:p>
    <w:p w14:paraId="06E85887" w14:textId="77777777" w:rsidR="00164AAC" w:rsidRDefault="00000000">
      <w:pPr>
        <w:pStyle w:val="Ttulo2"/>
      </w:pPr>
      <w:r>
        <w:t>5.3 Propuesta de mejora con CMMI</w:t>
      </w:r>
    </w:p>
    <w:p w14:paraId="1A98E938" w14:textId="77777777" w:rsidR="00164AAC" w:rsidRDefault="00000000">
      <w:pPr>
        <w:spacing w:after="140"/>
      </w:pPr>
      <w:r>
        <w:lastRenderedPageBreak/>
        <w:t>Se seleccionan dos áreas de proceso de CMMI para proponer mejoras aplicables directamente al desarrollo de este proyecto: gestión de requisitos (REQM) y verificación (VER).</w:t>
      </w:r>
    </w:p>
    <w:p w14:paraId="7737C954" w14:textId="77777777" w:rsidR="00164AAC" w:rsidRDefault="00000000">
      <w:pPr>
        <w:pStyle w:val="Ttulo3"/>
      </w:pPr>
      <w:r>
        <w:t>REQM – Gestión de requisitos</w:t>
      </w:r>
    </w:p>
    <w:p w14:paraId="3233A05D" w14:textId="77777777" w:rsidR="00164AAC" w:rsidRDefault="00000000">
      <w:pPr>
        <w:spacing w:after="80"/>
      </w:pPr>
      <w:r>
        <w:rPr>
          <w:b/>
          <w:bCs/>
        </w:rPr>
        <w:t xml:space="preserve">Problema actual: </w:t>
      </w:r>
      <w:r>
        <w:t>los requisitos funcionales y no funcionales se documentaron una única vez, sin un mecanismo formal para registrar solicitudes de cambio posteriores (por ejemplo, si el Policlínico San Rafael pidiera agregar una especialidad o modificar la duración estándar de las citas).</w:t>
      </w:r>
    </w:p>
    <w:p w14:paraId="019BEB94" w14:textId="77777777" w:rsidR="00164AAC" w:rsidRDefault="00000000">
      <w:pPr>
        <w:spacing w:after="80"/>
      </w:pPr>
      <w:r>
        <w:rPr>
          <w:b/>
          <w:bCs/>
        </w:rPr>
        <w:t xml:space="preserve">Mejora propuesta: </w:t>
      </w:r>
      <w:r>
        <w:t>establecer un registro simple de solicitudes de cambio, donde cada modificación a un requisito ya aprobado quede documentada con su justificación, la fecha y el capítulo o sección afectada, antes de actualizar la matriz de trazabilidad de la sección 3.3.</w:t>
      </w:r>
    </w:p>
    <w:p w14:paraId="55A92D6F" w14:textId="77777777" w:rsidR="00164AAC" w:rsidRDefault="00000000">
      <w:pPr>
        <w:spacing w:after="80"/>
      </w:pPr>
      <w:r>
        <w:rPr>
          <w:b/>
          <w:bCs/>
        </w:rPr>
        <w:t xml:space="preserve">Beneficio esperado: </w:t>
      </w:r>
      <w:r>
        <w:t>reduce el riesgo de que el sistema implementado termine desalineado de lo que realmente necesita el centro médico, y mantiene la trazabilidad entre requisitos y pruebas vigente a lo largo de todo el proyecto, no solo en el momento en que se redactó por primera vez.</w:t>
      </w:r>
    </w:p>
    <w:p w14:paraId="5640DCA8" w14:textId="77777777" w:rsidR="00164AAC" w:rsidRDefault="00000000">
      <w:pPr>
        <w:pStyle w:val="Ttulo3"/>
      </w:pPr>
      <w:r>
        <w:t>VER – Verificación</w:t>
      </w:r>
    </w:p>
    <w:p w14:paraId="115DFC77" w14:textId="77777777" w:rsidR="00164AAC" w:rsidRDefault="00000000">
      <w:pPr>
        <w:spacing w:after="80"/>
      </w:pPr>
      <w:r>
        <w:rPr>
          <w:b/>
          <w:bCs/>
        </w:rPr>
        <w:t xml:space="preserve">Problema actual: </w:t>
      </w:r>
      <w:r>
        <w:t>las revisiones realizadas durante este trabajo (del modelo de datos, de los requisitos y de los casos de prueba) se hicieron de manera puntual, sin un checklist estandarizado que definiera qué se debía revisar antes de dar por aprobado cada entregable.</w:t>
      </w:r>
    </w:p>
    <w:p w14:paraId="5DAB1621" w14:textId="77777777" w:rsidR="00164AAC" w:rsidRDefault="00000000">
      <w:pPr>
        <w:spacing w:after="80"/>
      </w:pPr>
      <w:r>
        <w:rPr>
          <w:b/>
          <w:bCs/>
        </w:rPr>
        <w:t xml:space="preserve">Mejora propuesta: </w:t>
      </w:r>
      <w:r>
        <w:t>definir criterios de entrada y salida para cada tipo de revisión —por ejemplo, que un capítulo no se considere cerrado hasta que todos sus requisitos tengan un criterio de aceptación verificable— y aplicar el checklist de la sección 3.3 de forma sistemática antes de avanzar a la siguiente etapa del proyecto.</w:t>
      </w:r>
    </w:p>
    <w:p w14:paraId="077CD2F9" w14:textId="77777777" w:rsidR="00164AAC" w:rsidRDefault="00000000">
      <w:pPr>
        <w:spacing w:after="80"/>
      </w:pPr>
      <w:r>
        <w:rPr>
          <w:b/>
          <w:bCs/>
        </w:rPr>
        <w:t xml:space="preserve">Beneficio esperado: </w:t>
      </w:r>
      <w:r>
        <w:t>permite detectar defectos de documentación o de diseño en etapas más tempranas, como ocurrió con el defecto DEF02, que en un proceso de verificación más formal probablemente se habría detectado en la revisión del diseño y no durante la ejecución de pruebas.</w:t>
      </w:r>
    </w:p>
    <w:p w14:paraId="5AB64BE9" w14:textId="77777777" w:rsidR="00164AAC" w:rsidRDefault="00000000">
      <w:pPr>
        <w:pStyle w:val="Ttulo2"/>
      </w:pPr>
      <w:r>
        <w:t>5.4 Lecciones aprendidas</w:t>
      </w:r>
    </w:p>
    <w:p w14:paraId="1E8AFEFD" w14:textId="77777777" w:rsidR="00164AAC" w:rsidRDefault="00000000">
      <w:pPr>
        <w:pStyle w:val="Prrafodelista"/>
        <w:numPr>
          <w:ilvl w:val="0"/>
          <w:numId w:val="3"/>
        </w:numPr>
        <w:spacing w:after="80"/>
      </w:pPr>
      <w:r>
        <w:t>Definir las reglas de no solapamiento de horarios directamente en el modelo de datos, y no solo en la lógica de la aplicación, habría evitado que el defecto DEF01 llegara hasta la etapa de pruebas.</w:t>
      </w:r>
    </w:p>
    <w:p w14:paraId="5565057A" w14:textId="77777777" w:rsidR="00164AAC" w:rsidRDefault="00000000">
      <w:pPr>
        <w:pStyle w:val="Prrafodelista"/>
        <w:numPr>
          <w:ilvl w:val="0"/>
          <w:numId w:val="3"/>
        </w:numPr>
        <w:spacing w:after="80"/>
      </w:pPr>
      <w:r>
        <w:t>Construir la matriz de trazabilidad desde el inicio del proyecto, en paralelo a la redacción de los requisitos, resulta más eficiente que reconstruirla al final, porque obliga a pensar en cómo se probará cada requisito desde el momento en que se redacta.</w:t>
      </w:r>
    </w:p>
    <w:p w14:paraId="1F9003CC" w14:textId="77777777" w:rsidR="00164AAC" w:rsidRDefault="00000000">
      <w:pPr>
        <w:pStyle w:val="Prrafodelista"/>
        <w:numPr>
          <w:ilvl w:val="0"/>
          <w:numId w:val="3"/>
        </w:numPr>
        <w:spacing w:after="80"/>
      </w:pPr>
      <w:r>
        <w:t>Separar los roles del sistema (paciente, médico, recepcionista, administrador) desde el diseño inicial simplifica el control de acceso, pero también exige revisar con cuidado qué nivel de autorización corresponde a cada requisito funcional, como se hizo en la columna correspondiente del capítulo 1.</w:t>
      </w:r>
    </w:p>
    <w:p w14:paraId="72EE60DA" w14:textId="77777777" w:rsidR="00164AAC" w:rsidRDefault="00000000">
      <w:pPr>
        <w:pStyle w:val="Prrafodelista"/>
        <w:numPr>
          <w:ilvl w:val="0"/>
          <w:numId w:val="3"/>
        </w:numPr>
        <w:spacing w:after="80"/>
      </w:pPr>
      <w:r>
        <w:t>Aplicar un modelo de calidad como ISO/IEC 25010 desde la etapa de análisis, y no como una revisión posterior, ayuda a redactar requisitos no funcionales medibles desde el principio, en lugar de reescribirlos para que encajen con el modelo al final del proyecto.</w:t>
      </w:r>
    </w:p>
    <w:p w14:paraId="3E0690CB" w14:textId="77777777" w:rsidR="00164AAC" w:rsidRDefault="00000000">
      <w:pPr>
        <w:pStyle w:val="Prrafodelista"/>
        <w:numPr>
          <w:ilvl w:val="0"/>
          <w:numId w:val="3"/>
        </w:numPr>
        <w:spacing w:after="80"/>
      </w:pPr>
      <w:r>
        <w:t>Documentar un caso de prueba manual con suficiente detalle (datos de entrada y resultado esperado precisos) facilita enormemente su automatización posterior, tal como se evidenció al convertir el caso CP05 en el script de Selenium de la sección 4.6.</w:t>
      </w:r>
    </w:p>
    <w:p w14:paraId="1CED907E" w14:textId="77777777" w:rsidR="00164AAC" w:rsidRDefault="00000000">
      <w:r>
        <w:br w:type="page"/>
      </w:r>
    </w:p>
    <w:p w14:paraId="60CCF5F5" w14:textId="77777777" w:rsidR="00164AAC" w:rsidRDefault="00000000">
      <w:pPr>
        <w:pStyle w:val="Ttulo1"/>
      </w:pPr>
      <w:r>
        <w:lastRenderedPageBreak/>
        <w:t>Capítulo 6 – Conclusiones y recomendaciones</w:t>
      </w:r>
    </w:p>
    <w:p w14:paraId="32049D15" w14:textId="77777777" w:rsidR="00164AAC" w:rsidRDefault="00000000">
      <w:pPr>
        <w:pStyle w:val="Ttulo2"/>
      </w:pPr>
      <w:r>
        <w:t>6.1 Conclusiones</w:t>
      </w:r>
    </w:p>
    <w:p w14:paraId="760B09BD" w14:textId="77777777" w:rsidR="00164AAC" w:rsidRDefault="00000000">
      <w:pPr>
        <w:pStyle w:val="Prrafodelista"/>
        <w:numPr>
          <w:ilvl w:val="0"/>
          <w:numId w:val="3"/>
        </w:numPr>
        <w:spacing w:after="80"/>
      </w:pPr>
      <w:r>
        <w:t>El análisis de requisitos funcionales y no funcionales del Sistema de Gestión de Citas Médicas permitió cubrir con precisión el flujo completo del paciente, desde el registro hasta el seguimiento posterior a la atención, y sirvió de base consistente para las etapas de evaluación de calidad y diseño de pruebas desarrolladas en los capítulos siguientes.</w:t>
      </w:r>
    </w:p>
    <w:p w14:paraId="20819312" w14:textId="77777777" w:rsidR="00164AAC" w:rsidRDefault="00000000">
      <w:pPr>
        <w:pStyle w:val="Prrafodelista"/>
        <w:numPr>
          <w:ilvl w:val="0"/>
          <w:numId w:val="3"/>
        </w:numPr>
        <w:spacing w:after="80"/>
      </w:pPr>
      <w:r>
        <w:t>La combinación de ISO/IEC 25010 como modelo de evaluación del producto y CMMI como marco de referencia para la gestión de procesos resultó adecuada para este tipo de sistema, porque permite evaluar simultáneamente atributos del software (seguridad, rendimiento, usabilidad) y la madurez de las prácticas de gestión que lo sostienen, algo que ningún modelo histórico analizado ofrece por sí solo.</w:t>
      </w:r>
    </w:p>
    <w:p w14:paraId="25F3D350" w14:textId="77777777" w:rsidR="00164AAC" w:rsidRDefault="00000000">
      <w:pPr>
        <w:pStyle w:val="Prrafodelista"/>
        <w:numPr>
          <w:ilvl w:val="0"/>
          <w:numId w:val="3"/>
        </w:numPr>
        <w:spacing w:after="80"/>
      </w:pPr>
      <w:r>
        <w:t>La ejecución del plan de pruebas mostró que los riesgos de calidad más relevantes no provienen de errores evidentes de funcionalidad, sino de condiciones más sutiles como la concurrencia en la reserva de citas (DEF01) y la falta de validación cruzada entre módulos relacionados, como ocurrió entre la reprogramación y la disponibilidad del médico (DEF02), lo que confirma la importancia de diseñar casos de prueba orientados a la integración entre funciones y no solo a su comportamiento aislado.</w:t>
      </w:r>
    </w:p>
    <w:p w14:paraId="15FE5944" w14:textId="77777777" w:rsidR="00164AAC" w:rsidRDefault="00000000">
      <w:pPr>
        <w:pStyle w:val="Prrafodelista"/>
        <w:numPr>
          <w:ilvl w:val="0"/>
          <w:numId w:val="3"/>
        </w:numPr>
        <w:spacing w:after="80"/>
      </w:pPr>
      <w:r>
        <w:t>Las mejoras propuestas, tanto correctivas sobre defectos puntuales como de proceso bajo el enfoque de CMMI, constituyen una hoja de ruta concreta y priorizada para elevar la madurez del proyecto antes de considerar una implementación real en el Policlínico San Rafael.</w:t>
      </w:r>
    </w:p>
    <w:p w14:paraId="59B337D4" w14:textId="77777777" w:rsidR="00164AAC" w:rsidRDefault="00000000">
      <w:pPr>
        <w:pStyle w:val="Ttulo2"/>
      </w:pPr>
      <w:r>
        <w:t>6.2 Recomendaciones</w:t>
      </w:r>
    </w:p>
    <w:p w14:paraId="4B71ADB6" w14:textId="77777777" w:rsidR="00164AAC" w:rsidRDefault="00000000">
      <w:pPr>
        <w:pStyle w:val="Prrafodelista"/>
        <w:numPr>
          <w:ilvl w:val="0"/>
          <w:numId w:val="3"/>
        </w:numPr>
        <w:spacing w:after="80"/>
      </w:pPr>
      <w:r>
        <w:t>Implementar las restricciones de integridad relacionadas con la disponibilidad de horarios directamente a nivel de base de datos, en lugar de depender únicamente de validaciones en la capa de aplicación, para eliminar de raíz el riesgo de dobles reservas evidenciado en el defecto DEF01.</w:t>
      </w:r>
    </w:p>
    <w:p w14:paraId="6321F5F5" w14:textId="77777777" w:rsidR="00164AAC" w:rsidRDefault="00000000">
      <w:pPr>
        <w:pStyle w:val="Prrafodelista"/>
        <w:numPr>
          <w:ilvl w:val="0"/>
          <w:numId w:val="3"/>
        </w:numPr>
        <w:spacing w:after="80"/>
      </w:pPr>
      <w:r>
        <w:t>Incorporar, antes de iniciar cualquier fase de desarrollo real, un proceso formal de gestión de cambios de requisitos que registre cada modificación con su justificación y actualice de inmediato la matriz de trazabilidad, tal como se propone en la mejora REQM del capítulo 5.</w:t>
      </w:r>
    </w:p>
    <w:p w14:paraId="28E5A5DA" w14:textId="77777777" w:rsidR="00164AAC" w:rsidRDefault="00000000">
      <w:pPr>
        <w:pStyle w:val="Prrafodelista"/>
        <w:numPr>
          <w:ilvl w:val="0"/>
          <w:numId w:val="3"/>
        </w:numPr>
        <w:spacing w:after="80"/>
      </w:pPr>
      <w:r>
        <w:t>Priorizar la automatización progresiva de los casos de prueba más críticos —reserva, cancelación y reprogramación de citas— siguiendo el ejemplo conceptual desarrollado con Selenium en la sección 4.6, para reducir el esfuerzo de las pruebas de regresión a medida que el sistema crezca.</w:t>
      </w:r>
    </w:p>
    <w:p w14:paraId="0D185A9D" w14:textId="77777777" w:rsidR="00164AAC" w:rsidRDefault="00000000">
      <w:pPr>
        <w:pStyle w:val="Prrafodelista"/>
        <w:numPr>
          <w:ilvl w:val="0"/>
          <w:numId w:val="3"/>
        </w:numPr>
        <w:spacing w:after="80"/>
      </w:pPr>
      <w:r>
        <w:t>Establecer, desde el primer despliegue en un ambiente de pruebas, un monitoreo continuo de las métricas de calidad definidas en la sección 2.4 (tiempo de respuesta, tasa de dobles reservas, disponibilidad), de modo que exista una línea base real antes de exponer el sistema a los pacientes del centro médico.</w:t>
      </w:r>
    </w:p>
    <w:p w14:paraId="7A58F845" w14:textId="77777777" w:rsidR="00164AAC" w:rsidRDefault="00000000">
      <w:r>
        <w:br w:type="page"/>
      </w:r>
    </w:p>
    <w:p w14:paraId="42397AF5" w14:textId="77777777" w:rsidR="00164AAC" w:rsidRDefault="00000000">
      <w:pPr>
        <w:pStyle w:val="Ttulo1"/>
      </w:pPr>
      <w:r>
        <w:lastRenderedPageBreak/>
        <w:t>Referencias bibliográficas</w:t>
      </w:r>
    </w:p>
    <w:p w14:paraId="322EE7A4" w14:textId="77777777" w:rsidR="00164AAC" w:rsidRPr="00F6406C" w:rsidRDefault="00000000">
      <w:pPr>
        <w:spacing w:after="140"/>
        <w:ind w:left="360" w:hanging="360"/>
        <w:rPr>
          <w:lang w:val="en-US"/>
        </w:rPr>
      </w:pPr>
      <w:r>
        <w:t xml:space="preserve">Boehm, B. W., Brown, J. R., &amp; Lipow, M. (1978). </w:t>
      </w:r>
      <w:r w:rsidRPr="00F6406C">
        <w:rPr>
          <w:lang w:val="en-US"/>
        </w:rPr>
        <w:t>Quality characteristics of software systems. TRW Systems Group.</w:t>
      </w:r>
    </w:p>
    <w:p w14:paraId="4C7941DD" w14:textId="77777777" w:rsidR="00164AAC" w:rsidRPr="00F6406C" w:rsidRDefault="00000000">
      <w:pPr>
        <w:spacing w:after="140"/>
        <w:ind w:left="360" w:hanging="360"/>
        <w:rPr>
          <w:lang w:val="en-US"/>
        </w:rPr>
      </w:pPr>
      <w:r w:rsidRPr="00F6406C">
        <w:rPr>
          <w:lang w:val="en-US"/>
        </w:rPr>
        <w:t>CMMI Institute. (2018). CMMI for Development (Version 2.0). ISACA.</w:t>
      </w:r>
    </w:p>
    <w:p w14:paraId="62E09978" w14:textId="77777777" w:rsidR="00164AAC" w:rsidRPr="00F6406C" w:rsidRDefault="00000000">
      <w:pPr>
        <w:spacing w:after="140"/>
        <w:ind w:left="360" w:hanging="360"/>
        <w:rPr>
          <w:lang w:val="en-US"/>
        </w:rPr>
      </w:pPr>
      <w:r w:rsidRPr="00F6406C">
        <w:rPr>
          <w:lang w:val="en-US"/>
        </w:rPr>
        <w:t>Grady, R. B., &amp; Caswell, D. L. (1987). Software metrics: Establishing a company-wide program. Prentice Hall.</w:t>
      </w:r>
    </w:p>
    <w:p w14:paraId="5D6C76CB" w14:textId="77777777" w:rsidR="00164AAC" w:rsidRPr="00F6406C" w:rsidRDefault="00000000">
      <w:pPr>
        <w:spacing w:after="140"/>
        <w:ind w:left="360" w:hanging="360"/>
        <w:rPr>
          <w:lang w:val="en-US"/>
        </w:rPr>
      </w:pPr>
      <w:r w:rsidRPr="00F6406C">
        <w:rPr>
          <w:lang w:val="en-US"/>
        </w:rPr>
        <w:t>International Organization for Standardization. (2015). ISO 9001:2015 — Quality management systems — Requirements. ISO.</w:t>
      </w:r>
    </w:p>
    <w:p w14:paraId="251640A9" w14:textId="77777777" w:rsidR="00164AAC" w:rsidRPr="00F6406C" w:rsidRDefault="00000000">
      <w:pPr>
        <w:spacing w:after="140"/>
        <w:ind w:left="360" w:hanging="360"/>
        <w:rPr>
          <w:lang w:val="en-US"/>
        </w:rPr>
      </w:pPr>
      <w:r w:rsidRPr="00F6406C">
        <w:rPr>
          <w:lang w:val="en-US"/>
        </w:rPr>
        <w:t>International Organization for Standardization. (2011). ISO/IEC 25010:2011 — Systems and software engineering — Systems and software Quality Requirements and Evaluation (SQuaRE) — System and software quality models. ISO.</w:t>
      </w:r>
    </w:p>
    <w:p w14:paraId="61BB50FC" w14:textId="77777777" w:rsidR="00164AAC" w:rsidRPr="00F6406C" w:rsidRDefault="00000000">
      <w:pPr>
        <w:spacing w:after="140"/>
        <w:ind w:left="360" w:hanging="360"/>
        <w:rPr>
          <w:lang w:val="en-US"/>
        </w:rPr>
      </w:pPr>
      <w:r w:rsidRPr="00F6406C">
        <w:rPr>
          <w:lang w:val="en-US"/>
        </w:rPr>
        <w:t>International Organization for Standardization. (2017). ISO/IEC/IEEE 12207:2017 — Systems and software engineering — Software life cycle processes. ISO.</w:t>
      </w:r>
    </w:p>
    <w:p w14:paraId="6A1EB939" w14:textId="77777777" w:rsidR="00164AAC" w:rsidRPr="00F6406C" w:rsidRDefault="00000000">
      <w:pPr>
        <w:spacing w:after="140"/>
        <w:ind w:left="360" w:hanging="360"/>
        <w:rPr>
          <w:lang w:val="en-US"/>
        </w:rPr>
      </w:pPr>
      <w:r w:rsidRPr="00F6406C">
        <w:rPr>
          <w:lang w:val="en-US"/>
        </w:rPr>
        <w:t>International Organization for Standardization. (2021). ISO/IEC/IEEE 14764:2021 — Software engineering — Software life cycle processes — Maintenance. ISO.</w:t>
      </w:r>
    </w:p>
    <w:p w14:paraId="37B4AC34" w14:textId="77777777" w:rsidR="00164AAC" w:rsidRPr="00F6406C" w:rsidRDefault="00000000">
      <w:pPr>
        <w:spacing w:after="140"/>
        <w:ind w:left="360" w:hanging="360"/>
        <w:rPr>
          <w:lang w:val="en-US"/>
        </w:rPr>
      </w:pPr>
      <w:r w:rsidRPr="00F6406C">
        <w:rPr>
          <w:lang w:val="en-US"/>
        </w:rPr>
        <w:t>McCall, J. A., Richards, P. K., &amp; Walters, G. F. (1977). Factors in software quality. Rome Air Development Center.</w:t>
      </w:r>
    </w:p>
    <w:p w14:paraId="293F2155" w14:textId="77777777" w:rsidR="00164AAC" w:rsidRDefault="00000000">
      <w:pPr>
        <w:spacing w:after="140"/>
        <w:ind w:left="360" w:hanging="360"/>
      </w:pPr>
      <w:r w:rsidRPr="00F6406C">
        <w:rPr>
          <w:lang w:val="en-US"/>
        </w:rPr>
        <w:t xml:space="preserve">Pressman, R. S., &amp; Maxim, B. R. (2015). Software engineering: A practitioner's approach (8th ed.). </w:t>
      </w:r>
      <w:r>
        <w:t>McGraw-Hill.</w:t>
      </w:r>
    </w:p>
    <w:p w14:paraId="75EE7691" w14:textId="77777777" w:rsidR="00164AAC" w:rsidRDefault="00000000">
      <w:pPr>
        <w:spacing w:after="140"/>
        <w:ind w:left="360" w:hanging="360"/>
      </w:pPr>
      <w:r>
        <w:t>Sommerville, I. (2016). Software engineering (10th ed.). Pearson.</w:t>
      </w:r>
    </w:p>
    <w:sectPr w:rsidR="00164AAC">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6BF056" w14:textId="77777777" w:rsidR="0056160F" w:rsidRDefault="0056160F">
      <w:r>
        <w:separator/>
      </w:r>
    </w:p>
  </w:endnote>
  <w:endnote w:type="continuationSeparator" w:id="0">
    <w:p w14:paraId="75E253B7" w14:textId="77777777" w:rsidR="0056160F" w:rsidRDefault="005616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F032BE" w14:textId="77777777" w:rsidR="00164AAC" w:rsidRDefault="00000000">
    <w:pPr>
      <w:jc w:val="center"/>
    </w:pPr>
    <w:r>
      <w:rPr>
        <w:sz w:val="18"/>
        <w:szCs w:val="18"/>
      </w:rPr>
      <w:t xml:space="preserve">Página </w:t>
    </w:r>
    <w:r>
      <w:rPr>
        <w:sz w:val="18"/>
        <w:szCs w:val="18"/>
      </w:rPr>
      <w:fldChar w:fldCharType="begin"/>
    </w:r>
    <w:r>
      <w:rPr>
        <w:sz w:val="18"/>
        <w:szCs w:val="18"/>
      </w:rPr>
      <w:instrText>PAGE</w:instrText>
    </w:r>
    <w:r>
      <w:rPr>
        <w:sz w:val="18"/>
        <w:szCs w:val="18"/>
      </w:rPr>
      <w:fldChar w:fldCharType="separate"/>
    </w:r>
    <w:r w:rsidR="00F6406C">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612494" w14:textId="77777777" w:rsidR="0056160F" w:rsidRDefault="0056160F">
      <w:r>
        <w:separator/>
      </w:r>
    </w:p>
  </w:footnote>
  <w:footnote w:type="continuationSeparator" w:id="0">
    <w:p w14:paraId="2072906F" w14:textId="77777777" w:rsidR="0056160F" w:rsidRDefault="0056160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4C2FDC" w14:textId="77777777" w:rsidR="00164AAC" w:rsidRDefault="00000000">
    <w:r>
      <w:rPr>
        <w:color w:val="6B7280"/>
        <w:sz w:val="16"/>
        <w:szCs w:val="16"/>
      </w:rPr>
      <w:t>Producto Acreditable — Calidad de Software — Sistema de Gestión de Citas Médicas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9E0AB1"/>
    <w:multiLevelType w:val="hybridMultilevel"/>
    <w:tmpl w:val="F1EC702E"/>
    <w:lvl w:ilvl="0" w:tplc="34142F5C">
      <w:start w:val="1"/>
      <w:numFmt w:val="bullet"/>
      <w:lvlText w:val="●"/>
      <w:lvlJc w:val="left"/>
      <w:pPr>
        <w:ind w:left="720" w:hanging="360"/>
      </w:pPr>
    </w:lvl>
    <w:lvl w:ilvl="1" w:tplc="5072A1F0">
      <w:start w:val="1"/>
      <w:numFmt w:val="bullet"/>
      <w:lvlText w:val="○"/>
      <w:lvlJc w:val="left"/>
      <w:pPr>
        <w:ind w:left="1440" w:hanging="360"/>
      </w:pPr>
    </w:lvl>
    <w:lvl w:ilvl="2" w:tplc="0D3C0AD6">
      <w:start w:val="1"/>
      <w:numFmt w:val="bullet"/>
      <w:lvlText w:val="■"/>
      <w:lvlJc w:val="left"/>
      <w:pPr>
        <w:ind w:left="2160" w:hanging="360"/>
      </w:pPr>
    </w:lvl>
    <w:lvl w:ilvl="3" w:tplc="0D085658">
      <w:start w:val="1"/>
      <w:numFmt w:val="bullet"/>
      <w:lvlText w:val="●"/>
      <w:lvlJc w:val="left"/>
      <w:pPr>
        <w:ind w:left="2880" w:hanging="360"/>
      </w:pPr>
    </w:lvl>
    <w:lvl w:ilvl="4" w:tplc="CE76FB86">
      <w:start w:val="1"/>
      <w:numFmt w:val="bullet"/>
      <w:lvlText w:val="○"/>
      <w:lvlJc w:val="left"/>
      <w:pPr>
        <w:ind w:left="3600" w:hanging="360"/>
      </w:pPr>
    </w:lvl>
    <w:lvl w:ilvl="5" w:tplc="F920D49C">
      <w:start w:val="1"/>
      <w:numFmt w:val="bullet"/>
      <w:lvlText w:val="■"/>
      <w:lvlJc w:val="left"/>
      <w:pPr>
        <w:ind w:left="4320" w:hanging="360"/>
      </w:pPr>
    </w:lvl>
    <w:lvl w:ilvl="6" w:tplc="FCC6C42A">
      <w:start w:val="1"/>
      <w:numFmt w:val="bullet"/>
      <w:lvlText w:val="●"/>
      <w:lvlJc w:val="left"/>
      <w:pPr>
        <w:ind w:left="5040" w:hanging="360"/>
      </w:pPr>
    </w:lvl>
    <w:lvl w:ilvl="7" w:tplc="185257A4">
      <w:start w:val="1"/>
      <w:numFmt w:val="bullet"/>
      <w:lvlText w:val="●"/>
      <w:lvlJc w:val="left"/>
      <w:pPr>
        <w:ind w:left="5760" w:hanging="360"/>
      </w:pPr>
    </w:lvl>
    <w:lvl w:ilvl="8" w:tplc="9B98C3CC">
      <w:start w:val="1"/>
      <w:numFmt w:val="bullet"/>
      <w:lvlText w:val="●"/>
      <w:lvlJc w:val="left"/>
      <w:pPr>
        <w:ind w:left="6480" w:hanging="360"/>
      </w:pPr>
    </w:lvl>
  </w:abstractNum>
  <w:abstractNum w:abstractNumId="1" w15:restartNumberingAfterBreak="0">
    <w:nsid w:val="4FAC3351"/>
    <w:multiLevelType w:val="hybridMultilevel"/>
    <w:tmpl w:val="E834BFAA"/>
    <w:lvl w:ilvl="0" w:tplc="831AF356">
      <w:start w:val="1"/>
      <w:numFmt w:val="decimal"/>
      <w:lvlText w:val="%1."/>
      <w:lvlJc w:val="left"/>
      <w:pPr>
        <w:ind w:left="720" w:hanging="360"/>
      </w:pPr>
    </w:lvl>
    <w:lvl w:ilvl="1" w:tplc="C2966BB2">
      <w:numFmt w:val="decimal"/>
      <w:lvlText w:val=""/>
      <w:lvlJc w:val="left"/>
    </w:lvl>
    <w:lvl w:ilvl="2" w:tplc="0F0E07A2">
      <w:numFmt w:val="decimal"/>
      <w:lvlText w:val=""/>
      <w:lvlJc w:val="left"/>
    </w:lvl>
    <w:lvl w:ilvl="3" w:tplc="13C4A0B8">
      <w:numFmt w:val="decimal"/>
      <w:lvlText w:val=""/>
      <w:lvlJc w:val="left"/>
    </w:lvl>
    <w:lvl w:ilvl="4" w:tplc="460E028C">
      <w:numFmt w:val="decimal"/>
      <w:lvlText w:val=""/>
      <w:lvlJc w:val="left"/>
    </w:lvl>
    <w:lvl w:ilvl="5" w:tplc="12800874">
      <w:numFmt w:val="decimal"/>
      <w:lvlText w:val=""/>
      <w:lvlJc w:val="left"/>
    </w:lvl>
    <w:lvl w:ilvl="6" w:tplc="9E76B718">
      <w:numFmt w:val="decimal"/>
      <w:lvlText w:val=""/>
      <w:lvlJc w:val="left"/>
    </w:lvl>
    <w:lvl w:ilvl="7" w:tplc="80E8D374">
      <w:numFmt w:val="decimal"/>
      <w:lvlText w:val=""/>
      <w:lvlJc w:val="left"/>
    </w:lvl>
    <w:lvl w:ilvl="8" w:tplc="8B46988C">
      <w:numFmt w:val="decimal"/>
      <w:lvlText w:val=""/>
      <w:lvlJc w:val="left"/>
    </w:lvl>
  </w:abstractNum>
  <w:abstractNum w:abstractNumId="2" w15:restartNumberingAfterBreak="0">
    <w:nsid w:val="7D5E62E7"/>
    <w:multiLevelType w:val="hybridMultilevel"/>
    <w:tmpl w:val="1D00EBF2"/>
    <w:lvl w:ilvl="0" w:tplc="47224376">
      <w:start w:val="1"/>
      <w:numFmt w:val="bullet"/>
      <w:lvlText w:val="•"/>
      <w:lvlJc w:val="left"/>
      <w:pPr>
        <w:ind w:left="720" w:hanging="360"/>
      </w:pPr>
    </w:lvl>
    <w:lvl w:ilvl="1" w:tplc="63682686">
      <w:numFmt w:val="decimal"/>
      <w:lvlText w:val=""/>
      <w:lvlJc w:val="left"/>
    </w:lvl>
    <w:lvl w:ilvl="2" w:tplc="39281314">
      <w:numFmt w:val="decimal"/>
      <w:lvlText w:val=""/>
      <w:lvlJc w:val="left"/>
    </w:lvl>
    <w:lvl w:ilvl="3" w:tplc="5846DA54">
      <w:numFmt w:val="decimal"/>
      <w:lvlText w:val=""/>
      <w:lvlJc w:val="left"/>
    </w:lvl>
    <w:lvl w:ilvl="4" w:tplc="4B903CD0">
      <w:numFmt w:val="decimal"/>
      <w:lvlText w:val=""/>
      <w:lvlJc w:val="left"/>
    </w:lvl>
    <w:lvl w:ilvl="5" w:tplc="412CAC5A">
      <w:numFmt w:val="decimal"/>
      <w:lvlText w:val=""/>
      <w:lvlJc w:val="left"/>
    </w:lvl>
    <w:lvl w:ilvl="6" w:tplc="78640362">
      <w:numFmt w:val="decimal"/>
      <w:lvlText w:val=""/>
      <w:lvlJc w:val="left"/>
    </w:lvl>
    <w:lvl w:ilvl="7" w:tplc="3C6ED812">
      <w:numFmt w:val="decimal"/>
      <w:lvlText w:val=""/>
      <w:lvlJc w:val="left"/>
    </w:lvl>
    <w:lvl w:ilvl="8" w:tplc="E85CCA84">
      <w:numFmt w:val="decimal"/>
      <w:lvlText w:val=""/>
      <w:lvlJc w:val="left"/>
    </w:lvl>
  </w:abstractNum>
  <w:num w:numId="1" w16cid:durableId="514417298">
    <w:abstractNumId w:val="0"/>
    <w:lvlOverride w:ilvl="0">
      <w:startOverride w:val="1"/>
    </w:lvlOverride>
  </w:num>
  <w:num w:numId="2" w16cid:durableId="1062947175">
    <w:abstractNumId w:val="2"/>
    <w:lvlOverride w:ilvl="0">
      <w:startOverride w:val="1"/>
    </w:lvlOverride>
  </w:num>
  <w:num w:numId="3" w16cid:durableId="199629563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4AAC"/>
    <w:rsid w:val="00164AAC"/>
    <w:rsid w:val="0056160F"/>
    <w:rsid w:val="009E229B"/>
    <w:rsid w:val="00F6406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46DE23"/>
  <w15:docId w15:val="{24E30122-5A3A-4472-8DBE-0BECD2F72F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200"/>
      <w:outlineLvl w:val="0"/>
    </w:pPr>
    <w:rPr>
      <w:b/>
      <w:bCs/>
      <w:color w:val="0F766E"/>
      <w:sz w:val="30"/>
      <w:szCs w:val="30"/>
    </w:rPr>
  </w:style>
  <w:style w:type="paragraph" w:styleId="Ttulo2">
    <w:name w:val="heading 2"/>
    <w:uiPriority w:val="9"/>
    <w:unhideWhenUsed/>
    <w:qFormat/>
    <w:pPr>
      <w:spacing w:before="260" w:after="160"/>
      <w:outlineLvl w:val="1"/>
    </w:pPr>
    <w:rPr>
      <w:b/>
      <w:bCs/>
      <w:color w:val="111827"/>
      <w:sz w:val="25"/>
      <w:szCs w:val="25"/>
    </w:rPr>
  </w:style>
  <w:style w:type="paragraph" w:styleId="Ttulo3">
    <w:name w:val="heading 3"/>
    <w:uiPriority w:val="9"/>
    <w:unhideWhenUsed/>
    <w:qFormat/>
    <w:pPr>
      <w:spacing w:before="200" w:after="100"/>
      <w:outlineLvl w:val="2"/>
    </w:pPr>
    <w:rPr>
      <w:b/>
      <w:bCs/>
      <w:color w:val="111827"/>
      <w:sz w:val="22"/>
      <w:szCs w:val="22"/>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31</Pages>
  <Words>9457</Words>
  <Characters>52019</Characters>
  <Application>Microsoft Office Word</Application>
  <DocSecurity>0</DocSecurity>
  <Lines>433</Lines>
  <Paragraphs>122</Paragraphs>
  <ScaleCrop>false</ScaleCrop>
  <Company/>
  <LinksUpToDate>false</LinksUpToDate>
  <CharactersWithSpaces>61354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Mario Manrique</cp:lastModifiedBy>
  <cp:revision>2</cp:revision>
  <dcterms:created xsi:type="dcterms:W3CDTF">2026-07-04T19:54:00Z</dcterms:created>
  <dcterms:modified xsi:type="dcterms:W3CDTF">2026-07-04T20:15:00Z</dcterms:modified>
</cp:coreProperties>
</file>