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550" w:rsidRDefault="00DF1550" w:rsidP="00DF1550">
      <w:pPr>
        <w:shd w:val="clear" w:color="auto" w:fill="EEEEEE"/>
        <w:spacing w:after="0"/>
        <w:ind w:left="360"/>
        <w:rPr>
          <w:rFonts w:ascii="Georgia" w:eastAsia="Times New Roman" w:hAnsi="Georgia" w:cs="Helvetica"/>
          <w:color w:val="3B3835"/>
          <w:sz w:val="36"/>
          <w:szCs w:val="36"/>
        </w:rPr>
      </w:pPr>
      <w:r>
        <w:rPr>
          <w:rFonts w:ascii="Georgia" w:eastAsia="Times New Roman" w:hAnsi="Georgia" w:cs="Helvetica"/>
          <w:color w:val="3B3835"/>
          <w:sz w:val="36"/>
          <w:szCs w:val="36"/>
        </w:rPr>
        <w:t>TEXTUL PREZENTĂRII</w:t>
      </w:r>
    </w:p>
    <w:p w:rsidR="00DF1550" w:rsidRDefault="00DF1550" w:rsidP="00DF1550">
      <w:pPr>
        <w:shd w:val="clear" w:color="auto" w:fill="EEEEEE"/>
        <w:spacing w:after="0"/>
        <w:ind w:left="360"/>
        <w:rPr>
          <w:rFonts w:ascii="Georgia" w:eastAsia="Times New Roman" w:hAnsi="Georgia" w:cs="Helvetica"/>
          <w:color w:val="3B3835"/>
          <w:sz w:val="36"/>
          <w:szCs w:val="36"/>
        </w:rPr>
      </w:pPr>
    </w:p>
    <w:p w:rsidR="00DF1550" w:rsidRPr="00DF1550" w:rsidRDefault="00DF1550" w:rsidP="00DF1550">
      <w:pPr>
        <w:shd w:val="clear" w:color="auto" w:fill="EEEEEE"/>
        <w:spacing w:after="0"/>
        <w:ind w:left="360"/>
        <w:rPr>
          <w:rFonts w:ascii="Georgia" w:eastAsia="Times New Roman" w:hAnsi="Georgia" w:cs="Helvetica"/>
          <w:color w:val="3B3835"/>
          <w:sz w:val="36"/>
          <w:szCs w:val="36"/>
        </w:rPr>
      </w:pPr>
      <w:r w:rsidRPr="00DF1550">
        <w:rPr>
          <w:rFonts w:ascii="Georgia" w:eastAsia="Times New Roman" w:hAnsi="Georgia" w:cs="Helvetica"/>
          <w:color w:val="3B3835"/>
          <w:sz w:val="36"/>
          <w:szCs w:val="36"/>
        </w:rPr>
        <w:t>Structuracalculatorului şi reţele de calculator Reţeaua internet. Servicii internet.</w:t>
      </w:r>
    </w:p>
    <w:p w:rsidR="00DF1550" w:rsidRPr="00DF1550" w:rsidRDefault="00DF1550" w:rsidP="00DF1550">
      <w:pPr>
        <w:shd w:val="clear" w:color="auto" w:fill="EEEEEE"/>
        <w:spacing w:after="0"/>
        <w:ind w:left="360"/>
        <w:rPr>
          <w:rFonts w:ascii="Georgia" w:eastAsia="Times New Roman" w:hAnsi="Georgia" w:cs="Helvetica"/>
          <w:color w:val="3B3835"/>
          <w:sz w:val="36"/>
          <w:szCs w:val="36"/>
        </w:rPr>
      </w:pPr>
      <w:r w:rsidRPr="00DF1550">
        <w:rPr>
          <w:rFonts w:ascii="Georgia" w:eastAsia="Times New Roman" w:hAnsi="Georgia" w:cs="Helvetica"/>
          <w:color w:val="3B3835"/>
          <w:sz w:val="36"/>
          <w:szCs w:val="36"/>
        </w:rPr>
        <w:t>Reţeaua globala Internet se bazează pe o topologie distribuită şi include calculatoare separate, subreţele locale, regionale sau globale. Interconectarea reţelelor se realizează cu ajutorul unor echipamente dedicate de reţea, denumite porţi sau rutere.Poarta este un calculator specializat destinat interconectării a două reţele ce utilizează protocoale total diferite de comunicaţie.Ruterul este un calculator dedicat care interconectează reţelele ce folosesc protocoale identice şi sînt utilizate pentru a determina cea mai bună gazdă.</w:t>
      </w:r>
    </w:p>
    <w:p w:rsidR="00DF1550" w:rsidRPr="00DF1550" w:rsidRDefault="00DF1550" w:rsidP="00DF1550">
      <w:pPr>
        <w:shd w:val="clear" w:color="auto" w:fill="EEEEEE"/>
        <w:spacing w:after="0"/>
        <w:ind w:left="360"/>
        <w:rPr>
          <w:rFonts w:ascii="Georgia" w:eastAsia="Times New Roman" w:hAnsi="Georgia" w:cs="Helvetica"/>
          <w:color w:val="3B3835"/>
          <w:sz w:val="36"/>
          <w:szCs w:val="36"/>
        </w:rPr>
      </w:pPr>
      <w:hyperlink r:id="rId7" w:tgtFrame="_blank" w:tooltip="      Identificarea calculatoarelor în cadrul reţelei se fa..." w:history="1"/>
      <w:r w:rsidRPr="00DF1550">
        <w:rPr>
          <w:rFonts w:ascii="Georgia" w:eastAsia="Times New Roman" w:hAnsi="Georgia" w:cs="Helvetica"/>
          <w:color w:val="3B3835"/>
          <w:sz w:val="36"/>
          <w:szCs w:val="36"/>
        </w:rPr>
        <w:t>Identificarea calculatoarelor în cadrul reţelei se face cu ajutorul adreselor Internet. Acestea pot fi de doua tipuri: adrese numerice şi adrese simbolice.</w:t>
      </w:r>
    </w:p>
    <w:p w:rsidR="00DF1550" w:rsidRPr="00DF1550" w:rsidRDefault="00DF1550" w:rsidP="00DF1550">
      <w:pPr>
        <w:shd w:val="clear" w:color="auto" w:fill="EEEEEE"/>
        <w:spacing w:after="0"/>
        <w:rPr>
          <w:rFonts w:ascii="Georgia" w:eastAsia="Times New Roman" w:hAnsi="Georgia" w:cs="Helvetica"/>
          <w:color w:val="3B3835"/>
          <w:sz w:val="36"/>
          <w:szCs w:val="36"/>
        </w:rPr>
      </w:pPr>
      <w:r w:rsidRPr="00DF1550">
        <w:rPr>
          <w:rFonts w:ascii="Georgia" w:eastAsia="Times New Roman" w:hAnsi="Georgia" w:cs="Helvetica"/>
          <w:color w:val="3B3835"/>
          <w:sz w:val="36"/>
          <w:szCs w:val="36"/>
        </w:rPr>
        <w:t>În funcţie de numărul maximal de calculatoare pe care          le    poate identifica în cadrul unei subreţele, adresele se împart în clasele A, B şi C.</w:t>
      </w:r>
    </w:p>
    <w:p w:rsidR="00DF1550" w:rsidRPr="00DF1550" w:rsidRDefault="00DF1550" w:rsidP="00DF1550">
      <w:pPr>
        <w:shd w:val="clear" w:color="auto" w:fill="EEEEEE"/>
        <w:spacing w:after="0"/>
        <w:ind w:left="360"/>
        <w:rPr>
          <w:rFonts w:ascii="Georgia" w:eastAsia="Times New Roman" w:hAnsi="Georgia" w:cs="Helvetica"/>
          <w:color w:val="3B3835"/>
          <w:sz w:val="36"/>
          <w:szCs w:val="36"/>
        </w:rPr>
      </w:pPr>
      <w:hyperlink r:id="rId8" w:tgtFrame="_blank" w:tooltip="Relaţiile de incluziune între domenii pot fi reprezentate c..." w:history="1">
        <w:r w:rsidRPr="00DF1550">
          <w:rPr>
            <w:rFonts w:ascii="Georgia" w:eastAsia="Times New Roman" w:hAnsi="Georgia" w:cs="Helvetica"/>
            <w:color w:val="008ED2"/>
            <w:sz w:val="36"/>
            <w:szCs w:val="36"/>
          </w:rPr>
          <w:t> </w:t>
        </w:r>
      </w:hyperlink>
      <w:r w:rsidRPr="00DF1550">
        <w:rPr>
          <w:rFonts w:ascii="Georgia" w:eastAsia="Times New Roman" w:hAnsi="Georgia" w:cs="Helvetica"/>
          <w:color w:val="3B3835"/>
          <w:sz w:val="36"/>
          <w:szCs w:val="36"/>
        </w:rPr>
        <w:t>Relaţiile de incluziune între domenii pot fi reprezentate cu ajutorul diagramelor Euler, frecvent utilizate în teoria mulţimilor.</w:t>
      </w:r>
    </w:p>
    <w:p w:rsidR="00DF1550" w:rsidRPr="00DF1550" w:rsidRDefault="00DF1550" w:rsidP="00DF1550">
      <w:pPr>
        <w:shd w:val="clear" w:color="auto" w:fill="EEEEEE"/>
        <w:spacing w:after="0"/>
        <w:ind w:left="360"/>
        <w:rPr>
          <w:rFonts w:ascii="Georgia" w:eastAsia="Times New Roman" w:hAnsi="Georgia" w:cs="Helvetica"/>
          <w:color w:val="3B3835"/>
          <w:sz w:val="36"/>
          <w:szCs w:val="36"/>
        </w:rPr>
      </w:pPr>
      <w:r w:rsidRPr="00DF1550">
        <w:rPr>
          <w:rFonts w:ascii="Georgia" w:eastAsia="Times New Roman" w:hAnsi="Georgia" w:cs="Helvetica"/>
          <w:color w:val="3B3835"/>
          <w:sz w:val="36"/>
          <w:szCs w:val="36"/>
        </w:rPr>
        <w:t>Reţeau Internet oferă următoarea gamă de servicii:- accesul calculatoarelor la distanţă; transferul de fişiere; poşta electronică; ştiri şi discuţii;  prezentarea şi căutarea informaţiilor.</w:t>
      </w:r>
      <w:hyperlink r:id="rId9" w:tgtFrame="_blank" w:tooltip="Serviciul de poştă electronică&lt;br /&gt;Scrisoarea electronică,..." w:history="1">
        <w:r w:rsidRPr="00DF1550">
          <w:rPr>
            <w:rFonts w:ascii="Georgia" w:eastAsia="Times New Roman" w:hAnsi="Georgia" w:cs="Helvetica"/>
            <w:color w:val="008ED2"/>
            <w:sz w:val="36"/>
            <w:szCs w:val="36"/>
          </w:rPr>
          <w:t> </w:t>
        </w:r>
      </w:hyperlink>
    </w:p>
    <w:p w:rsidR="00DF1550" w:rsidRPr="00DF1550" w:rsidRDefault="00DF1550" w:rsidP="00DF1550">
      <w:pPr>
        <w:shd w:val="clear" w:color="auto" w:fill="EEEEEE"/>
        <w:spacing w:after="0"/>
        <w:ind w:left="360"/>
        <w:rPr>
          <w:rFonts w:ascii="Georgia" w:eastAsia="Times New Roman" w:hAnsi="Georgia" w:cs="Helvetica"/>
          <w:color w:val="3B3835"/>
          <w:sz w:val="36"/>
          <w:szCs w:val="36"/>
        </w:rPr>
      </w:pPr>
      <w:r w:rsidRPr="00DF1550">
        <w:rPr>
          <w:rFonts w:ascii="Georgia" w:eastAsia="Times New Roman" w:hAnsi="Georgia" w:cs="Helvetica"/>
          <w:color w:val="3B3835"/>
          <w:sz w:val="36"/>
          <w:szCs w:val="36"/>
        </w:rPr>
        <w:t>Scrisoarea electronică, denumită mesaj include: adresa destinatarului; subiectul, exprimat în cîteva cuvinte; adresa expediatorului; textul scrisorii; fişiere ataşate opţional.</w:t>
      </w:r>
    </w:p>
    <w:p w:rsidR="00DF1550" w:rsidRPr="00DF1550" w:rsidRDefault="00DF1550" w:rsidP="00DF1550">
      <w:pPr>
        <w:shd w:val="clear" w:color="auto" w:fill="EEEEEE"/>
        <w:spacing w:after="0"/>
        <w:rPr>
          <w:rFonts w:ascii="Georgia" w:eastAsia="Times New Roman" w:hAnsi="Georgia" w:cs="Helvetica"/>
          <w:color w:val="3B3835"/>
          <w:sz w:val="36"/>
          <w:szCs w:val="36"/>
        </w:rPr>
      </w:pPr>
    </w:p>
    <w:p w:rsidR="0076706B" w:rsidRPr="00DF1550" w:rsidRDefault="00433DB8" w:rsidP="00DF1550">
      <w:pPr>
        <w:rPr>
          <w:rFonts w:ascii="Georgia" w:hAnsi="Georgia"/>
          <w:sz w:val="36"/>
          <w:szCs w:val="36"/>
        </w:rPr>
      </w:pPr>
    </w:p>
    <w:sectPr w:rsidR="0076706B" w:rsidRPr="00DF1550" w:rsidSect="00151FE7">
      <w:pgSz w:w="12240" w:h="15840"/>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3DB8" w:rsidRDefault="00433DB8" w:rsidP="00DF1550">
      <w:pPr>
        <w:spacing w:after="0"/>
      </w:pPr>
      <w:r>
        <w:separator/>
      </w:r>
    </w:p>
  </w:endnote>
  <w:endnote w:type="continuationSeparator" w:id="0">
    <w:p w:rsidR="00433DB8" w:rsidRDefault="00433DB8" w:rsidP="00DF155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3DB8" w:rsidRDefault="00433DB8" w:rsidP="00DF1550">
      <w:pPr>
        <w:spacing w:after="0"/>
      </w:pPr>
      <w:r>
        <w:separator/>
      </w:r>
    </w:p>
  </w:footnote>
  <w:footnote w:type="continuationSeparator" w:id="0">
    <w:p w:rsidR="00433DB8" w:rsidRDefault="00433DB8" w:rsidP="00DF155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CA2F82"/>
    <w:multiLevelType w:val="multilevel"/>
    <w:tmpl w:val="6324C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1"/>
    <w:footnote w:id="0"/>
  </w:footnotePr>
  <w:endnotePr>
    <w:endnote w:id="-1"/>
    <w:endnote w:id="0"/>
  </w:endnotePr>
  <w:compat/>
  <w:rsids>
    <w:rsidRoot w:val="00DF1550"/>
    <w:rsid w:val="00151FE7"/>
    <w:rsid w:val="00433DB8"/>
    <w:rsid w:val="004F3494"/>
    <w:rsid w:val="00712874"/>
    <w:rsid w:val="00A261ED"/>
    <w:rsid w:val="00DF1550"/>
    <w:rsid w:val="00E270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FE7"/>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semiHidden/>
    <w:unhideWhenUsed/>
    <w:rsid w:val="00DF1550"/>
    <w:rPr>
      <w:color w:val="0000FF"/>
      <w:u w:val="single"/>
    </w:rPr>
  </w:style>
  <w:style w:type="paragraph" w:styleId="Antet">
    <w:name w:val="header"/>
    <w:basedOn w:val="Normal"/>
    <w:link w:val="AntetCaracter"/>
    <w:uiPriority w:val="99"/>
    <w:semiHidden/>
    <w:unhideWhenUsed/>
    <w:rsid w:val="00DF1550"/>
    <w:pPr>
      <w:tabs>
        <w:tab w:val="center" w:pos="4844"/>
        <w:tab w:val="right" w:pos="9689"/>
      </w:tabs>
      <w:spacing w:after="0"/>
    </w:pPr>
  </w:style>
  <w:style w:type="character" w:customStyle="1" w:styleId="AntetCaracter">
    <w:name w:val="Antet Caracter"/>
    <w:basedOn w:val="Fontdeparagrafimplicit"/>
    <w:link w:val="Antet"/>
    <w:uiPriority w:val="99"/>
    <w:semiHidden/>
    <w:rsid w:val="00DF1550"/>
  </w:style>
  <w:style w:type="paragraph" w:styleId="Subsol">
    <w:name w:val="footer"/>
    <w:basedOn w:val="Normal"/>
    <w:link w:val="SubsolCaracter"/>
    <w:uiPriority w:val="99"/>
    <w:semiHidden/>
    <w:unhideWhenUsed/>
    <w:rsid w:val="00DF1550"/>
    <w:pPr>
      <w:tabs>
        <w:tab w:val="center" w:pos="4844"/>
        <w:tab w:val="right" w:pos="9689"/>
      </w:tabs>
      <w:spacing w:after="0"/>
    </w:pPr>
  </w:style>
  <w:style w:type="character" w:customStyle="1" w:styleId="SubsolCaracter">
    <w:name w:val="Subsol Caracter"/>
    <w:basedOn w:val="Fontdeparagrafimplicit"/>
    <w:link w:val="Subsol"/>
    <w:uiPriority w:val="99"/>
    <w:semiHidden/>
    <w:rsid w:val="00DF1550"/>
  </w:style>
</w:styles>
</file>

<file path=word/webSettings.xml><?xml version="1.0" encoding="utf-8"?>
<w:webSettings xmlns:r="http://schemas.openxmlformats.org/officeDocument/2006/relationships" xmlns:w="http://schemas.openxmlformats.org/wordprocessingml/2006/main">
  <w:divs>
    <w:div w:id="1963070655">
      <w:bodyDiv w:val="1"/>
      <w:marLeft w:val="0"/>
      <w:marRight w:val="0"/>
      <w:marTop w:val="0"/>
      <w:marBottom w:val="0"/>
      <w:divBdr>
        <w:top w:val="none" w:sz="0" w:space="0" w:color="auto"/>
        <w:left w:val="none" w:sz="0" w:space="0" w:color="auto"/>
        <w:bottom w:val="none" w:sz="0" w:space="0" w:color="auto"/>
        <w:right w:val="none" w:sz="0" w:space="0" w:color="auto"/>
      </w:divBdr>
      <w:divsChild>
        <w:div w:id="1791583402">
          <w:marLeft w:val="0"/>
          <w:marRight w:val="0"/>
          <w:marTop w:val="0"/>
          <w:marBottom w:val="0"/>
          <w:divBdr>
            <w:top w:val="none" w:sz="0" w:space="0" w:color="auto"/>
            <w:left w:val="none" w:sz="0" w:space="0" w:color="auto"/>
            <w:bottom w:val="none" w:sz="0" w:space="0" w:color="auto"/>
            <w:right w:val="single" w:sz="12" w:space="0" w:color="D9D7D5"/>
          </w:divBdr>
          <w:divsChild>
            <w:div w:id="1960337387">
              <w:marLeft w:val="0"/>
              <w:marRight w:val="0"/>
              <w:marTop w:val="0"/>
              <w:marBottom w:val="0"/>
              <w:divBdr>
                <w:top w:val="none" w:sz="0" w:space="0" w:color="auto"/>
                <w:left w:val="none" w:sz="0" w:space="0" w:color="auto"/>
                <w:bottom w:val="none" w:sz="0" w:space="0" w:color="auto"/>
                <w:right w:val="none" w:sz="0" w:space="0" w:color="auto"/>
              </w:divBdr>
              <w:divsChild>
                <w:div w:id="800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lidesharecdn.com/reteauainternetserviciiinternet-110511151905-phpapp01/95/reteaua-internet-servicii-internet-7-728.jpg?cb=1305127269" TargetMode="External"/><Relationship Id="rId3" Type="http://schemas.openxmlformats.org/officeDocument/2006/relationships/settings" Target="settings.xml"/><Relationship Id="rId7" Type="http://schemas.openxmlformats.org/officeDocument/2006/relationships/hyperlink" Target="https://image.slidesharecdn.com/reteauainternetserviciiinternet-110511151905-phpapp01/95/reteaua-internet-servicii-internet-4-728.jpg?cb=13051272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mage.slidesharecdn.com/reteauainternetserviciiinternet-110511151905-phpapp01/95/reteaua-internet-servicii-internet-9-728.jpg?cb=1305127269"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326</Words>
  <Characters>1859</Characters>
  <Application>Microsoft Office Word</Application>
  <DocSecurity>0</DocSecurity>
  <Lines>15</Lines>
  <Paragraphs>4</Paragraphs>
  <ScaleCrop>false</ScaleCrop>
  <Company>RePack by SPecialiST</Company>
  <LinksUpToDate>false</LinksUpToDate>
  <CharactersWithSpaces>2181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SPecialiST</dc:creator>
  <cp:lastModifiedBy>RePack by SPecialiST</cp:lastModifiedBy>
  <cp:revision>2</cp:revision>
  <dcterms:created xsi:type="dcterms:W3CDTF">2019-05-27T03:15:00Z</dcterms:created>
  <dcterms:modified xsi:type="dcterms:W3CDTF">2019-05-27T03:22:00Z</dcterms:modified>
</cp:coreProperties>
</file>