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Sudoku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&lt;Blaj Marius-Marian&gt;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Motivatie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Am ales acest proiect deoarece ma va ajuta sa imi folosesc si extind cunostintele despre K-Framework.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 imi propun sa fac la acest proiect?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Imi propun sa scriu sintaxa si semantica in K pentru functiile ce vor constitui algoritmul de rezolvare a unui puzzle sudoku dat ca input.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Pasii de rezolvare: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Dupa parsarea matricei corespunzatoare unui puzzle sudoku algoritmul va afisa acel puzzle rezolvat sau un mesaj de eroare in caz ca nu poate fi rezolvat.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Pentru realizarea acestui lucru programul va folosi un algoritm de tipul BKT.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