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0EB76" w14:textId="391207E6" w:rsidR="002C0B46" w:rsidRDefault="002C0B46" w:rsidP="00476CCB">
      <w:pPr>
        <w:jc w:val="center"/>
        <w:rPr>
          <w:b/>
          <w:bCs/>
          <w:caps/>
        </w:rPr>
      </w:pPr>
      <w:r>
        <w:rPr>
          <w:b/>
          <w:bCs/>
          <w:caps/>
        </w:rPr>
        <w:t>mărimi măsurabile în mecanica cuantică</w:t>
      </w:r>
    </w:p>
    <w:p w14:paraId="2EB104B0" w14:textId="68D7D345" w:rsidR="00476CCB" w:rsidRPr="002C0B46" w:rsidRDefault="00476CCB" w:rsidP="002C0B46">
      <w:pPr>
        <w:jc w:val="both"/>
        <w:rPr>
          <w:b/>
          <w:bCs/>
        </w:rPr>
      </w:pPr>
      <w:r w:rsidRPr="002C0B46">
        <w:rPr>
          <w:b/>
          <w:bCs/>
        </w:rPr>
        <w:t>Noțiunea de observabilă în mecanica cuantică</w:t>
      </w:r>
    </w:p>
    <w:p w14:paraId="49DDB13B" w14:textId="13E6B925" w:rsidR="00476CCB" w:rsidRDefault="00476CCB" w:rsidP="00476CCB">
      <w:pPr>
        <w:jc w:val="both"/>
      </w:pPr>
      <w:r>
        <w:tab/>
        <w:t>În cursul precedent am prezentat primele două postulate ale mecanicii cuantice. Recapitulând, am constatat că sistemele de microparticule au o evoluție care nu poate fi descrisă folosind legile mecanicii clasice (macroscopice). Pentru a putea descrie evoluția sistemelor de particule microscopice, se modifică noțiunea de stare mecanică clasică</w:t>
      </w:r>
      <w:r w:rsidR="000C2C0C">
        <w:t>,</w:t>
      </w:r>
      <w:r>
        <w:t xml:space="preserve"> admițând că aceasta poate fi înlocuită cu un alt concept: vectorul de stare. Primul postulat afirmă că oricui sistem microscopic i se poate asocia o funcție de stare. Funcția de stare a unui sistem cuantic se modifică în timp. Dacă acesta evoluează într-un câmp de potențial, legea de evoluție a funcții de stare este dată de ecuația lui Schrödinger. </w:t>
      </w:r>
      <w:r w:rsidR="0020134D">
        <w:t>Evoluția în timp a funcției de undă</w:t>
      </w:r>
      <w:r w:rsidR="000C2C0C">
        <w:t>,</w:t>
      </w:r>
      <w:r w:rsidR="0020134D">
        <w:t xml:space="preserve"> </w:t>
      </w:r>
      <w:r w:rsidR="00097B68">
        <w:t>pentru toate sistemele cuantice ce se află în câmpuri de potențial</w:t>
      </w:r>
      <w:r w:rsidR="000C2C0C">
        <w:t>,</w:t>
      </w:r>
      <w:r w:rsidR="00097B68">
        <w:t xml:space="preserve"> conform ecuației lui Schrödinger, este garantată de cel de al doilea postulat al mecanicii cuantice.</w:t>
      </w:r>
    </w:p>
    <w:p w14:paraId="67A375A9" w14:textId="18DFCCB9" w:rsidR="004A5A92" w:rsidRDefault="004A5A92" w:rsidP="00476CCB">
      <w:pPr>
        <w:jc w:val="both"/>
      </w:pPr>
      <w:r>
        <w:tab/>
      </w:r>
      <w:r w:rsidR="00C6628E">
        <w:t>Așa cum a fost formulată mecanica cuantică, rezultă că legile ei se aplică numai la microparticule nu și l</w:t>
      </w:r>
      <w:r w:rsidR="000C2C0C">
        <w:t>a</w:t>
      </w:r>
      <w:r w:rsidR="00C6628E">
        <w:t xml:space="preserve"> sistemele fizice macroscopice. Ca urmare a acestui fapt, trebuie să admitem că teoria cuantică împarte lumea în două: lumea macroscopică, formată din sisteme pentru care sunt valabile legile mecanicii clasice și lumea microscopică, formată din sisteme în care sunt valabile legile mecanicii cuantice. </w:t>
      </w:r>
      <w:r w:rsidR="00E40E5F">
        <w:t xml:space="preserve">Primele două postulate ale mecanicii cuantice se referă la situația în care sistemul cuantic nu interacționează cu sistemele macroscopice. Se spune, uneori, că postulatul al doilea al mecanicii cuantice descrie evoluția unitară a sistemelor cuantice. Este firesc să ne întrebăm ce se întâmplă când un sistem cuantic interacționează cu un sistem macroscopic (clasic). </w:t>
      </w:r>
      <w:r w:rsidR="00922130">
        <w:t xml:space="preserve">Din punct de vedere al științei fizice, această interacțiune este esențială. Noi, ființe macroscopice, nu putem avea informații despre lumea exterioară decât prin experiențe efectuate la acest nivel al realității. Aceasta înseamnă că despre sistemele cuantice nu avem informații decât în mod indirect, prin intermediul efectelor pe care le produc </w:t>
      </w:r>
      <w:r w:rsidR="000C2C0C">
        <w:t>a</w:t>
      </w:r>
      <w:r w:rsidR="00922130">
        <w:t xml:space="preserve">cestea </w:t>
      </w:r>
      <w:r w:rsidR="000C2C0C">
        <w:t>a</w:t>
      </w:r>
      <w:r w:rsidR="00922130">
        <w:t>supra parametrilor ce descriu sistemele macroscopice.</w:t>
      </w:r>
    </w:p>
    <w:p w14:paraId="55349BE1" w14:textId="7C145429" w:rsidR="0030016A" w:rsidRDefault="00922130" w:rsidP="00476CCB">
      <w:pPr>
        <w:jc w:val="both"/>
      </w:pPr>
      <w:r>
        <w:tab/>
        <w:t>Sistemele clasice sunt caracterizate de valorile mărimilor fizice de la un anumit moment de timp (de exemplu, vectorul de poziție, vectorul impuls, energia, etc). Toate aceste mărimi sunt direct observabile de către noi</w:t>
      </w:r>
      <w:r w:rsidR="005B6E0C">
        <w:t xml:space="preserve"> și,</w:t>
      </w:r>
      <w:r>
        <w:t xml:space="preserve"> din acest motiv</w:t>
      </w:r>
      <w:r w:rsidR="005B6E0C">
        <w:t>,</w:t>
      </w:r>
      <w:r>
        <w:t xml:space="preserve"> le vom numi mărimi observabile.</w:t>
      </w:r>
      <w:r w:rsidR="0066189D">
        <w:t xml:space="preserve"> Starea unui sistem cuantic este descrisă de funcția de undă</w:t>
      </w:r>
      <w:r w:rsidR="000C2C0C">
        <w:t>. Aceasta</w:t>
      </w:r>
      <w:r w:rsidR="0066189D">
        <w:t xml:space="preserve"> este o proprietate fizică ce nu este observabilă de către noi. În urma interacțiunii dintre un sistem cuantic și unul clasic se modifică, în general, atât starea sistemului cuantic cât și starea sistemului clasic. Fie o mărime fizică </w:t>
      </w:r>
      <w:r w:rsidR="0066189D">
        <w:rPr>
          <w:rFonts w:cstheme="minorHAnsi"/>
        </w:rPr>
        <w:t>λ</w:t>
      </w:r>
      <w:r w:rsidR="0066189D">
        <w:t xml:space="preserve"> ce caracterizează sistemul macroscopic ( de exemplu, poziția unei găuri într-un panou). Să presupunem că interacțiunea dintre sistemul macroscopic și sistemul cuantic se face în așa fel încât acest parametru caracterizează acest proces. Dacă, după interacțiune, parametrul  </w:t>
      </w:r>
      <w:r w:rsidR="0066189D">
        <w:rPr>
          <w:rFonts w:cstheme="minorHAnsi"/>
        </w:rPr>
        <w:t>λ nu se modifică, se spune că s-a făcut un proces de preparare a sistemului cuantic astfel încât i se poate asocia acestuia valoarea dată a parametrului macroscopic (de exemplu, microparticula a avut poziția găurii). Dacă, în urma interacțiunii</w:t>
      </w:r>
      <w:r w:rsidR="002943F0">
        <w:rPr>
          <w:rFonts w:cstheme="minorHAnsi"/>
        </w:rPr>
        <w:t xml:space="preserve">, valoarea parametrului λ se modifică, se spune că am avut un proces de măsurare (observare) a sistemului cuantic. Constatăm că procesele de preparare și măsurare sunt identice din punct de vedere fizic: se produce un fenomen de interacțiune dintre un sistem cuantic și unul macroscopic în urma căruia se asociază sistemului cuantic o anumită valoare a unui parametru macroscopic. </w:t>
      </w:r>
      <w:r w:rsidR="00E75DF9">
        <w:rPr>
          <w:rFonts w:cstheme="minorHAnsi"/>
        </w:rPr>
        <w:t>Din acest motiv, în literatura de specialitate se insistă numai pe unul din procese, de obicei pe procesul de observare (măsurare).</w:t>
      </w:r>
    </w:p>
    <w:p w14:paraId="044EE26D" w14:textId="3B631398" w:rsidR="0030016A" w:rsidRDefault="0030016A" w:rsidP="00476CCB">
      <w:pPr>
        <w:jc w:val="both"/>
      </w:pPr>
      <w:r>
        <w:tab/>
        <w:t>Faptele experimentale bazate pe procese de observare au fost sintetizate într-un postulat astfel:</w:t>
      </w:r>
    </w:p>
    <w:p w14:paraId="6D4DB83E" w14:textId="0E0F376A" w:rsidR="0030016A" w:rsidRPr="000C2C0C" w:rsidRDefault="0030016A" w:rsidP="00476CCB">
      <w:pPr>
        <w:jc w:val="both"/>
        <w:rPr>
          <w:i/>
          <w:iCs/>
        </w:rPr>
      </w:pPr>
      <w:r w:rsidRPr="0030016A">
        <w:rPr>
          <w:b/>
          <w:bCs/>
        </w:rPr>
        <w:lastRenderedPageBreak/>
        <w:t>Postulatul a treilea al mecanicii cuantice</w:t>
      </w:r>
      <w:r>
        <w:rPr>
          <w:b/>
          <w:bCs/>
        </w:rPr>
        <w:t xml:space="preserve">: </w:t>
      </w:r>
      <w:r w:rsidRPr="000C2C0C">
        <w:rPr>
          <w:i/>
          <w:iCs/>
        </w:rPr>
        <w:t>După fiecare măsurătoare, funcția de undă a sistemului cuantic suferă o modificare bruscă (colaps cuantic)</w:t>
      </w:r>
      <w:r w:rsidR="007125A6">
        <w:rPr>
          <w:i/>
          <w:iCs/>
        </w:rPr>
        <w:t xml:space="preserve"> trecând în una din mai multe funcții posibile</w:t>
      </w:r>
      <w:r w:rsidRPr="000C2C0C">
        <w:rPr>
          <w:i/>
          <w:iCs/>
        </w:rPr>
        <w:t xml:space="preserve">. Noua funcție de undă este corelată cu valoarea parametrului macroscopic </w:t>
      </w:r>
      <w:r w:rsidR="005A12B3" w:rsidRPr="000C2C0C">
        <w:rPr>
          <w:i/>
          <w:iCs/>
        </w:rPr>
        <w:t>pe care o capătă sistemul de observare.</w:t>
      </w:r>
      <w:r w:rsidR="00855C2C" w:rsidRPr="000C2C0C">
        <w:rPr>
          <w:i/>
          <w:iCs/>
        </w:rPr>
        <w:t xml:space="preserve"> Colapsul cuantic are un caracter statistic.</w:t>
      </w:r>
    </w:p>
    <w:p w14:paraId="5DB855D0" w14:textId="09D1C6C7" w:rsidR="00855C2C" w:rsidRDefault="00855C2C" w:rsidP="00476CCB">
      <w:pPr>
        <w:jc w:val="both"/>
      </w:pPr>
      <w:r>
        <w:tab/>
        <w:t xml:space="preserve">Astfel formulat, postulatul al treilea nu oferă decât o descriere calitativă a fenomenului de observare. </w:t>
      </w:r>
      <w:r w:rsidR="00F04745">
        <w:t>El are totuși, pentru cunoscători, avantajul unei formulări sintetice a teoriei cuantice. Se impun astfel anumite dezvoltări ale acestui postulat. Cel mai elegant, după mine</w:t>
      </w:r>
      <w:r w:rsidR="008262BF">
        <w:t>,</w:t>
      </w:r>
      <w:r w:rsidR="00F04745">
        <w:t xml:space="preserve"> este să realizăm o schemă de principiu a procesului de observare. Fie această schemă cea de mai jos:</w:t>
      </w:r>
    </w:p>
    <w:p w14:paraId="54D5B86A" w14:textId="39279E8F" w:rsidR="00F04745" w:rsidRDefault="00313BF8" w:rsidP="00476CCB">
      <w:pPr>
        <w:jc w:val="both"/>
      </w:pPr>
      <w:r>
        <w:rPr>
          <w:noProof/>
        </w:rPr>
        <mc:AlternateContent>
          <mc:Choice Requires="wpg">
            <w:drawing>
              <wp:anchor distT="0" distB="0" distL="114300" distR="114300" simplePos="0" relativeHeight="251686912" behindDoc="0" locked="0" layoutInCell="1" allowOverlap="1" wp14:anchorId="3FFA95A0" wp14:editId="161A02C3">
                <wp:simplePos x="0" y="0"/>
                <wp:positionH relativeFrom="column">
                  <wp:posOffset>1080770</wp:posOffset>
                </wp:positionH>
                <wp:positionV relativeFrom="paragraph">
                  <wp:posOffset>236671</wp:posOffset>
                </wp:positionV>
                <wp:extent cx="3601942" cy="1956241"/>
                <wp:effectExtent l="0" t="19050" r="17780" b="44450"/>
                <wp:wrapNone/>
                <wp:docPr id="22" name="Grupare 22"/>
                <wp:cNvGraphicFramePr/>
                <a:graphic xmlns:a="http://schemas.openxmlformats.org/drawingml/2006/main">
                  <a:graphicData uri="http://schemas.microsoft.com/office/word/2010/wordprocessingGroup">
                    <wpg:wgp>
                      <wpg:cNvGrpSpPr/>
                      <wpg:grpSpPr>
                        <a:xfrm>
                          <a:off x="0" y="0"/>
                          <a:ext cx="3601942" cy="1956241"/>
                          <a:chOff x="0" y="0"/>
                          <a:chExt cx="3601942" cy="1956241"/>
                        </a:xfrm>
                      </wpg:grpSpPr>
                      <wps:wsp>
                        <wps:cNvPr id="3" name="Dreptunghi 3"/>
                        <wps:cNvSpPr/>
                        <wps:spPr>
                          <a:xfrm>
                            <a:off x="1251503" y="0"/>
                            <a:ext cx="1291958" cy="133325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chemă logică: conector 14"/>
                        <wps:cNvSpPr/>
                        <wps:spPr>
                          <a:xfrm>
                            <a:off x="3450866" y="553444"/>
                            <a:ext cx="143124" cy="15902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chemă logică: conector 15"/>
                        <wps:cNvSpPr/>
                        <wps:spPr>
                          <a:xfrm>
                            <a:off x="3458818" y="1086181"/>
                            <a:ext cx="143124" cy="15902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upare 21"/>
                        <wpg:cNvGrpSpPr/>
                        <wpg:grpSpPr>
                          <a:xfrm>
                            <a:off x="0" y="63610"/>
                            <a:ext cx="3381357" cy="1892631"/>
                            <a:chOff x="0" y="0"/>
                            <a:chExt cx="3381357" cy="1892631"/>
                          </a:xfrm>
                        </wpg:grpSpPr>
                        <wps:wsp>
                          <wps:cNvPr id="1" name="Schemă logică: conector 1"/>
                          <wps:cNvSpPr/>
                          <wps:spPr>
                            <a:xfrm>
                              <a:off x="0" y="434175"/>
                              <a:ext cx="143124" cy="15902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ăgeată: dreapta 2"/>
                          <wps:cNvSpPr/>
                          <wps:spPr>
                            <a:xfrm>
                              <a:off x="278296" y="397565"/>
                              <a:ext cx="884903" cy="18877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ăgeată: dreapta 4"/>
                          <wps:cNvSpPr/>
                          <wps:spPr>
                            <a:xfrm>
                              <a:off x="2655736" y="0"/>
                              <a:ext cx="725621" cy="112087"/>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ăgeată: dreapta 5"/>
                          <wps:cNvSpPr/>
                          <wps:spPr>
                            <a:xfrm>
                              <a:off x="2655736" y="270345"/>
                              <a:ext cx="725170" cy="111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ăgeată: dreapta 7"/>
                          <wps:cNvSpPr/>
                          <wps:spPr>
                            <a:xfrm>
                              <a:off x="2655736" y="532738"/>
                              <a:ext cx="725170" cy="111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ăgeată: dreapta 8"/>
                          <wps:cNvSpPr/>
                          <wps:spPr>
                            <a:xfrm>
                              <a:off x="2608028" y="1089329"/>
                              <a:ext cx="725170" cy="1117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onector drept 9"/>
                          <wps:cNvCnPr/>
                          <wps:spPr>
                            <a:xfrm flipH="1">
                              <a:off x="2989691" y="664762"/>
                              <a:ext cx="0" cy="406704"/>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s:wsp>
                          <wps:cNvPr id="16" name="Săgeată: dreapta 16"/>
                          <wps:cNvSpPr/>
                          <wps:spPr>
                            <a:xfrm rot="5400000">
                              <a:off x="963681" y="1564834"/>
                              <a:ext cx="566571" cy="8038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955A1C" w14:textId="11544D0A" w:rsidR="00647CE0" w:rsidRDefault="00647CE0" w:rsidP="0049333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Săgeată: dreapta 17"/>
                          <wps:cNvSpPr/>
                          <wps:spPr>
                            <a:xfrm rot="5400000">
                              <a:off x="1258833" y="1573737"/>
                              <a:ext cx="549455" cy="883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4337A8" w14:textId="77777777" w:rsidR="00647CE0" w:rsidRDefault="00647CE0" w:rsidP="0049333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ăgeată: dreapta 18"/>
                          <wps:cNvSpPr/>
                          <wps:spPr>
                            <a:xfrm rot="5400000">
                              <a:off x="1564958" y="1561810"/>
                              <a:ext cx="539529" cy="775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91100" w14:textId="77777777" w:rsidR="00647CE0" w:rsidRDefault="00647CE0" w:rsidP="0049333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ăgeată: dreapta 19"/>
                          <wps:cNvSpPr/>
                          <wps:spPr>
                            <a:xfrm rot="5400000">
                              <a:off x="2184207" y="1544955"/>
                              <a:ext cx="550670" cy="962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B3AFF" w14:textId="77777777" w:rsidR="00647CE0" w:rsidRDefault="00647CE0" w:rsidP="00493332">
                                <w:pPr>
                                  <w:jc w:val="center"/>
                                </w:pPr>
                                <w: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ector drept 20"/>
                          <wps:cNvCnPr/>
                          <wps:spPr>
                            <a:xfrm>
                              <a:off x="1916265" y="1587114"/>
                              <a:ext cx="453224" cy="0"/>
                            </a:xfrm>
                            <a:prstGeom prst="line">
                              <a:avLst/>
                            </a:prstGeom>
                            <a:ln w="25400">
                              <a:prstDash val="sysDash"/>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FFA95A0" id="Grupare 22" o:spid="_x0000_s1026" style="position:absolute;left:0;text-align:left;margin-left:85.1pt;margin-top:18.65pt;width:283.6pt;height:154.05pt;z-index:251686912" coordsize="36019,19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">
                <v:rect id="Dreptunghi 3" o:spid="_x0000_s1027" style="position:absolute;left:12515;width:12919;height:133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" filled="f" strokecolor="red" strokeweight="3pt"/>
                <v:shapetype id="_x0000_t120" coordsize="21600,21600" o:spt="120" path="m10800,qx,10800,10800,21600,21600,10800,10800,xe">
                  <v:path gradientshapeok="t" o:connecttype="custom" o:connectlocs="10800,0;3163,3163;0,10800;3163,18437;10800,21600;18437,18437;21600,10800;18437,3163" textboxrect="3163,3163,18437,18437"/>
                </v:shapetype>
                <v:shape id="Schemă logică: conector 14" o:spid="_x0000_s1028" type="#_x0000_t120" style="position:absolute;left:34508;top:5534;width:1431;height:1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" fillcolor="#4472c4 [3204]" strokecolor="#1f3763 [1604]" strokeweight="1pt">
                  <v:stroke joinstyle="miter"/>
                </v:shape>
                <v:shape id="Schemă logică: conector 15" o:spid="_x0000_s1029" type="#_x0000_t120" style="position:absolute;left:34588;top:10861;width:1431;height: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" fillcolor="#4472c4 [3204]" strokecolor="#1f3763 [1604]" strokeweight="1pt">
                  <v:stroke joinstyle="miter"/>
                </v:shape>
                <v:group id="Grupare 21" o:spid="_x0000_s1030" style="position:absolute;top:636;width:33813;height:18926" coordsize="33813,18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Schemă logică: conector 1" o:spid="_x0000_s1031" type="#_x0000_t120" style="position:absolute;top:4341;width:1431;height: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" fillcolor="#4472c4 [3204]" strokecolor="#1f3763 [1604]"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ăgeată: dreapta 2" o:spid="_x0000_s1032" type="#_x0000_t13" style="position:absolute;left:2782;top:3975;width:8849;height:18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" adj="19296" fillcolor="#4472c4 [3204]" strokecolor="#1f3763 [1604]" strokeweight="1pt"/>
                  <v:shape id="Săgeată: dreapta 4" o:spid="_x0000_s1033" type="#_x0000_t13" style="position:absolute;left:26557;width:7256;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" adj="19932" fillcolor="#4472c4 [3204]" strokecolor="#1f3763 [1604]" strokeweight="1pt"/>
                  <v:shape id="Săgeată: dreapta 5" o:spid="_x0000_s1034" type="#_x0000_t13" style="position:absolute;left:26557;top:2703;width:7252;height:1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" adj="19936" fillcolor="#4472c4 [3204]" strokecolor="#1f3763 [1604]" strokeweight="1pt"/>
                  <v:shape id="Săgeată: dreapta 7" o:spid="_x0000_s1035" type="#_x0000_t13" style="position:absolute;left:26557;top:5327;width:7252;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" adj="19936" fillcolor="#4472c4 [3204]" strokecolor="#1f3763 [1604]" strokeweight="1pt"/>
                  <v:shape id="Săgeată: dreapta 8" o:spid="_x0000_s1036" type="#_x0000_t13" style="position:absolute;left:26080;top:10893;width:7251;height:1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" adj="19936" fillcolor="#4472c4 [3204]" strokecolor="#1f3763 [1604]" strokeweight="1pt"/>
                  <v:line id="Conector drept 9" o:spid="_x0000_s1037" style="position:absolute;flip:x;visibility:visible;mso-wrap-style:square" from="29896,6647" to="29896,107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" strokecolor="#4472c4 [3204]" strokeweight="2pt">
                    <v:stroke dashstyle="3 1" joinstyle="miter"/>
                  </v:line>
                  <v:shape id="Săgeată: dreapta 16" o:spid="_x0000_s1038" type="#_x0000_t13" style="position:absolute;left:9636;top:15648;width:5666;height:80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" adj="20068" fillcolor="#4472c4 [3204]" strokecolor="#1f3763 [1604]" strokeweight="1pt">
                    <v:textbox>
                      <w:txbxContent>
                        <w:p w14:paraId="78955A1C" w14:textId="11544D0A" w:rsidR="00647CE0" w:rsidRDefault="00647CE0" w:rsidP="00493332">
                          <w:pPr>
                            <w:jc w:val="center"/>
                          </w:pPr>
                          <w:r>
                            <w:t>0</w:t>
                          </w:r>
                        </w:p>
                      </w:txbxContent>
                    </v:textbox>
                  </v:shape>
                  <v:shape id="Săgeată: dreapta 17" o:spid="_x0000_s1039" type="#_x0000_t13" style="position:absolute;left:12587;top:15737;width:5495;height:88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" adj="19864" fillcolor="#4472c4 [3204]" strokecolor="#1f3763 [1604]" strokeweight="1pt">
                    <v:textbox>
                      <w:txbxContent>
                        <w:p w14:paraId="354337A8" w14:textId="77777777" w:rsidR="00647CE0" w:rsidRDefault="00647CE0" w:rsidP="00493332">
                          <w:pPr>
                            <w:jc w:val="center"/>
                          </w:pPr>
                          <w:r>
                            <w:t>0</w:t>
                          </w:r>
                        </w:p>
                      </w:txbxContent>
                    </v:textbox>
                  </v:shape>
                  <v:shape id="Săgeată: dreapta 18" o:spid="_x0000_s1040" type="#_x0000_t13" style="position:absolute;left:15649;top:15618;width:5395;height:7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" adj="20048" fillcolor="#4472c4 [3204]" strokecolor="#1f3763 [1604]" strokeweight="1pt">
                    <v:textbox>
                      <w:txbxContent>
                        <w:p w14:paraId="1C091100" w14:textId="77777777" w:rsidR="00647CE0" w:rsidRDefault="00647CE0" w:rsidP="00493332">
                          <w:pPr>
                            <w:jc w:val="center"/>
                          </w:pPr>
                          <w:r>
                            <w:t>0</w:t>
                          </w:r>
                        </w:p>
                      </w:txbxContent>
                    </v:textbox>
                  </v:shape>
                  <v:shape id="Săgeată: dreapta 19" o:spid="_x0000_s1041" type="#_x0000_t13" style="position:absolute;left:21841;top:15449;width:5507;height:96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" adj="19712" fillcolor="#4472c4 [3204]" strokecolor="#1f3763 [1604]" strokeweight="1pt">
                    <v:textbox>
                      <w:txbxContent>
                        <w:p w14:paraId="5ECB3AFF" w14:textId="77777777" w:rsidR="00647CE0" w:rsidRDefault="00647CE0" w:rsidP="00493332">
                          <w:pPr>
                            <w:jc w:val="center"/>
                          </w:pPr>
                          <w:r>
                            <w:t>0</w:t>
                          </w:r>
                        </w:p>
                      </w:txbxContent>
                    </v:textbox>
                  </v:shape>
                  <v:line id="Conector drept 20" o:spid="_x0000_s1042" style="position:absolute;visibility:visible;mso-wrap-style:square" from="19162,15871" to="23694,15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" strokecolor="#4472c4 [3204]" strokeweight="2pt">
                    <v:stroke dashstyle="3 1" joinstyle="miter"/>
                  </v:line>
                </v:group>
              </v:group>
            </w:pict>
          </mc:Fallback>
        </mc:AlternateContent>
      </w:r>
      <w:r w:rsidR="00493332">
        <w:rPr>
          <w:noProof/>
        </w:rPr>
        <mc:AlternateContent>
          <mc:Choice Requires="wps">
            <w:drawing>
              <wp:anchor distT="0" distB="0" distL="114300" distR="114300" simplePos="0" relativeHeight="251668480" behindDoc="0" locked="0" layoutInCell="1" allowOverlap="1" wp14:anchorId="1E19EAA1" wp14:editId="1377274C">
                <wp:simplePos x="0" y="0"/>
                <wp:positionH relativeFrom="column">
                  <wp:posOffset>4525010</wp:posOffset>
                </wp:positionH>
                <wp:positionV relativeFrom="paragraph">
                  <wp:posOffset>283735</wp:posOffset>
                </wp:positionV>
                <wp:extent cx="143124" cy="159027"/>
                <wp:effectExtent l="0" t="0" r="28575" b="12700"/>
                <wp:wrapNone/>
                <wp:docPr id="12" name="Schemă logică: conector 12"/>
                <wp:cNvGraphicFramePr/>
                <a:graphic xmlns:a="http://schemas.openxmlformats.org/drawingml/2006/main">
                  <a:graphicData uri="http://schemas.microsoft.com/office/word/2010/wordprocessingShape">
                    <wps:wsp>
                      <wps:cNvSpPr/>
                      <wps:spPr>
                        <a:xfrm>
                          <a:off x="0" y="0"/>
                          <a:ext cx="143124" cy="15902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9080EB" id="Schemă logică: conector 12" o:spid="_x0000_s1026" type="#_x0000_t120" style="position:absolute;margin-left:356.3pt;margin-top:22.35pt;width:11.25pt;height: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" fillcolor="#4472c4 [3204]" strokecolor="#1f3763 [1604]" strokeweight="1pt">
                <v:stroke joinstyle="miter"/>
              </v:shape>
            </w:pict>
          </mc:Fallback>
        </mc:AlternateContent>
      </w:r>
    </w:p>
    <w:p w14:paraId="671D54B9" w14:textId="3EE0591B" w:rsidR="00F04745" w:rsidRDefault="00493332" w:rsidP="00476CCB">
      <w:pPr>
        <w:jc w:val="both"/>
      </w:pPr>
      <w:r>
        <w:rPr>
          <w:noProof/>
        </w:rPr>
        <mc:AlternateContent>
          <mc:Choice Requires="wps">
            <w:drawing>
              <wp:anchor distT="0" distB="0" distL="114300" distR="114300" simplePos="0" relativeHeight="251670528" behindDoc="0" locked="0" layoutInCell="1" allowOverlap="1" wp14:anchorId="7FB456F0" wp14:editId="5D2B406F">
                <wp:simplePos x="0" y="0"/>
                <wp:positionH relativeFrom="column">
                  <wp:posOffset>4533265</wp:posOffset>
                </wp:positionH>
                <wp:positionV relativeFrom="paragraph">
                  <wp:posOffset>248506</wp:posOffset>
                </wp:positionV>
                <wp:extent cx="143124" cy="159027"/>
                <wp:effectExtent l="0" t="0" r="28575" b="12700"/>
                <wp:wrapNone/>
                <wp:docPr id="13" name="Schemă logică: conector 13"/>
                <wp:cNvGraphicFramePr/>
                <a:graphic xmlns:a="http://schemas.openxmlformats.org/drawingml/2006/main">
                  <a:graphicData uri="http://schemas.microsoft.com/office/word/2010/wordprocessingShape">
                    <wps:wsp>
                      <wps:cNvSpPr/>
                      <wps:spPr>
                        <a:xfrm>
                          <a:off x="0" y="0"/>
                          <a:ext cx="143124" cy="159027"/>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B7D7E" id="Schemă logică: conector 13" o:spid="_x0000_s1026" type="#_x0000_t120" style="position:absolute;margin-left:356.95pt;margin-top:19.55pt;width:11.25pt;height:1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" fillcolor="#4472c4 [3204]" strokecolor="#1f3763 [1604]" strokeweight="1pt">
                <v:stroke joinstyle="miter"/>
              </v:shape>
            </w:pict>
          </mc:Fallback>
        </mc:AlternateContent>
      </w:r>
      <w:r w:rsidR="00313BF8">
        <w:tab/>
      </w:r>
      <w:r w:rsidR="00313BF8">
        <w:tab/>
      </w:r>
      <w:r w:rsidR="00313BF8">
        <w:tab/>
      </w:r>
      <w:r w:rsidR="00313BF8">
        <w:tab/>
      </w:r>
      <w:r w:rsidR="00313BF8">
        <w:tab/>
      </w:r>
      <w:r w:rsidR="00313BF8">
        <w:tab/>
      </w:r>
      <w:r w:rsidR="00313BF8">
        <w:tab/>
      </w:r>
      <w:r w:rsidR="00313BF8">
        <w:tab/>
      </w:r>
      <w:r w:rsidR="00313BF8">
        <w:tab/>
      </w:r>
      <w:r w:rsidR="00313BF8">
        <w:tab/>
        <w:t xml:space="preserve">     </w:t>
      </w:r>
      <w:r w:rsidR="00313BF8">
        <w:rPr>
          <w:rFonts w:cstheme="minorHAnsi"/>
        </w:rPr>
        <w:t>Ψ</w:t>
      </w:r>
      <w:r w:rsidR="00313BF8">
        <w:rPr>
          <w:vertAlign w:val="subscript"/>
        </w:rPr>
        <w:t>1</w:t>
      </w:r>
    </w:p>
    <w:p w14:paraId="2EF59362" w14:textId="5158D7D9" w:rsidR="00313BF8" w:rsidRDefault="00313BF8" w:rsidP="00476CCB">
      <w:pPr>
        <w:jc w:val="both"/>
      </w:pPr>
      <w:r>
        <w:tab/>
      </w:r>
      <w:r>
        <w:tab/>
        <w:t>S.Q.</w:t>
      </w:r>
      <w:r>
        <w:tab/>
      </w:r>
      <w:r>
        <w:tab/>
      </w:r>
      <w:r>
        <w:tab/>
      </w:r>
      <w:r>
        <w:tab/>
        <w:t xml:space="preserve"> </w:t>
      </w:r>
      <w:r w:rsidR="000C2C0C">
        <w:t xml:space="preserve">   </w:t>
      </w:r>
      <w:r>
        <w:t>S.C.</w:t>
      </w:r>
      <w:r>
        <w:tab/>
      </w:r>
      <w:r>
        <w:tab/>
      </w:r>
      <w:r>
        <w:tab/>
      </w:r>
      <w:r>
        <w:tab/>
        <w:t xml:space="preserve">      </w:t>
      </w:r>
      <w:r>
        <w:rPr>
          <w:rFonts w:cstheme="minorHAnsi"/>
        </w:rPr>
        <w:t>Ψ</w:t>
      </w:r>
      <w:r>
        <w:rPr>
          <w:vertAlign w:val="subscript"/>
        </w:rPr>
        <w:t>2</w:t>
      </w:r>
    </w:p>
    <w:p w14:paraId="5F2FE00F" w14:textId="120E011E" w:rsidR="00313BF8" w:rsidRPr="00313BF8" w:rsidRDefault="00313BF8" w:rsidP="00476CCB">
      <w:pPr>
        <w:jc w:val="both"/>
      </w:pPr>
      <w:r>
        <w:tab/>
      </w:r>
      <w:r>
        <w:tab/>
      </w:r>
      <w:r>
        <w:rPr>
          <w:rFonts w:cstheme="minorHAnsi"/>
        </w:rPr>
        <w:t>Ψ</w:t>
      </w:r>
      <w:r>
        <w:tab/>
      </w:r>
      <w:r>
        <w:tab/>
      </w:r>
      <w:r>
        <w:tab/>
      </w:r>
      <w:r>
        <w:tab/>
      </w:r>
      <w:r>
        <w:tab/>
      </w:r>
      <w:r>
        <w:tab/>
      </w:r>
      <w:r>
        <w:tab/>
      </w:r>
      <w:r>
        <w:tab/>
        <w:t xml:space="preserve">      </w:t>
      </w:r>
      <w:r>
        <w:rPr>
          <w:rFonts w:cstheme="minorHAnsi"/>
        </w:rPr>
        <w:t>Ψ</w:t>
      </w:r>
      <w:r>
        <w:rPr>
          <w:vertAlign w:val="subscript"/>
        </w:rPr>
        <w:t>3</w:t>
      </w:r>
      <w:r>
        <w:tab/>
      </w:r>
      <w:r>
        <w:tab/>
        <w:t xml:space="preserve">   </w:t>
      </w:r>
    </w:p>
    <w:p w14:paraId="4B690DD6" w14:textId="3C4D35F1" w:rsidR="00F04745" w:rsidRDefault="00313BF8" w:rsidP="00476CCB">
      <w:pPr>
        <w:jc w:val="both"/>
      </w:pPr>
      <w:r>
        <w:tab/>
      </w:r>
      <w:r>
        <w:tab/>
      </w:r>
      <w:r>
        <w:tab/>
      </w:r>
      <w:r>
        <w:tab/>
      </w:r>
      <w:r>
        <w:tab/>
      </w:r>
      <w:r>
        <w:tab/>
        <w:t xml:space="preserve">     </w:t>
      </w:r>
      <m:oMath>
        <m:acc>
          <m:accPr>
            <m:ctrlPr>
              <w:rPr>
                <w:rFonts w:ascii="Cambria Math" w:hAnsi="Cambria Math"/>
                <w:i/>
              </w:rPr>
            </m:ctrlPr>
          </m:accPr>
          <m:e>
            <m:r>
              <w:rPr>
                <w:rFonts w:ascii="Cambria Math" w:hAnsi="Cambria Math"/>
              </w:rPr>
              <m:t>Λ</m:t>
            </m:r>
          </m:e>
        </m:acc>
      </m:oMath>
    </w:p>
    <w:p w14:paraId="1D0BB290" w14:textId="42143A13" w:rsidR="00F04745" w:rsidRDefault="00313BF8" w:rsidP="00476CCB">
      <w:pPr>
        <w:jc w:val="both"/>
      </w:pPr>
      <w:r>
        <w:tab/>
      </w:r>
      <w:r>
        <w:tab/>
      </w:r>
      <w:r>
        <w:tab/>
      </w:r>
      <w:r>
        <w:tab/>
      </w:r>
      <w:r>
        <w:tab/>
      </w:r>
      <w:r>
        <w:tab/>
      </w:r>
      <w:r>
        <w:tab/>
      </w:r>
      <w:r>
        <w:tab/>
      </w:r>
      <w:r>
        <w:tab/>
      </w:r>
      <w:r>
        <w:tab/>
        <w:t xml:space="preserve">      </w:t>
      </w:r>
      <w:proofErr w:type="spellStart"/>
      <w:r>
        <w:rPr>
          <w:rFonts w:cstheme="minorHAnsi"/>
        </w:rPr>
        <w:t>Ψ</w:t>
      </w:r>
      <w:r>
        <w:rPr>
          <w:vertAlign w:val="subscript"/>
        </w:rPr>
        <w:t>n</w:t>
      </w:r>
      <w:proofErr w:type="spellEnd"/>
      <w:r>
        <w:t xml:space="preserve">                               </w:t>
      </w:r>
    </w:p>
    <w:p w14:paraId="4B9965DD" w14:textId="1D04C950" w:rsidR="00F04745" w:rsidRDefault="00F04745" w:rsidP="00476CCB">
      <w:pPr>
        <w:jc w:val="both"/>
      </w:pPr>
    </w:p>
    <w:p w14:paraId="5BABD6CE" w14:textId="53CC6839" w:rsidR="00313BF8" w:rsidRDefault="00313BF8" w:rsidP="00476CCB">
      <w:pPr>
        <w:jc w:val="both"/>
      </w:pPr>
      <w:r>
        <w:tab/>
      </w:r>
      <w:r>
        <w:tab/>
      </w:r>
      <w:r>
        <w:tab/>
      </w:r>
      <w:r>
        <w:tab/>
      </w:r>
    </w:p>
    <w:p w14:paraId="63C72773" w14:textId="394C912B" w:rsidR="00313BF8" w:rsidRDefault="00313BF8" w:rsidP="00476CCB">
      <w:pPr>
        <w:jc w:val="both"/>
      </w:pPr>
      <w:r>
        <w:tab/>
      </w:r>
      <w:r>
        <w:tab/>
      </w:r>
      <w:r>
        <w:tab/>
      </w:r>
      <w:r>
        <w:tab/>
      </w:r>
      <w:r>
        <w:tab/>
      </w:r>
      <w:r>
        <w:rPr>
          <w:rFonts w:cstheme="minorHAnsi"/>
        </w:rPr>
        <w:t>λ</w:t>
      </w:r>
      <w:r>
        <w:rPr>
          <w:vertAlign w:val="subscript"/>
        </w:rPr>
        <w:t>1</w:t>
      </w:r>
      <w:r>
        <w:t xml:space="preserve">     </w:t>
      </w:r>
      <w:r>
        <w:rPr>
          <w:rFonts w:cstheme="minorHAnsi"/>
        </w:rPr>
        <w:t>λ</w:t>
      </w:r>
      <w:r>
        <w:rPr>
          <w:vertAlign w:val="subscript"/>
        </w:rPr>
        <w:t>2</w:t>
      </w:r>
      <w:r>
        <w:t xml:space="preserve">      </w:t>
      </w:r>
      <w:r>
        <w:rPr>
          <w:rFonts w:cstheme="minorHAnsi"/>
        </w:rPr>
        <w:t>λ</w:t>
      </w:r>
      <w:r>
        <w:rPr>
          <w:vertAlign w:val="subscript"/>
        </w:rPr>
        <w:t>3</w:t>
      </w:r>
      <w:r>
        <w:t xml:space="preserve">                 </w:t>
      </w:r>
      <w:proofErr w:type="spellStart"/>
      <w:r>
        <w:rPr>
          <w:rFonts w:cstheme="minorHAnsi"/>
        </w:rPr>
        <w:t>λ</w:t>
      </w:r>
      <w:r>
        <w:rPr>
          <w:vertAlign w:val="subscript"/>
        </w:rPr>
        <w:t>n</w:t>
      </w:r>
      <w:proofErr w:type="spellEnd"/>
    </w:p>
    <w:p w14:paraId="4969EB0C" w14:textId="3A3EAA37" w:rsidR="003D4373" w:rsidRPr="003D4373" w:rsidRDefault="003D4373" w:rsidP="00476CCB">
      <w:pPr>
        <w:jc w:val="both"/>
      </w:pPr>
      <w:r>
        <w:tab/>
      </w:r>
      <w:r>
        <w:tab/>
      </w:r>
      <w:r>
        <w:tab/>
      </w:r>
      <w:r>
        <w:tab/>
      </w:r>
      <w:r>
        <w:tab/>
        <w:t>p</w:t>
      </w:r>
      <w:r>
        <w:rPr>
          <w:vertAlign w:val="subscript"/>
        </w:rPr>
        <w:t>1</w:t>
      </w:r>
      <w:r>
        <w:t xml:space="preserve">     p</w:t>
      </w:r>
      <w:r>
        <w:rPr>
          <w:vertAlign w:val="subscript"/>
        </w:rPr>
        <w:t>2</w:t>
      </w:r>
      <w:r>
        <w:t xml:space="preserve">      p</w:t>
      </w:r>
      <w:r>
        <w:rPr>
          <w:vertAlign w:val="subscript"/>
        </w:rPr>
        <w:t>3</w:t>
      </w:r>
      <w:r>
        <w:t xml:space="preserve">                 </w:t>
      </w:r>
      <w:proofErr w:type="spellStart"/>
      <w:r>
        <w:t>p</w:t>
      </w:r>
      <w:r>
        <w:rPr>
          <w:vertAlign w:val="subscript"/>
        </w:rPr>
        <w:t>n</w:t>
      </w:r>
      <w:proofErr w:type="spellEnd"/>
    </w:p>
    <w:p w14:paraId="12457C46" w14:textId="6E55FEC6" w:rsidR="00313BF8" w:rsidRDefault="00383BE8" w:rsidP="00876CBC">
      <w:pPr>
        <w:ind w:firstLine="720"/>
        <w:jc w:val="both"/>
      </w:pPr>
      <w:r>
        <w:t xml:space="preserve">În această schemă, S.Q., este un sistem microscopic (cuantic) iar S.C. este un sistem macroscopic (clasic). Sistemul cuantic, înainte de interacțiune, este descris de funcția de stare </w:t>
      </w:r>
      <w:r>
        <w:rPr>
          <w:rFonts w:cstheme="minorHAnsi"/>
        </w:rPr>
        <w:t>Ψ</w:t>
      </w:r>
      <w:r>
        <w:t xml:space="preserve">. După interacțiunea cu sistemul clasic, el trece în una din stările cuantice descrise de vectorii de stare </w:t>
      </w:r>
      <w:r>
        <w:rPr>
          <w:rFonts w:cstheme="minorHAnsi"/>
        </w:rPr>
        <w:t>Ψ</w:t>
      </w:r>
      <w:r>
        <w:rPr>
          <w:vertAlign w:val="subscript"/>
        </w:rPr>
        <w:t>1</w:t>
      </w:r>
      <w:r>
        <w:t xml:space="preserve">, </w:t>
      </w:r>
      <w:r>
        <w:rPr>
          <w:rFonts w:cstheme="minorHAnsi"/>
        </w:rPr>
        <w:t>Ψ</w:t>
      </w:r>
      <w:r>
        <w:rPr>
          <w:vertAlign w:val="subscript"/>
        </w:rPr>
        <w:t>2</w:t>
      </w:r>
      <w:r>
        <w:t>, ...,</w:t>
      </w:r>
      <w:r w:rsidRPr="00383BE8">
        <w:rPr>
          <w:rFonts w:cstheme="minorHAnsi"/>
        </w:rPr>
        <w:t xml:space="preserve"> </w:t>
      </w:r>
      <w:proofErr w:type="spellStart"/>
      <w:r>
        <w:rPr>
          <w:rFonts w:cstheme="minorHAnsi"/>
        </w:rPr>
        <w:t>Ψ</w:t>
      </w:r>
      <w:r>
        <w:rPr>
          <w:vertAlign w:val="subscript"/>
        </w:rPr>
        <w:t>n</w:t>
      </w:r>
      <w:proofErr w:type="spellEnd"/>
      <w:r>
        <w:t xml:space="preserve">. Constatăm astfel o primă consecință a postulatului al treilea al mecanicii cuantice: </w:t>
      </w:r>
      <w:r w:rsidR="00C94200">
        <w:t>d</w:t>
      </w:r>
      <w:r>
        <w:t xml:space="preserve">eși sistemul cuantic intră într-o stare cuantică bine precizată, după interacțiunea cu sistemul clasic, el poate, în general, să treacă în una din mai multe stări cuantice posibile. </w:t>
      </w:r>
      <w:r w:rsidR="00F853B6">
        <w:t>Conform postulatului analizat, această trecere se face în mod instantaneu, ne existând, din punct de vedere fizic, cel puțin la nivelul la care face referire mecanica cuantică, un proces fizic continuu de trecere de la funcția de undă inițială la cea finală. Deoarece unei funcții de undă inițiale îi pot corespunde mai multe funcții de undă finale în care poate trece sistemul cuantic, din punct de vedere matema</w:t>
      </w:r>
      <w:r w:rsidR="0007365E">
        <w:t xml:space="preserve">tic, rezultă că nu poate exista o ecuație diferențială liniară ce poate descrie acest proces. În limbajul fizicii, aceasta se traduce prin faptul că, deși între starea inițială și cea finală  există o legătură cauzală,  între starea cuantică inițială și starea cuantică finală nu există corelație deterministă. Opus conceptului de corelație deterministă este conceptul de corelație statistică (probabilistică). Cu alte cuvinte, sistemul cuantic poate trece, în urma interacțiunii, în mod </w:t>
      </w:r>
      <w:proofErr w:type="spellStart"/>
      <w:r w:rsidR="0007365E">
        <w:t>aleator</w:t>
      </w:r>
      <w:proofErr w:type="spellEnd"/>
      <w:r w:rsidR="00C94200">
        <w:t xml:space="preserve"> (întâmplător)</w:t>
      </w:r>
      <w:r w:rsidR="0007365E">
        <w:t>, în una din stările cuantice finale. Fiecare stare cuantică finală realizându-se cu o anumită probabilitate.</w:t>
      </w:r>
    </w:p>
    <w:p w14:paraId="49DB46D1" w14:textId="2587F681" w:rsidR="00876CBC" w:rsidRDefault="00876CBC" w:rsidP="00476CCB">
      <w:pPr>
        <w:jc w:val="both"/>
      </w:pPr>
      <w:r>
        <w:tab/>
        <w:t xml:space="preserve">Sistemul de observare este caracterizat prin parametrul macroscopic </w:t>
      </w:r>
      <w:r>
        <w:rPr>
          <w:rFonts w:cstheme="minorHAnsi"/>
        </w:rPr>
        <w:t>λ</w:t>
      </w:r>
      <w:r>
        <w:t xml:space="preserve">. În urma interacțiunii el trece în una din valorile </w:t>
      </w:r>
      <w:r>
        <w:rPr>
          <w:rFonts w:cstheme="minorHAnsi"/>
        </w:rPr>
        <w:t>λ</w:t>
      </w:r>
      <w:r>
        <w:rPr>
          <w:vertAlign w:val="subscript"/>
        </w:rPr>
        <w:t>1</w:t>
      </w:r>
      <w:r>
        <w:t xml:space="preserve">, </w:t>
      </w:r>
      <w:r>
        <w:rPr>
          <w:rFonts w:cstheme="minorHAnsi"/>
        </w:rPr>
        <w:t>λ</w:t>
      </w:r>
      <w:r>
        <w:rPr>
          <w:vertAlign w:val="subscript"/>
        </w:rPr>
        <w:t>2</w:t>
      </w:r>
      <w:r>
        <w:t>,...,</w:t>
      </w:r>
      <w:r w:rsidRPr="00876CBC">
        <w:rPr>
          <w:rFonts w:cstheme="minorHAnsi"/>
        </w:rPr>
        <w:t xml:space="preserve"> </w:t>
      </w:r>
      <w:proofErr w:type="spellStart"/>
      <w:r>
        <w:rPr>
          <w:rFonts w:cstheme="minorHAnsi"/>
        </w:rPr>
        <w:t>λ</w:t>
      </w:r>
      <w:r>
        <w:rPr>
          <w:vertAlign w:val="subscript"/>
        </w:rPr>
        <w:t>n</w:t>
      </w:r>
      <w:proofErr w:type="spellEnd"/>
      <w:r>
        <w:t>.</w:t>
      </w:r>
      <w:r w:rsidR="00196ECA">
        <w:t xml:space="preserve"> </w:t>
      </w:r>
      <w:r w:rsidR="003D4373">
        <w:t>P</w:t>
      </w:r>
      <w:r w:rsidR="00196ECA">
        <w:t>ostulatul trei ne garantează faptul că fiecărei valori a parametrului observabil îi corespunde o singură funcție de undă a sistemului cuantic</w:t>
      </w:r>
      <w:r w:rsidR="003D4373">
        <w:t xml:space="preserve"> după interacțiune</w:t>
      </w:r>
      <w:r w:rsidR="00196ECA">
        <w:t>.</w:t>
      </w:r>
      <w:r w:rsidR="003D4373">
        <w:t xml:space="preserve"> Deoarece trecerea de la funcția de undă inițială la funcția de undă finală are un caracter statistic și valorile observabile ale mărimii macroscopice se produc într-un mod </w:t>
      </w:r>
      <w:proofErr w:type="spellStart"/>
      <w:r w:rsidR="003D4373">
        <w:t>aleator</w:t>
      </w:r>
      <w:proofErr w:type="spellEnd"/>
      <w:r w:rsidR="003D4373">
        <w:t xml:space="preserve">. Aceasta înseamnă că, repetând de mai multe ori experiența în aceleași condiții inițiale, obținem de fiecare dată altă valoare a parametrului macroscopic dar că frecvența de apariție a fiecărei valori tinde, când </w:t>
      </w:r>
      <w:r w:rsidR="003D4373">
        <w:lastRenderedPageBreak/>
        <w:t>numărul de experimente este foarte mare, către o valoare limită ce se numește probabilitatea evenimentului.</w:t>
      </w:r>
    </w:p>
    <w:p w14:paraId="6C0877CC" w14:textId="2535E500" w:rsidR="00234520" w:rsidRDefault="00234520" w:rsidP="00476CCB">
      <w:pPr>
        <w:jc w:val="both"/>
      </w:pPr>
      <w:r>
        <w:tab/>
        <w:t xml:space="preserve">Experimente de tipul celor prezentate schematic mai sus, constituie baza empirică a fizicii cuantice. </w:t>
      </w:r>
      <w:r w:rsidR="008A5263">
        <w:t>Problema fizicii cuantice este să prezică, pentru fiecare sistem cuantic, cunoscând funcția de stare inițială, următoarele: funcțiile de undă ce pot corespunde sistemului după in</w:t>
      </w:r>
      <w:r w:rsidR="009635AE">
        <w:t>teracțiunea cu sistemul clasic, valorile posibile ale mărimi observabile după interacțiune precum și probabilitățile de producere a diferitelor evenimente.</w:t>
      </w:r>
    </w:p>
    <w:p w14:paraId="1F9EF1AA" w14:textId="19580D82" w:rsidR="00647097" w:rsidRDefault="00647097" w:rsidP="00476CCB">
      <w:pPr>
        <w:jc w:val="both"/>
      </w:pPr>
      <w:r>
        <w:tab/>
        <w:t xml:space="preserve">În mecanica cuantică se numește spectrul de valori al sistemului cuantic mulțimea </w:t>
      </w:r>
      <w:r>
        <w:rPr>
          <w:rFonts w:cstheme="minorHAnsi"/>
        </w:rPr>
        <w:t>λ</w:t>
      </w:r>
      <w:r>
        <w:rPr>
          <w:vertAlign w:val="subscript"/>
        </w:rPr>
        <w:t>1</w:t>
      </w:r>
      <w:r>
        <w:t xml:space="preserve">, </w:t>
      </w:r>
      <w:r>
        <w:rPr>
          <w:rFonts w:cstheme="minorHAnsi"/>
        </w:rPr>
        <w:t>λ</w:t>
      </w:r>
      <w:r>
        <w:rPr>
          <w:vertAlign w:val="subscript"/>
        </w:rPr>
        <w:t>2</w:t>
      </w:r>
      <w:r>
        <w:t>,...,</w:t>
      </w:r>
      <w:r w:rsidRPr="00876CBC">
        <w:rPr>
          <w:rFonts w:cstheme="minorHAnsi"/>
        </w:rPr>
        <w:t xml:space="preserve"> </w:t>
      </w:r>
      <w:proofErr w:type="spellStart"/>
      <w:r>
        <w:rPr>
          <w:rFonts w:cstheme="minorHAnsi"/>
        </w:rPr>
        <w:t>λ</w:t>
      </w:r>
      <w:r>
        <w:rPr>
          <w:vertAlign w:val="subscript"/>
        </w:rPr>
        <w:t>n</w:t>
      </w:r>
      <w:proofErr w:type="spellEnd"/>
      <w:r>
        <w:t xml:space="preserve"> a tuturor valorilor posibile în urma măsurătorii pentru mărimea observabilă </w:t>
      </w:r>
      <w:r>
        <w:rPr>
          <w:rFonts w:cstheme="minorHAnsi"/>
        </w:rPr>
        <w:t>λ</w:t>
      </w:r>
      <w:r>
        <w:t>. Spectrul de valori poate să fie discret (de linii) așa cum l-am prezentat noi sau să ocupe un anumit domeniu numeric (continuu). Funcția de undă care corespunde unei valori a mărimii observate se numește funcție proprie a valorii date.</w:t>
      </w:r>
    </w:p>
    <w:p w14:paraId="620AE920" w14:textId="04B70CBF" w:rsidR="00BF64F3" w:rsidRDefault="00BF64F3" w:rsidP="00476CCB">
      <w:pPr>
        <w:jc w:val="both"/>
        <w:rPr>
          <w:rFonts w:eastAsiaTheme="minorEastAsia" w:cstheme="minorHAnsi"/>
        </w:rPr>
      </w:pPr>
      <w:r>
        <w:tab/>
        <w:t xml:space="preserve">Din punct de vedere matematic (formal), trecerea de la funcția de undă inițială </w:t>
      </w:r>
      <w:r>
        <w:rPr>
          <w:rFonts w:cstheme="minorHAnsi"/>
        </w:rPr>
        <w:t>Ψ</w:t>
      </w:r>
      <w:r>
        <w:t xml:space="preserve"> la una din funcțiile finale </w:t>
      </w:r>
      <w:proofErr w:type="spellStart"/>
      <w:r>
        <w:rPr>
          <w:rFonts w:cstheme="minorHAnsi"/>
        </w:rPr>
        <w:t>Ψ</w:t>
      </w:r>
      <w:r>
        <w:rPr>
          <w:vertAlign w:val="subscript"/>
        </w:rPr>
        <w:t>i</w:t>
      </w:r>
      <w:proofErr w:type="spellEnd"/>
      <w:r>
        <w:t xml:space="preserve"> cu i=1,2...,n, este rezultatul unei operații. Operațiile care transformă o funcție într-o altă funcție se numesc în matematică operatori.</w:t>
      </w:r>
      <w:r w:rsidR="008433DB">
        <w:t xml:space="preserve"> Folosind instrumentul matematic al operatorilor, fizica cuantică asociază fiecărui proces de observare ce implică modificarea unei mărimi fizice asociate sistemului clasic (numit și aparat de măsură sau observator) un anumit operator. Acești operatori sunt denumiți</w:t>
      </w:r>
      <w:r w:rsidR="007E3F8B">
        <w:t>,</w:t>
      </w:r>
      <w:r w:rsidR="008433DB">
        <w:t xml:space="preserve"> sugestiv</w:t>
      </w:r>
      <w:r w:rsidR="007E3F8B">
        <w:t>,</w:t>
      </w:r>
      <w:r w:rsidR="008433DB">
        <w:t xml:space="preserve"> observabile (de la faptul că ei sunt asociați unei mărimi fizice direct observabile).</w:t>
      </w:r>
      <w:r w:rsidR="00B50000">
        <w:t xml:space="preserve"> </w:t>
      </w:r>
      <w:r w:rsidR="000305B9">
        <w:t xml:space="preserve">Pentru a sugera variabila  căreia îi este asociat, observabila se notează cu litera mare cu care se notează mărimea fizică. De exemplu, dacă </w:t>
      </w:r>
      <w:r w:rsidR="000305B9">
        <w:rPr>
          <w:rFonts w:cstheme="minorHAnsi"/>
        </w:rPr>
        <w:t xml:space="preserve">λ este mărimea fizică observabilă, operatorul asociat ei se notează astfel: </w:t>
      </w:r>
      <m:oMath>
        <m:acc>
          <m:accPr>
            <m:ctrlPr>
              <w:rPr>
                <w:rFonts w:ascii="Cambria Math" w:hAnsi="Cambria Math" w:cstheme="minorHAnsi"/>
                <w:i/>
              </w:rPr>
            </m:ctrlPr>
          </m:accPr>
          <m:e>
            <m:r>
              <w:rPr>
                <w:rFonts w:ascii="Cambria Math" w:hAnsi="Cambria Math" w:cstheme="minorHAnsi"/>
              </w:rPr>
              <m:t>Λ</m:t>
            </m:r>
          </m:e>
        </m:acc>
      </m:oMath>
      <w:r w:rsidR="000305B9">
        <w:rPr>
          <w:rFonts w:eastAsiaTheme="minorEastAsia" w:cstheme="minorHAnsi"/>
        </w:rPr>
        <w:t>.</w:t>
      </w:r>
    </w:p>
    <w:p w14:paraId="591079A3" w14:textId="0C2F0B64" w:rsidR="007C46ED" w:rsidRDefault="007C46ED" w:rsidP="00476CCB">
      <w:pPr>
        <w:jc w:val="both"/>
        <w:rPr>
          <w:rFonts w:eastAsiaTheme="minorEastAsia" w:cstheme="minorHAnsi"/>
        </w:rPr>
      </w:pPr>
      <w:r>
        <w:rPr>
          <w:rFonts w:eastAsiaTheme="minorEastAsia" w:cstheme="minorHAnsi"/>
        </w:rPr>
        <w:tab/>
        <w:t>Pentru anumiți vectori de stare, rezultatul acțiunii operatorului este o funcție care este egală cu produsul dintre funcția inițială și o anumită valoare a mărimii fizice măsurate. Adică, este valabilă ecuația:</w:t>
      </w:r>
    </w:p>
    <w:p w14:paraId="03D4AE95" w14:textId="2DCF8686" w:rsidR="007C46ED" w:rsidRPr="007C46ED" w:rsidRDefault="00647CE0" w:rsidP="00476CCB">
      <w:pPr>
        <w:jc w:val="both"/>
        <w:rPr>
          <w:rFonts w:eastAsiaTheme="minorEastAsia"/>
        </w:rPr>
      </w:pPr>
      <m:oMathPara>
        <m:oMath>
          <m:acc>
            <m:accPr>
              <m:ctrlPr>
                <w:rPr>
                  <w:rFonts w:ascii="Cambria Math" w:hAnsi="Cambria Math"/>
                  <w:i/>
                </w:rPr>
              </m:ctrlPr>
            </m:accPr>
            <m:e>
              <m:r>
                <w:rPr>
                  <w:rFonts w:ascii="Cambria Math" w:hAnsi="Cambria Math"/>
                </w:rPr>
                <m:t>Λ</m:t>
              </m:r>
            </m:e>
          </m:acc>
          <m:sSub>
            <m:sSubPr>
              <m:ctrlPr>
                <w:rPr>
                  <w:rFonts w:ascii="Cambria Math" w:hAnsi="Cambria Math"/>
                  <w:i/>
                </w:rPr>
              </m:ctrlPr>
            </m:sSubPr>
            <m:e>
              <m:r>
                <w:rPr>
                  <w:rFonts w:ascii="Cambria Math" w:hAnsi="Cambria Math"/>
                </w:rPr>
                <m:t>Ψ</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Ψ</m:t>
              </m:r>
            </m:e>
            <m:sub>
              <m:r>
                <w:rPr>
                  <w:rFonts w:ascii="Cambria Math" w:hAnsi="Cambria Math"/>
                </w:rPr>
                <m:t>i</m:t>
              </m:r>
            </m:sub>
          </m:sSub>
        </m:oMath>
      </m:oMathPara>
    </w:p>
    <w:p w14:paraId="0D688046" w14:textId="6E658C3D" w:rsidR="007C46ED" w:rsidRDefault="007C46ED" w:rsidP="00476CCB">
      <w:pPr>
        <w:jc w:val="both"/>
        <w:rPr>
          <w:rFonts w:eastAsiaTheme="minorEastAsia"/>
        </w:rPr>
      </w:pPr>
      <w:r>
        <w:rPr>
          <w:rFonts w:eastAsiaTheme="minorEastAsia"/>
        </w:rPr>
        <w:t>O astfel de ecuație se numește ecuația cu valori și vectori proprii a operatorului.</w:t>
      </w:r>
      <w:r w:rsidR="00C710B4">
        <w:rPr>
          <w:rFonts w:eastAsiaTheme="minorEastAsia"/>
        </w:rPr>
        <w:t xml:space="preserve"> Comparând această ecuație cu considerațiile fizice de mai sus, rezultă că funcțiile de stare pe care le poate lua sistemul cuantic după măsurarea unei mărimi fizice macroscopice precum și valorile posibile ale acestei mărimi sunt vectorii proprii și, respectiv, valorile proprii ale operatorului asociat acestei mărimi. De aici rezultă și direcția de cercetare în fizica cuantică: găsirea operatorilor ce pot fi asociați diferitelor mărimi fizice și rezolvarea ecuației cu valori și funcții proprii a acestuia.</w:t>
      </w:r>
    </w:p>
    <w:p w14:paraId="469604A0" w14:textId="0B3FC3BE" w:rsidR="007C46ED" w:rsidRDefault="007C46ED" w:rsidP="00476CCB">
      <w:pPr>
        <w:jc w:val="both"/>
        <w:rPr>
          <w:rFonts w:eastAsiaTheme="minorEastAsia"/>
        </w:rPr>
      </w:pPr>
      <w:r>
        <w:rPr>
          <w:rFonts w:eastAsiaTheme="minorEastAsia"/>
        </w:rPr>
        <w:tab/>
        <w:t xml:space="preserve">Fie un sistem cuantic oarecare. Așa cum am arătat, mulțimea funcțiilor de stare se poate organiza ca un spațiu vectorial infinit dimensional normat (spațiul Hilbert al sistemului cuantic dat). Se poate demonstra că mulțimea vectorilor proprii ai unei observabile </w:t>
      </w:r>
      <w:r w:rsidR="00C710B4">
        <w:rPr>
          <w:rFonts w:eastAsiaTheme="minorEastAsia"/>
        </w:rPr>
        <w:t>constituie o bază a spațiului Hilbert.</w:t>
      </w:r>
      <w:r w:rsidR="007A3F5D">
        <w:rPr>
          <w:rFonts w:eastAsiaTheme="minorEastAsia"/>
        </w:rPr>
        <w:t xml:space="preserve"> Fie această bază vectorii proprii ai observabilei </w:t>
      </w:r>
      <m:oMath>
        <m:acc>
          <m:accPr>
            <m:ctrlPr>
              <w:rPr>
                <w:rFonts w:ascii="Cambria Math" w:hAnsi="Cambria Math" w:cstheme="minorHAnsi"/>
                <w:i/>
              </w:rPr>
            </m:ctrlPr>
          </m:accPr>
          <m:e>
            <m:r>
              <w:rPr>
                <w:rFonts w:ascii="Cambria Math" w:hAnsi="Cambria Math" w:cstheme="minorHAnsi"/>
              </w:rPr>
              <m:t>Λ</m:t>
            </m:r>
          </m:e>
        </m:acc>
      </m:oMath>
      <w:r w:rsidR="007A3F5D">
        <w:rPr>
          <w:rFonts w:eastAsiaTheme="minorEastAsia"/>
        </w:rPr>
        <w:t>. Orice alt vector poate fi scris ca o combinație liniară a vectorilor bazei. Fie acest vector chiar vectorul de stare inițial al sistemului cuantic. Rezultă că el poate fi scris sub forma:</w:t>
      </w:r>
    </w:p>
    <w:p w14:paraId="28451329" w14:textId="174A8A03" w:rsidR="007A3F5D" w:rsidRPr="00E90E73" w:rsidRDefault="00647CE0" w:rsidP="00476CCB">
      <w:pPr>
        <w:jc w:val="both"/>
        <w:rPr>
          <w:rFonts w:eastAsiaTheme="minorEastAsia"/>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Ψ=</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m:rPr>
                        <m:scr m:val="double-struck"/>
                      </m:rPr>
                      <w:rPr>
                        <w:rFonts w:ascii="Cambria Math" w:eastAsiaTheme="minorEastAsia" w:hAnsi="Cambria Math" w:cs="Times New Roman"/>
                        <w:sz w:val="24"/>
                        <w:szCs w:val="24"/>
                      </w:rPr>
                      <m:t>∈C</m:t>
                    </m:r>
                  </m:e>
                </m:nary>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Ψ</m:t>
                    </m:r>
                  </m:e>
                </m:d>
              </m:e>
            </m:mr>
            <m:m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mr>
          </m:m>
        </m:oMath>
      </m:oMathPara>
    </w:p>
    <w:p w14:paraId="219D4DE3" w14:textId="4A5FB198" w:rsidR="00E90E73" w:rsidRDefault="003A7813" w:rsidP="00476CCB">
      <w:pPr>
        <w:jc w:val="both"/>
      </w:pPr>
      <w:r>
        <w:t>Din definiția normei vectorului de stare și din faptul că el este normat la unitate, rezultă că:</w:t>
      </w:r>
    </w:p>
    <w:p w14:paraId="542CE24B" w14:textId="7D9C8C31" w:rsidR="003A7813" w:rsidRPr="003A7813" w:rsidRDefault="00647CE0" w:rsidP="00476CCB">
      <w:pPr>
        <w:jc w:val="both"/>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e>
                  </m:d>
                </m:e>
                <m:sup>
                  <m:r>
                    <w:rPr>
                      <w:rFonts w:ascii="Cambria Math" w:hAnsi="Cambria Math"/>
                    </w:rPr>
                    <m:t>2</m:t>
                  </m:r>
                </m:sup>
              </m:sSup>
              <m:r>
                <w:rPr>
                  <w:rFonts w:ascii="Cambria Math" w:hAnsi="Cambria Math"/>
                </w:rPr>
                <m:t>=1</m:t>
              </m:r>
            </m:e>
          </m:nary>
        </m:oMath>
      </m:oMathPara>
    </w:p>
    <w:p w14:paraId="0BF19D33" w14:textId="080876D3" w:rsidR="00734FD9" w:rsidRDefault="00734FD9" w:rsidP="00476CCB">
      <w:pPr>
        <w:jc w:val="both"/>
        <w:rPr>
          <w:rFonts w:eastAsiaTheme="minorEastAsia"/>
        </w:rPr>
      </w:pPr>
      <w:r>
        <w:rPr>
          <w:rFonts w:eastAsiaTheme="minorEastAsia"/>
        </w:rPr>
        <w:t xml:space="preserve">Aplicând operatorul asupra vectorului </w:t>
      </w:r>
      <w:r>
        <w:rPr>
          <w:rFonts w:eastAsiaTheme="minorEastAsia" w:cstheme="minorHAnsi"/>
        </w:rPr>
        <w:t>Ψ</w:t>
      </w:r>
      <w:r>
        <w:rPr>
          <w:rFonts w:eastAsiaTheme="minorEastAsia"/>
        </w:rPr>
        <w:t xml:space="preserve"> și făcând produsul scalar </w:t>
      </w:r>
      <w:r w:rsidR="006B082B">
        <w:rPr>
          <w:rFonts w:eastAsiaTheme="minorEastAsia"/>
        </w:rPr>
        <w:t xml:space="preserve">al </w:t>
      </w:r>
      <w:r>
        <w:rPr>
          <w:rFonts w:eastAsiaTheme="minorEastAsia"/>
        </w:rPr>
        <w:t>ace</w:t>
      </w:r>
      <w:r w:rsidR="002F3BA2">
        <w:rPr>
          <w:rFonts w:eastAsiaTheme="minorEastAsia"/>
        </w:rPr>
        <w:t>stui</w:t>
      </w:r>
      <w:r>
        <w:rPr>
          <w:rFonts w:eastAsiaTheme="minorEastAsia"/>
        </w:rPr>
        <w:t xml:space="preserve"> vector</w:t>
      </w:r>
      <w:r w:rsidR="006B082B">
        <w:rPr>
          <w:rFonts w:eastAsiaTheme="minorEastAsia"/>
        </w:rPr>
        <w:t xml:space="preserve"> cu vectorul rezultant prin aplicarea operatorului</w:t>
      </w:r>
      <w:r>
        <w:rPr>
          <w:rFonts w:eastAsiaTheme="minorEastAsia"/>
        </w:rPr>
        <w:t>, obținem:</w:t>
      </w:r>
    </w:p>
    <w:p w14:paraId="6FC731FB" w14:textId="190F2AAD" w:rsidR="00734FD9" w:rsidRPr="00E20111" w:rsidRDefault="00647CE0" w:rsidP="00476CCB">
      <w:pPr>
        <w:jc w:val="both"/>
        <w:rPr>
          <w:rFonts w:eastAsiaTheme="minorEastAsia"/>
          <w:sz w:val="24"/>
          <w:szCs w:val="24"/>
        </w:rPr>
      </w:pPr>
      <m:oMathPara>
        <m:oMath>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eastAsiaTheme="minorEastAsia" w:hAnsi="Cambria Math"/>
                      <w:i/>
                    </w:rPr>
                  </m:ctrlPr>
                </m:accPr>
                <m:e>
                  <m:r>
                    <w:rPr>
                      <w:rFonts w:ascii="Cambria Math" w:eastAsiaTheme="minorEastAsia" w:hAnsi="Cambria Math"/>
                    </w:rPr>
                    <m:t>Λ</m:t>
                  </m:r>
                </m:e>
              </m:acc>
            </m:e>
            <m:e>
              <m:r>
                <w:rPr>
                  <w:rFonts w:ascii="Cambria Math" w:eastAsiaTheme="minorEastAsia" w:hAnsi="Cambria Math"/>
                </w:rPr>
                <m:t>Ψ</m:t>
              </m:r>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nary>
            </m:e>
            <m:e>
              <m:acc>
                <m:accPr>
                  <m:ctrlPr>
                    <w:rPr>
                      <w:rFonts w:ascii="Cambria Math" w:eastAsiaTheme="minorEastAsia" w:hAnsi="Cambria Math"/>
                      <w:i/>
                    </w:rPr>
                  </m:ctrlPr>
                </m:accPr>
                <m:e>
                  <m:r>
                    <w:rPr>
                      <w:rFonts w:ascii="Cambria Math" w:eastAsiaTheme="minorEastAsia" w:hAnsi="Cambria Math"/>
                    </w:rPr>
                    <m:t>Λ</m:t>
                  </m:r>
                </m:e>
              </m:acc>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nary>
            </m:e>
          </m:d>
          <m:r>
            <w:rPr>
              <w:rFonts w:ascii="Cambria Math" w:eastAsiaTheme="minorEastAsia" w:hAnsi="Cambria Math"/>
            </w:rPr>
            <m:t>=</m:t>
          </m:r>
          <m:d>
            <m:dPr>
              <m:begChr m:val="⟨"/>
              <m:endChr m:val="⟩"/>
              <m:ctrlPr>
                <w:rPr>
                  <w:rFonts w:ascii="Cambria Math" w:eastAsiaTheme="minorEastAsia" w:hAnsi="Cambria Math"/>
                  <w:i/>
                </w:rPr>
              </m:ctrlPr>
            </m:dPr>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nary>
            </m:e>
            <m:e>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nary>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sup>
                  <m:r>
                    <w:rPr>
                      <w:rFonts w:ascii="Cambria Math" w:eastAsiaTheme="minorEastAsia" w:hAnsi="Cambria Math"/>
                    </w:rPr>
                    <m:t>2</m:t>
                  </m:r>
                </m:sup>
              </m:sSup>
            </m:e>
          </m:nary>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m:t>
              </m:r>
            </m:sub>
          </m:sSub>
        </m:oMath>
      </m:oMathPara>
    </w:p>
    <w:p w14:paraId="75E4E7B7" w14:textId="11F1C432" w:rsidR="00E20111" w:rsidRDefault="00E20111" w:rsidP="00476CCB">
      <w:pPr>
        <w:jc w:val="both"/>
        <w:rPr>
          <w:rFonts w:eastAsiaTheme="minorEastAsia"/>
          <w:sz w:val="24"/>
          <w:szCs w:val="24"/>
        </w:rPr>
      </w:pPr>
      <w:r>
        <w:rPr>
          <w:rFonts w:eastAsiaTheme="minorEastAsia"/>
          <w:sz w:val="24"/>
          <w:szCs w:val="24"/>
        </w:rPr>
        <w:t>În calcule am ținut cont de:</w:t>
      </w:r>
    </w:p>
    <w:p w14:paraId="03006BA3" w14:textId="2465F99F" w:rsidR="00E20111" w:rsidRDefault="00647CE0" w:rsidP="00476CCB">
      <w:pPr>
        <w:jc w:val="both"/>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 pentru i=j</m:t>
                    </m:r>
                  </m:e>
                </m:mr>
                <m:mr>
                  <m:e>
                    <m:r>
                      <w:rPr>
                        <w:rFonts w:ascii="Cambria Math" w:eastAsiaTheme="minorEastAsia" w:hAnsi="Cambria Math"/>
                      </w:rPr>
                      <m:t>0 pentru i≠j</m:t>
                    </m:r>
                  </m:e>
                </m:mr>
              </m:m>
            </m:e>
          </m:d>
        </m:oMath>
      </m:oMathPara>
    </w:p>
    <w:p w14:paraId="00443FEE" w14:textId="52F41E7E" w:rsidR="00762338" w:rsidRDefault="00762338" w:rsidP="00762338">
      <w:pPr>
        <w:jc w:val="both"/>
        <w:rPr>
          <w:rFonts w:eastAsiaTheme="minorEastAsia"/>
        </w:rPr>
      </w:pPr>
      <w:r>
        <w:rPr>
          <w:rFonts w:eastAsiaTheme="minorEastAsia"/>
        </w:rPr>
        <w:t>Valoarea medie a mărimii fizice măsurate este dată de relația:</w:t>
      </w:r>
    </w:p>
    <w:p w14:paraId="55552F41" w14:textId="7A429A7E" w:rsidR="00762338" w:rsidRPr="00762338" w:rsidRDefault="00647CE0" w:rsidP="00762338">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i</m:t>
                  </m:r>
                </m:sub>
              </m:sSub>
            </m:e>
          </m:nary>
        </m:oMath>
      </m:oMathPara>
    </w:p>
    <w:p w14:paraId="682DC1FE" w14:textId="784CA3FD" w:rsidR="00762338" w:rsidRDefault="00762338" w:rsidP="00762338">
      <w:pPr>
        <w:jc w:val="both"/>
        <w:rPr>
          <w:rFonts w:eastAsiaTheme="minorEastAsia"/>
        </w:rPr>
      </w:pPr>
      <w:r>
        <w:rPr>
          <w:rFonts w:eastAsiaTheme="minorEastAsia"/>
        </w:rPr>
        <w:t>Comparând valoarea medie experimental</w:t>
      </w:r>
      <w:r w:rsidR="0040682B">
        <w:rPr>
          <w:rFonts w:eastAsiaTheme="minorEastAsia"/>
        </w:rPr>
        <w:t>ă</w:t>
      </w:r>
      <w:r>
        <w:rPr>
          <w:rFonts w:eastAsiaTheme="minorEastAsia"/>
        </w:rPr>
        <w:t xml:space="preserve"> cu produsul scalar de mai sus, rezultă imediat că dacă se aleg coeficienți c</w:t>
      </w:r>
      <w:r>
        <w:rPr>
          <w:rFonts w:eastAsiaTheme="minorEastAsia"/>
          <w:vertAlign w:val="subscript"/>
        </w:rPr>
        <w:t>i</w:t>
      </w:r>
      <w:r>
        <w:rPr>
          <w:rFonts w:eastAsiaTheme="minorEastAsia"/>
        </w:rPr>
        <w:t xml:space="preserve"> astfel încât:</w:t>
      </w:r>
    </w:p>
    <w:p w14:paraId="436EA37E" w14:textId="57D45085" w:rsidR="00762338" w:rsidRPr="00762338" w:rsidRDefault="00647CE0" w:rsidP="00762338">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e>
                    <m:e>
                      <m:r>
                        <w:rPr>
                          <w:rFonts w:ascii="Cambria Math" w:eastAsiaTheme="minorEastAsia" w:hAnsi="Cambria Math" w:cs="Times New Roman"/>
                          <w:sz w:val="24"/>
                          <w:szCs w:val="24"/>
                        </w:rPr>
                        <m:t>Ψ</m:t>
                      </m:r>
                    </m:e>
                  </m:d>
                </m:e>
              </m:d>
            </m:e>
            <m:sup>
              <m:r>
                <w:rPr>
                  <w:rFonts w:ascii="Cambria Math" w:eastAsiaTheme="minorEastAsia" w:hAnsi="Cambria Math"/>
                </w:rPr>
                <m:t>2</m:t>
              </m:r>
            </m:sup>
          </m:sSup>
        </m:oMath>
      </m:oMathPara>
    </w:p>
    <w:p w14:paraId="394F73C2" w14:textId="25E0B640" w:rsidR="00762338" w:rsidRDefault="002F3BA2" w:rsidP="00762338">
      <w:pPr>
        <w:jc w:val="both"/>
        <w:rPr>
          <w:rFonts w:eastAsiaTheme="minorEastAsia"/>
        </w:rPr>
      </w:pPr>
      <w:r>
        <w:rPr>
          <w:rFonts w:eastAsiaTheme="minorEastAsia"/>
        </w:rPr>
        <w:t>a</w:t>
      </w:r>
      <w:r w:rsidR="00762338">
        <w:rPr>
          <w:rFonts w:eastAsiaTheme="minorEastAsia"/>
        </w:rPr>
        <w:t>tunci:</w:t>
      </w:r>
    </w:p>
    <w:p w14:paraId="32AFB345" w14:textId="0721DC21" w:rsidR="00762338" w:rsidRPr="00F764D7" w:rsidRDefault="00647CE0" w:rsidP="00762338">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λ</m:t>
              </m:r>
            </m:e>
          </m:acc>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Ψ</m:t>
              </m:r>
            </m:e>
            <m:e>
              <m:acc>
                <m:accPr>
                  <m:ctrlPr>
                    <w:rPr>
                      <w:rFonts w:ascii="Cambria Math" w:eastAsiaTheme="minorEastAsia" w:hAnsi="Cambria Math"/>
                      <w:i/>
                    </w:rPr>
                  </m:ctrlPr>
                </m:accPr>
                <m:e>
                  <m:r>
                    <w:rPr>
                      <w:rFonts w:ascii="Cambria Math" w:eastAsiaTheme="minorEastAsia" w:hAnsi="Cambria Math"/>
                    </w:rPr>
                    <m:t>Λ</m:t>
                  </m:r>
                </m:e>
              </m:acc>
            </m:e>
            <m:e>
              <m:r>
                <w:rPr>
                  <w:rFonts w:ascii="Cambria Math" w:eastAsiaTheme="minorEastAsia" w:hAnsi="Cambria Math"/>
                </w:rPr>
                <m:t>Ψ</m:t>
              </m:r>
            </m:e>
          </m:d>
        </m:oMath>
      </m:oMathPara>
    </w:p>
    <w:p w14:paraId="19A643D6" w14:textId="61C8F78A" w:rsidR="00734FD9" w:rsidRDefault="00F764D7" w:rsidP="002F3BA2">
      <w:pPr>
        <w:ind w:firstLine="720"/>
        <w:jc w:val="both"/>
        <w:rPr>
          <w:rFonts w:eastAsiaTheme="minorEastAsia"/>
        </w:rPr>
      </w:pPr>
      <w:r>
        <w:rPr>
          <w:rFonts w:eastAsiaTheme="minorEastAsia"/>
        </w:rPr>
        <w:t>Constatăm astfel că teoria operatorilor permite aflarea și a probabilităților de obținere a diferitelor valori experimentale. În felul acesta, de principiu, orice problemă de fizică ce implică un proces de măsurare (sau de preparare) dintre un sistem cuantic și unul clasic este rezolvabilă complet folosind teoria observabilelor.</w:t>
      </w:r>
    </w:p>
    <w:p w14:paraId="3E23DB7C" w14:textId="19AA8EC2" w:rsidR="00F764D7" w:rsidRDefault="00F764D7" w:rsidP="00476CCB">
      <w:pPr>
        <w:jc w:val="both"/>
        <w:rPr>
          <w:rFonts w:eastAsiaTheme="minorEastAsia"/>
          <w:b/>
          <w:bCs/>
        </w:rPr>
      </w:pPr>
      <w:r w:rsidRPr="00F764D7">
        <w:rPr>
          <w:rFonts w:eastAsiaTheme="minorEastAsia"/>
          <w:b/>
          <w:bCs/>
        </w:rPr>
        <w:t>Exemple de observabile</w:t>
      </w:r>
    </w:p>
    <w:p w14:paraId="3F3379C6" w14:textId="588BF642" w:rsidR="00F764D7" w:rsidRDefault="009322E5" w:rsidP="00476CCB">
      <w:pPr>
        <w:jc w:val="both"/>
        <w:rPr>
          <w:rFonts w:eastAsiaTheme="minorEastAsia"/>
          <w:b/>
          <w:bCs/>
        </w:rPr>
      </w:pPr>
      <w:r>
        <w:rPr>
          <w:rFonts w:eastAsiaTheme="minorEastAsia"/>
          <w:b/>
          <w:bCs/>
        </w:rPr>
        <w:tab/>
      </w:r>
      <w:r w:rsidR="00314E8A">
        <w:rPr>
          <w:rFonts w:eastAsiaTheme="minorEastAsia"/>
          <w:b/>
          <w:bCs/>
        </w:rPr>
        <w:t>Operatorul energiei</w:t>
      </w:r>
    </w:p>
    <w:p w14:paraId="0C733A04" w14:textId="30A7D928" w:rsidR="00314E8A" w:rsidRDefault="00314E8A" w:rsidP="00476CCB">
      <w:pPr>
        <w:jc w:val="both"/>
        <w:rPr>
          <w:rFonts w:eastAsiaTheme="minorEastAsia"/>
        </w:rPr>
      </w:pPr>
      <w:r>
        <w:rPr>
          <w:rFonts w:eastAsiaTheme="minorEastAsia"/>
        </w:rPr>
        <w:t xml:space="preserve">Ecuația lui Schrödinger </w:t>
      </w:r>
      <w:proofErr w:type="spellStart"/>
      <w:r>
        <w:rPr>
          <w:rFonts w:eastAsiaTheme="minorEastAsia"/>
        </w:rPr>
        <w:t>netemporală</w:t>
      </w:r>
      <w:proofErr w:type="spellEnd"/>
      <w:r>
        <w:rPr>
          <w:rFonts w:eastAsiaTheme="minorEastAsia"/>
        </w:rPr>
        <w:t>:</w:t>
      </w:r>
    </w:p>
    <w:p w14:paraId="3FA94DB9" w14:textId="5ED8AB25" w:rsidR="00314E8A" w:rsidRPr="00314E8A" w:rsidRDefault="00314E8A" w:rsidP="00314E8A">
      <w:pPr>
        <w:jc w:val="center"/>
        <w:rPr>
          <w:rFonts w:ascii="Times New Roman" w:eastAsiaTheme="minorEastAsia" w:hAnsi="Times New Roman" w:cs="Times New Roman"/>
          <w:bCs/>
          <w:iCs/>
          <w:sz w:val="24"/>
          <w:szCs w:val="24"/>
        </w:rPr>
      </w:pPr>
      <m:oMathPara>
        <m:oMath>
          <m:r>
            <m:rPr>
              <m:sty m:val="p"/>
            </m:rPr>
            <w:rPr>
              <w:rFonts w:ascii="Cambria Math" w:eastAsiaTheme="minorEastAsia" w:hAnsi="Cambria Math" w:cs="Times New Roman"/>
              <w:sz w:val="24"/>
              <w:szCs w:val="24"/>
            </w:rPr>
            <m:t>-</m:t>
          </m:r>
          <m:f>
            <m:fPr>
              <m:ctrlPr>
                <w:rPr>
                  <w:rFonts w:ascii="Cambria Math" w:eastAsiaTheme="minorEastAsia" w:hAnsi="Cambria Math" w:cs="Times New Roman"/>
                  <w:bCs/>
                  <w:iCs/>
                  <w:sz w:val="24"/>
                  <w:szCs w:val="24"/>
                </w:rPr>
              </m:ctrlPr>
            </m:fPr>
            <m:num>
              <m:sSup>
                <m:sSupPr>
                  <m:ctrlPr>
                    <w:rPr>
                      <w:rFonts w:ascii="Cambria Math" w:eastAsiaTheme="minorEastAsia" w:hAnsi="Cambria Math" w:cs="Times New Roman"/>
                      <w:bCs/>
                      <w:iCs/>
                      <w:sz w:val="24"/>
                      <w:szCs w:val="24"/>
                    </w:rPr>
                  </m:ctrlPr>
                </m:sSupPr>
                <m:e>
                  <m:r>
                    <m:rPr>
                      <m:sty m:val="p"/>
                    </m:rPr>
                    <w:rPr>
                      <w:rFonts w:ascii="Cambria Math" w:eastAsiaTheme="minorEastAsia" w:hAnsi="Cambria Math" w:cs="Times New Roman"/>
                      <w:sz w:val="24"/>
                      <w:szCs w:val="24"/>
                    </w:rPr>
                    <m:t>ћ</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m:t>
              </m:r>
            </m:den>
          </m:f>
          <m:r>
            <m:rPr>
              <m:sty m:val="p"/>
            </m:rPr>
            <w:rPr>
              <w:rFonts w:ascii="Cambria Math" w:eastAsiaTheme="minorEastAsia" w:hAnsi="Cambria Math" w:cs="Times New Roman"/>
              <w:sz w:val="24"/>
              <w:szCs w:val="24"/>
            </w:rPr>
            <m:t>∆Ψ</m:t>
          </m:r>
          <m:d>
            <m:dPr>
              <m:ctrlPr>
                <w:rPr>
                  <w:rFonts w:ascii="Cambria Math" w:eastAsiaTheme="minorEastAsia" w:hAnsi="Cambria Math" w:cs="Times New Roman"/>
                  <w:bCs/>
                  <w:iCs/>
                  <w:sz w:val="24"/>
                  <w:szCs w:val="24"/>
                </w:rPr>
              </m:ctrlPr>
            </m:dPr>
            <m:e>
              <m:r>
                <m:rPr>
                  <m:sty m:val="p"/>
                </m:rPr>
                <w:rPr>
                  <w:rFonts w:ascii="Cambria Math" w:eastAsiaTheme="minorEastAsia" w:hAnsi="Cambria Math" w:cs="Times New Roman"/>
                  <w:sz w:val="24"/>
                  <w:szCs w:val="24"/>
                </w:rPr>
                <m:t>x,y,z</m:t>
              </m:r>
            </m:e>
          </m:d>
          <m:r>
            <m:rPr>
              <m:sty m:val="p"/>
            </m:rPr>
            <w:rPr>
              <w:rFonts w:ascii="Cambria Math" w:eastAsiaTheme="minorEastAsia" w:hAnsi="Cambria Math" w:cs="Times New Roman"/>
              <w:sz w:val="24"/>
              <w:szCs w:val="24"/>
            </w:rPr>
            <m:t>+V</m:t>
          </m:r>
          <m:d>
            <m:dPr>
              <m:ctrlPr>
                <w:rPr>
                  <w:rFonts w:ascii="Cambria Math" w:eastAsiaTheme="minorEastAsia" w:hAnsi="Cambria Math" w:cs="Times New Roman"/>
                  <w:bCs/>
                  <w:iCs/>
                  <w:sz w:val="24"/>
                  <w:szCs w:val="24"/>
                </w:rPr>
              </m:ctrlPr>
            </m:dPr>
            <m:e>
              <m:r>
                <m:rPr>
                  <m:sty m:val="p"/>
                </m:rPr>
                <w:rPr>
                  <w:rFonts w:ascii="Cambria Math" w:eastAsiaTheme="minorEastAsia" w:hAnsi="Cambria Math" w:cs="Times New Roman"/>
                  <w:sz w:val="24"/>
                  <w:szCs w:val="24"/>
                </w:rPr>
                <m:t>x,y,z</m:t>
              </m:r>
            </m:e>
          </m:d>
          <m:r>
            <m:rPr>
              <m:sty m:val="p"/>
            </m:rPr>
            <w:rPr>
              <w:rFonts w:ascii="Cambria Math" w:eastAsiaTheme="minorEastAsia" w:hAnsi="Cambria Math" w:cs="Times New Roman"/>
              <w:sz w:val="24"/>
              <w:szCs w:val="24"/>
            </w:rPr>
            <m:t>Ψ</m:t>
          </m:r>
          <m:d>
            <m:dPr>
              <m:ctrlPr>
                <w:rPr>
                  <w:rFonts w:ascii="Cambria Math" w:eastAsiaTheme="minorEastAsia" w:hAnsi="Cambria Math" w:cs="Times New Roman"/>
                  <w:bCs/>
                  <w:iCs/>
                  <w:sz w:val="24"/>
                  <w:szCs w:val="24"/>
                </w:rPr>
              </m:ctrlPr>
            </m:dPr>
            <m:e>
              <m:r>
                <m:rPr>
                  <m:sty m:val="p"/>
                </m:rPr>
                <w:rPr>
                  <w:rFonts w:ascii="Cambria Math" w:eastAsiaTheme="minorEastAsia" w:hAnsi="Cambria Math" w:cs="Times New Roman"/>
                  <w:sz w:val="24"/>
                  <w:szCs w:val="24"/>
                </w:rPr>
                <m:t>x,y,z</m:t>
              </m:r>
            </m:e>
          </m:d>
          <m:r>
            <m:rPr>
              <m:sty m:val="p"/>
            </m:rPr>
            <w:rPr>
              <w:rFonts w:ascii="Cambria Math" w:eastAsiaTheme="minorEastAsia" w:hAnsi="Cambria Math" w:cs="Times New Roman"/>
              <w:sz w:val="24"/>
              <w:szCs w:val="24"/>
            </w:rPr>
            <m:t>=EΨ</m:t>
          </m:r>
          <m:d>
            <m:dPr>
              <m:ctrlPr>
                <w:rPr>
                  <w:rFonts w:ascii="Cambria Math" w:eastAsiaTheme="minorEastAsia" w:hAnsi="Cambria Math" w:cs="Times New Roman"/>
                  <w:bCs/>
                  <w:iCs/>
                  <w:sz w:val="24"/>
                  <w:szCs w:val="24"/>
                </w:rPr>
              </m:ctrlPr>
            </m:dPr>
            <m:e>
              <m:r>
                <m:rPr>
                  <m:sty m:val="p"/>
                </m:rPr>
                <w:rPr>
                  <w:rFonts w:ascii="Cambria Math" w:eastAsiaTheme="minorEastAsia" w:hAnsi="Cambria Math" w:cs="Times New Roman"/>
                  <w:sz w:val="24"/>
                  <w:szCs w:val="24"/>
                </w:rPr>
                <m:t>x,y,z</m:t>
              </m:r>
            </m:e>
          </m:d>
        </m:oMath>
      </m:oMathPara>
    </w:p>
    <w:p w14:paraId="3242970B" w14:textId="297EB754" w:rsidR="00314E8A" w:rsidRDefault="00314E8A" w:rsidP="00476CCB">
      <w:pPr>
        <w:jc w:val="both"/>
        <w:rPr>
          <w:rFonts w:eastAsiaTheme="minorEastAsia"/>
        </w:rPr>
      </w:pPr>
      <w:r>
        <w:rPr>
          <w:rFonts w:eastAsiaTheme="minorEastAsia"/>
        </w:rPr>
        <w:t>dacă este scrisă sub forma:</w:t>
      </w:r>
    </w:p>
    <w:p w14:paraId="67833BB8" w14:textId="392A8089" w:rsidR="00314E8A" w:rsidRPr="00314E8A" w:rsidRDefault="00647CE0" w:rsidP="00476CCB">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n</m:t>
              </m:r>
            </m:sub>
          </m:sSub>
        </m:oMath>
      </m:oMathPara>
    </w:p>
    <w:p w14:paraId="0091925A" w14:textId="2BD6E2E0" w:rsidR="00314E8A" w:rsidRDefault="00314E8A" w:rsidP="00476CCB">
      <w:pPr>
        <w:jc w:val="both"/>
        <w:rPr>
          <w:rFonts w:eastAsiaTheme="minorEastAsia"/>
        </w:rPr>
      </w:pPr>
      <w:r>
        <w:rPr>
          <w:rFonts w:eastAsiaTheme="minorEastAsia"/>
        </w:rPr>
        <w:t>cu</w:t>
      </w:r>
    </w:p>
    <w:p w14:paraId="6DCA66DE" w14:textId="6FC220AE" w:rsidR="00314E8A" w:rsidRDefault="00647CE0" w:rsidP="00476CCB">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H</m:t>
              </m:r>
            </m:e>
          </m:acc>
          <m:r>
            <w:rPr>
              <w:rFonts w:ascii="Cambria Math" w:eastAsiaTheme="minorEastAsia" w:hAnsi="Cambria Math"/>
            </w:rPr>
            <m:t>=</m:t>
          </m:r>
          <m:r>
            <m:rPr>
              <m:sty m:val="p"/>
            </m:rPr>
            <w:rPr>
              <w:rFonts w:ascii="Cambria Math" w:eastAsiaTheme="minorEastAsia" w:hAnsi="Cambria Math" w:cs="Times New Roman"/>
              <w:sz w:val="24"/>
              <w:szCs w:val="24"/>
            </w:rPr>
            <m:t>-</m:t>
          </m:r>
          <m:f>
            <m:fPr>
              <m:ctrlPr>
                <w:rPr>
                  <w:rFonts w:ascii="Cambria Math" w:eastAsiaTheme="minorEastAsia" w:hAnsi="Cambria Math" w:cs="Times New Roman"/>
                  <w:bCs/>
                  <w:iCs/>
                  <w:sz w:val="24"/>
                  <w:szCs w:val="24"/>
                </w:rPr>
              </m:ctrlPr>
            </m:fPr>
            <m:num>
              <m:sSup>
                <m:sSupPr>
                  <m:ctrlPr>
                    <w:rPr>
                      <w:rFonts w:ascii="Cambria Math" w:eastAsiaTheme="minorEastAsia" w:hAnsi="Cambria Math" w:cs="Times New Roman"/>
                      <w:bCs/>
                      <w:iCs/>
                      <w:sz w:val="24"/>
                      <w:szCs w:val="24"/>
                    </w:rPr>
                  </m:ctrlPr>
                </m:sSupPr>
                <m:e>
                  <m:r>
                    <m:rPr>
                      <m:sty m:val="p"/>
                    </m:rPr>
                    <w:rPr>
                      <w:rFonts w:ascii="Cambria Math" w:eastAsiaTheme="minorEastAsia" w:hAnsi="Cambria Math" w:cs="Times New Roman"/>
                      <w:sz w:val="24"/>
                      <w:szCs w:val="24"/>
                    </w:rPr>
                    <m:t>ћ</m:t>
                  </m:r>
                </m:e>
                <m:sup>
                  <m:r>
                    <m:rPr>
                      <m:sty m:val="p"/>
                    </m:rPr>
                    <w:rPr>
                      <w:rFonts w:ascii="Cambria Math" w:eastAsiaTheme="minorEastAsia" w:hAnsi="Cambria Math" w:cs="Times New Roman"/>
                      <w:sz w:val="24"/>
                      <w:szCs w:val="24"/>
                    </w:rPr>
                    <m:t>2</m:t>
                  </m:r>
                </m:sup>
              </m:sSup>
            </m:num>
            <m:den>
              <m:r>
                <m:rPr>
                  <m:sty m:val="p"/>
                </m:rPr>
                <w:rPr>
                  <w:rFonts w:ascii="Cambria Math" w:eastAsiaTheme="minorEastAsia" w:hAnsi="Cambria Math" w:cs="Times New Roman"/>
                  <w:sz w:val="24"/>
                  <w:szCs w:val="24"/>
                </w:rPr>
                <m:t>2m</m:t>
              </m:r>
            </m:den>
          </m:f>
          <m:r>
            <m:rPr>
              <m:sty m:val="p"/>
            </m:rPr>
            <w:rPr>
              <w:rFonts w:ascii="Cambria Math" w:eastAsiaTheme="minorEastAsia" w:hAnsi="Cambria Math" w:cs="Times New Roman"/>
              <w:sz w:val="24"/>
              <w:szCs w:val="24"/>
            </w:rPr>
            <m:t>∆+V</m:t>
          </m:r>
        </m:oMath>
      </m:oMathPara>
    </w:p>
    <w:p w14:paraId="47B02196" w14:textId="056C9FF0" w:rsidR="00314E8A" w:rsidRDefault="00314E8A" w:rsidP="00476CCB">
      <w:pPr>
        <w:jc w:val="both"/>
        <w:rPr>
          <w:rFonts w:eastAsiaTheme="minorEastAsia"/>
        </w:rPr>
      </w:pPr>
    </w:p>
    <w:p w14:paraId="33405CE1" w14:textId="52FF735B" w:rsidR="00314E8A" w:rsidRDefault="00D87482" w:rsidP="00476CCB">
      <w:pPr>
        <w:jc w:val="both"/>
        <w:rPr>
          <w:rFonts w:eastAsiaTheme="minorEastAsia"/>
        </w:rPr>
      </w:pPr>
      <w:r>
        <w:rPr>
          <w:rFonts w:eastAsiaTheme="minorEastAsia"/>
        </w:rPr>
        <w:t>r</w:t>
      </w:r>
      <w:r w:rsidR="00314E8A">
        <w:rPr>
          <w:rFonts w:eastAsiaTheme="minorEastAsia"/>
        </w:rPr>
        <w:t>eprezintă ecuația cu valori și vectori proprii a energie</w:t>
      </w:r>
      <w:r>
        <w:rPr>
          <w:rFonts w:eastAsiaTheme="minorEastAsia"/>
        </w:rPr>
        <w:t>i</w:t>
      </w:r>
      <w:r w:rsidR="00314E8A">
        <w:rPr>
          <w:rFonts w:eastAsiaTheme="minorEastAsia"/>
        </w:rPr>
        <w:t xml:space="preserve">. Operatorul </w:t>
      </w:r>
      <m:oMath>
        <m:acc>
          <m:accPr>
            <m:ctrlPr>
              <w:rPr>
                <w:rFonts w:ascii="Cambria Math" w:eastAsiaTheme="minorEastAsia" w:hAnsi="Cambria Math"/>
                <w:i/>
              </w:rPr>
            </m:ctrlPr>
          </m:accPr>
          <m:e>
            <m:r>
              <w:rPr>
                <w:rFonts w:ascii="Cambria Math" w:eastAsiaTheme="minorEastAsia" w:hAnsi="Cambria Math"/>
              </w:rPr>
              <m:t>H</m:t>
            </m:r>
          </m:e>
        </m:acc>
      </m:oMath>
      <w:r w:rsidR="00314E8A">
        <w:rPr>
          <w:rFonts w:eastAsiaTheme="minorEastAsia"/>
        </w:rPr>
        <w:t xml:space="preserve"> fiind deci observabila energiei</w:t>
      </w:r>
      <w:r w:rsidR="00D7074C">
        <w:rPr>
          <w:rFonts w:eastAsiaTheme="minorEastAsia"/>
        </w:rPr>
        <w:t>.</w:t>
      </w:r>
    </w:p>
    <w:p w14:paraId="21CD5CBE" w14:textId="5E6BB08D" w:rsidR="00D7074C" w:rsidRDefault="00D7074C" w:rsidP="00476CCB">
      <w:pPr>
        <w:jc w:val="both"/>
        <w:rPr>
          <w:rFonts w:eastAsiaTheme="minorEastAsia"/>
        </w:rPr>
      </w:pPr>
    </w:p>
    <w:p w14:paraId="6460EEA8" w14:textId="3A077A61" w:rsidR="00D7074C" w:rsidRDefault="00D7074C" w:rsidP="00476CCB">
      <w:pPr>
        <w:jc w:val="both"/>
        <w:rPr>
          <w:rFonts w:eastAsiaTheme="minorEastAsia"/>
          <w:b/>
          <w:bCs/>
        </w:rPr>
      </w:pPr>
      <w:r w:rsidRPr="00D7074C">
        <w:rPr>
          <w:rFonts w:eastAsiaTheme="minorEastAsia"/>
          <w:b/>
          <w:bCs/>
        </w:rPr>
        <w:lastRenderedPageBreak/>
        <w:t>Operatorul pozițiilor</w:t>
      </w:r>
    </w:p>
    <w:p w14:paraId="4BEEBF6B" w14:textId="2CF9471F" w:rsidR="00D7074C" w:rsidRDefault="00D7074C" w:rsidP="00D7074C">
      <w:pPr>
        <w:ind w:firstLine="720"/>
        <w:jc w:val="both"/>
        <w:rPr>
          <w:rFonts w:eastAsiaTheme="minorEastAsia"/>
        </w:rPr>
      </w:pPr>
      <w:r>
        <w:rPr>
          <w:rFonts w:eastAsiaTheme="minorEastAsia"/>
        </w:rPr>
        <w:t xml:space="preserve">Vom studia, din motive de simplitate, fără să limităm prin aceasta semnificația generală a rezultatului, cazul unui sistem cuantic format dintr-o singură particulă în mișcare unidimensională. În literatura de specialitate, observabila poziției se notează cu </w:t>
      </w:r>
      <m:oMath>
        <m:acc>
          <m:accPr>
            <m:ctrlPr>
              <w:rPr>
                <w:rFonts w:ascii="Cambria Math" w:eastAsiaTheme="minorEastAsia" w:hAnsi="Cambria Math"/>
                <w:i/>
              </w:rPr>
            </m:ctrlPr>
          </m:accPr>
          <m:e>
            <m:r>
              <w:rPr>
                <w:rFonts w:ascii="Cambria Math" w:eastAsiaTheme="minorEastAsia" w:hAnsi="Cambria Math"/>
              </w:rPr>
              <m:t>x</m:t>
            </m:r>
          </m:e>
        </m:acc>
      </m:oMath>
      <w:r>
        <w:rPr>
          <w:rFonts w:eastAsiaTheme="minorEastAsia"/>
        </w:rPr>
        <w:t>. Ecuația cu valori și funcții proprii a acestui operator va fi:</w:t>
      </w:r>
    </w:p>
    <w:p w14:paraId="35E329EF" w14:textId="3090CCE3" w:rsidR="00D7074C" w:rsidRPr="00BF577B" w:rsidRDefault="00647CE0" w:rsidP="00BF577B">
      <w:pPr>
        <w:ind w:firstLine="720"/>
        <w:jc w:val="both"/>
        <w:rPr>
          <w:rFonts w:eastAsiaTheme="minorEastAsia"/>
          <w:i/>
          <w:lang w:val="en-GB"/>
        </w:rPr>
      </w:pPr>
      <m:oMathPara>
        <m:oMath>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lang w:val="en-GB"/>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=x</m:t>
          </m:r>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Ψ</m:t>
              </m:r>
            </m:e>
            <m:sub>
              <m:r>
                <w:rPr>
                  <w:rFonts w:ascii="Cambria Math" w:eastAsiaTheme="minorEastAsia" w:hAnsi="Cambria Math"/>
                  <w:lang w:val="en-GB"/>
                </w:rPr>
                <m:t>x'</m:t>
              </m:r>
            </m:sub>
          </m:sSub>
          <m:r>
            <w:rPr>
              <w:rFonts w:ascii="Cambria Math" w:eastAsiaTheme="minorEastAsia" w:hAnsi="Cambria Math"/>
              <w:lang w:val="en-GB"/>
            </w:rPr>
            <m:t>(x)</m:t>
          </m:r>
        </m:oMath>
      </m:oMathPara>
    </w:p>
    <w:p w14:paraId="5AC129C4" w14:textId="418C15A4" w:rsidR="00BF577B" w:rsidRDefault="00BF577B" w:rsidP="00BF577B">
      <w:pPr>
        <w:jc w:val="both"/>
        <w:rPr>
          <w:rFonts w:eastAsiaTheme="minorEastAsia"/>
          <w:iCs/>
        </w:rPr>
      </w:pPr>
      <w:r w:rsidRPr="00BF577B">
        <w:rPr>
          <w:rFonts w:eastAsiaTheme="minorEastAsia"/>
          <w:iCs/>
        </w:rPr>
        <w:t>În această formulă</w:t>
      </w:r>
      <w:r>
        <w:rPr>
          <w:rFonts w:eastAsiaTheme="minorEastAsia"/>
          <w:iCs/>
        </w:rPr>
        <w:t>, x reprezintă variabila de poziție iar x</w:t>
      </w:r>
      <w:r>
        <w:rPr>
          <w:rFonts w:eastAsiaTheme="minorEastAsia"/>
          <w:iCs/>
          <w:lang w:val="en-GB"/>
        </w:rPr>
        <w:t xml:space="preserve">’ </w:t>
      </w:r>
      <w:r>
        <w:rPr>
          <w:rFonts w:eastAsiaTheme="minorEastAsia"/>
          <w:iCs/>
        </w:rPr>
        <w:t xml:space="preserve">reprezintă valoarea proprie </w:t>
      </w:r>
      <w:r w:rsidR="004678A5">
        <w:rPr>
          <w:rFonts w:eastAsiaTheme="minorEastAsia"/>
          <w:iCs/>
        </w:rPr>
        <w:t xml:space="preserve">(o anumită poziție dată, deci o constantă). </w:t>
      </w:r>
      <w:r w:rsidR="00C84D08">
        <w:rPr>
          <w:rFonts w:eastAsiaTheme="minorEastAsia"/>
          <w:iCs/>
        </w:rPr>
        <w:t>Deoarece spațiul este continuu, spectrul valorilor proprii ale operatorului pozițiilor este continuu (întreaga dreaptă reală).</w:t>
      </w:r>
      <w:r w:rsidR="007734C7">
        <w:rPr>
          <w:rFonts w:eastAsiaTheme="minorEastAsia"/>
          <w:iCs/>
        </w:rPr>
        <w:t xml:space="preserve"> </w:t>
      </w:r>
      <w:r w:rsidR="00C267F2">
        <w:rPr>
          <w:rFonts w:eastAsiaTheme="minorEastAsia"/>
          <w:iCs/>
        </w:rPr>
        <w:t xml:space="preserve">Funcțiile de undă, în general sunt funcții de poziție. Ele trebuie să fie diferite de zero în regiunile în care particula cuantică poate exista și nule în afara domeniului de existență. Deoarece, pentru o funcție proprie a operatorului de poziție, domeniul spațial de existență al particulei se reduce la un punct (valoarea proprie </w:t>
      </w:r>
      <w:r w:rsidR="00C267F2">
        <w:rPr>
          <w:rFonts w:eastAsiaTheme="minorEastAsia"/>
          <w:iCs/>
          <w:lang w:val="en-GB"/>
        </w:rPr>
        <w:t>x’</w:t>
      </w:r>
      <w:r w:rsidR="00C267F2">
        <w:rPr>
          <w:rFonts w:eastAsiaTheme="minorEastAsia"/>
          <w:iCs/>
        </w:rPr>
        <w:t>), vectorul propriu trebuie să fie nul pe întreaga dreaptă reală, cu excepția punctului corespunzător valorii proprii.</w:t>
      </w:r>
      <w:r w:rsidR="007E402E">
        <w:rPr>
          <w:rFonts w:eastAsiaTheme="minorEastAsia"/>
          <w:iCs/>
        </w:rPr>
        <w:t xml:space="preserve"> Vom nota o astfel de funcția astfel:</w:t>
      </w:r>
    </w:p>
    <w:p w14:paraId="362713E3" w14:textId="164EA19F" w:rsidR="007E402E" w:rsidRPr="007E402E" w:rsidRDefault="00647CE0" w:rsidP="00BF577B">
      <w:pPr>
        <w:jc w:val="both"/>
        <w:rPr>
          <w:rFonts w:eastAsiaTheme="minorEastAsia"/>
          <w:i/>
          <w:iCs/>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lang w:val="en-GB"/>
                </w:rPr>
                <m:t>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=δ(x-</m:t>
          </m:r>
          <m:sSup>
            <m:sSupPr>
              <m:ctrlPr>
                <w:rPr>
                  <w:rFonts w:ascii="Cambria Math" w:eastAsiaTheme="minorEastAsia" w:hAnsi="Cambria Math"/>
                  <w:i/>
                  <w:iCs/>
                  <w:lang w:val="en-GB"/>
                </w:rPr>
              </m:ctrlPr>
            </m:sSupPr>
            <m:e>
              <m:r>
                <w:rPr>
                  <w:rFonts w:ascii="Cambria Math" w:eastAsiaTheme="minorEastAsia" w:hAnsi="Cambria Math"/>
                  <w:lang w:val="en-GB"/>
                </w:rPr>
                <m:t>x</m:t>
              </m:r>
              <m:ctrlPr>
                <w:rPr>
                  <w:rFonts w:ascii="Cambria Math" w:eastAsiaTheme="minorEastAsia" w:hAnsi="Cambria Math"/>
                  <w:i/>
                  <w:iCs/>
                </w:rPr>
              </m:ctrlPr>
            </m:e>
            <m:sup>
              <m:r>
                <w:rPr>
                  <w:rFonts w:ascii="Cambria Math" w:eastAsiaTheme="minorEastAsia" w:hAnsi="Cambria Math"/>
                  <w:lang w:val="en-GB"/>
                </w:rPr>
                <m:t>'</m:t>
              </m:r>
            </m:sup>
          </m:sSup>
          <m:r>
            <w:rPr>
              <w:rFonts w:ascii="Cambria Math" w:eastAsiaTheme="minorEastAsia" w:hAnsi="Cambria Math"/>
              <w:lang w:val="en-GB"/>
            </w:rPr>
            <m:t>)</m:t>
          </m:r>
        </m:oMath>
      </m:oMathPara>
    </w:p>
    <w:p w14:paraId="619B0908" w14:textId="7E74BEB1" w:rsidR="007E402E" w:rsidRDefault="007E402E" w:rsidP="00BF577B">
      <w:pPr>
        <w:jc w:val="both"/>
        <w:rPr>
          <w:rFonts w:eastAsiaTheme="minorEastAsia"/>
        </w:rPr>
      </w:pPr>
      <w:r>
        <w:rPr>
          <w:rFonts w:eastAsiaTheme="minorEastAsia"/>
        </w:rPr>
        <w:t xml:space="preserve">După cum știm, funcțiile de undă trebuie să aibă norma egală cu unitatea. Aceasta înseamnă că este îndeplinită </w:t>
      </w:r>
      <w:r w:rsidR="00D87482">
        <w:rPr>
          <w:rFonts w:eastAsiaTheme="minorEastAsia"/>
        </w:rPr>
        <w:t>egalitatea</w:t>
      </w:r>
      <w:r>
        <w:rPr>
          <w:rFonts w:eastAsiaTheme="minorEastAsia"/>
        </w:rPr>
        <w:t>:</w:t>
      </w:r>
    </w:p>
    <w:p w14:paraId="5A4AF159" w14:textId="2E244FDB" w:rsidR="007E402E" w:rsidRPr="00014358" w:rsidRDefault="00647CE0" w:rsidP="00BF577B">
      <w:pPr>
        <w:jc w:val="both"/>
        <w:rPr>
          <w:rFonts w:eastAsiaTheme="minorEastAsia"/>
          <w:lang w:val="en-GB"/>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δ</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lang w:val="en-GB"/>
                        </w:rPr>
                      </m:ctrlPr>
                    </m:sSupPr>
                    <m:e>
                      <m:r>
                        <w:rPr>
                          <w:rFonts w:ascii="Cambria Math" w:eastAsiaTheme="minorEastAsia" w:hAnsi="Cambria Math"/>
                          <w:lang w:val="en-GB"/>
                        </w:rPr>
                        <m:t>x</m:t>
                      </m:r>
                      <m:ctrlPr>
                        <w:rPr>
                          <w:rFonts w:ascii="Cambria Math" w:eastAsiaTheme="minorEastAsia" w:hAnsi="Cambria Math"/>
                          <w:i/>
                        </w:rPr>
                      </m:ctrlPr>
                    </m:e>
                    <m:sup>
                      <m:r>
                        <w:rPr>
                          <w:rFonts w:ascii="Cambria Math" w:eastAsiaTheme="minorEastAsia" w:hAnsi="Cambria Math"/>
                          <w:lang w:val="en-GB"/>
                        </w:rPr>
                        <m:t>'</m:t>
                      </m:r>
                    </m:sup>
                  </m:sSup>
                  <m:ctrlPr>
                    <w:rPr>
                      <w:rFonts w:ascii="Cambria Math" w:eastAsiaTheme="minorEastAsia" w:hAnsi="Cambria Math"/>
                      <w:i/>
                      <w:lang w:val="en-GB"/>
                    </w:rPr>
                  </m:ctrlPr>
                </m:e>
              </m:d>
              <m:r>
                <w:rPr>
                  <w:rFonts w:ascii="Cambria Math" w:eastAsiaTheme="minorEastAsia" w:hAnsi="Cambria Math"/>
                  <w:lang w:val="en-GB"/>
                </w:rPr>
                <m:t>dx=1</m:t>
              </m:r>
            </m:e>
          </m:nary>
        </m:oMath>
      </m:oMathPara>
    </w:p>
    <w:p w14:paraId="6BF72972" w14:textId="312B1B65" w:rsidR="003B3C8E" w:rsidRDefault="00014358" w:rsidP="00BF577B">
      <w:pPr>
        <w:jc w:val="both"/>
        <w:rPr>
          <w:rFonts w:eastAsiaTheme="minorEastAsia"/>
        </w:rPr>
      </w:pPr>
      <w:r>
        <w:rPr>
          <w:rFonts w:eastAsiaTheme="minorEastAsia"/>
        </w:rPr>
        <w:t xml:space="preserve">Deoarece funcția este nulă cu excepția unui singur punct, această </w:t>
      </w:r>
      <w:r w:rsidR="00D87482">
        <w:rPr>
          <w:rFonts w:eastAsiaTheme="minorEastAsia"/>
        </w:rPr>
        <w:t>egalitate</w:t>
      </w:r>
      <w:r>
        <w:rPr>
          <w:rFonts w:eastAsiaTheme="minorEastAsia"/>
        </w:rPr>
        <w:t xml:space="preserve"> nu poate fi îndeplinită, conform definiției obișnuite a funcțiilor, de nicio funcție. Pentru a puntea fi îndeplinită </w:t>
      </w:r>
      <w:r w:rsidR="00D87482">
        <w:rPr>
          <w:rFonts w:eastAsiaTheme="minorEastAsia"/>
        </w:rPr>
        <w:t>egalitatea</w:t>
      </w:r>
      <w:r>
        <w:rPr>
          <w:rFonts w:eastAsiaTheme="minorEastAsia"/>
        </w:rPr>
        <w:t xml:space="preserve"> de mai sus, trebuie generalizată </w:t>
      </w:r>
      <w:r w:rsidR="003B3C8E">
        <w:rPr>
          <w:rFonts w:eastAsiaTheme="minorEastAsia"/>
        </w:rPr>
        <w:t>noțiunea de funcție. Astfel încât</w:t>
      </w:r>
      <w:r w:rsidR="00D87482">
        <w:rPr>
          <w:rFonts w:eastAsiaTheme="minorEastAsia"/>
        </w:rPr>
        <w:t>,</w:t>
      </w:r>
      <w:r w:rsidR="003B3C8E">
        <w:rPr>
          <w:rFonts w:eastAsiaTheme="minorEastAsia"/>
        </w:rPr>
        <w:t xml:space="preserve"> suntem nevoiți să admitem că relația funcțională ce definește vectorii proprii ai operatorului de poziție este:</w:t>
      </w:r>
    </w:p>
    <w:p w14:paraId="435E0C4F" w14:textId="330D0D09" w:rsidR="003B3C8E" w:rsidRPr="003B3C8E" w:rsidRDefault="003B3C8E" w:rsidP="00BF577B">
      <w:pPr>
        <w:jc w:val="both"/>
        <w:rPr>
          <w:rFonts w:eastAsiaTheme="minorEastAsia"/>
          <w:iCs/>
          <w:lang w:val="en-GB"/>
        </w:rPr>
      </w:pPr>
      <m:oMathPara>
        <m:oMath>
          <m:r>
            <w:rPr>
              <w:rFonts w:ascii="Cambria Math" w:eastAsiaTheme="minorEastAsia" w:hAnsi="Cambria Math"/>
            </w:rPr>
            <m:t>δ</m:t>
          </m:r>
          <m:d>
            <m:dPr>
              <m:ctrlPr>
                <w:rPr>
                  <w:rFonts w:ascii="Cambria Math" w:eastAsiaTheme="minorEastAsia" w:hAnsi="Cambria Math"/>
                  <w:i/>
                  <w:iCs/>
                </w:rPr>
              </m:ctrlPr>
            </m:dPr>
            <m:e>
              <m:r>
                <w:rPr>
                  <w:rFonts w:ascii="Cambria Math" w:eastAsiaTheme="minorEastAsia" w:hAnsi="Cambria Math"/>
                </w:rPr>
                <m:t>x-</m:t>
              </m:r>
              <m:sSup>
                <m:sSupPr>
                  <m:ctrlPr>
                    <w:rPr>
                      <w:rFonts w:ascii="Cambria Math" w:eastAsiaTheme="minorEastAsia" w:hAnsi="Cambria Math"/>
                      <w:i/>
                      <w:iCs/>
                      <w:lang w:val="en-GB"/>
                    </w:rPr>
                  </m:ctrlPr>
                </m:sSupPr>
                <m:e>
                  <m:r>
                    <w:rPr>
                      <w:rFonts w:ascii="Cambria Math" w:eastAsiaTheme="minorEastAsia" w:hAnsi="Cambria Math"/>
                      <w:lang w:val="en-GB"/>
                    </w:rPr>
                    <m:t>x</m:t>
                  </m:r>
                  <m:ctrlPr>
                    <w:rPr>
                      <w:rFonts w:ascii="Cambria Math" w:eastAsiaTheme="minorEastAsia" w:hAnsi="Cambria Math"/>
                      <w:i/>
                      <w:iCs/>
                    </w:rPr>
                  </m:ctrlPr>
                </m:e>
                <m:sup>
                  <m:r>
                    <w:rPr>
                      <w:rFonts w:ascii="Cambria Math" w:eastAsiaTheme="minorEastAsia" w:hAnsi="Cambria Math"/>
                      <w:lang w:val="en-GB"/>
                    </w:rPr>
                    <m:t>'</m:t>
                  </m:r>
                </m:sup>
              </m:sSup>
              <m:ctrlPr>
                <w:rPr>
                  <w:rFonts w:ascii="Cambria Math" w:eastAsiaTheme="minorEastAsia" w:hAnsi="Cambria Math"/>
                  <w:i/>
                  <w:iCs/>
                  <w:lang w:val="en-GB"/>
                </w:rPr>
              </m:ctrlPr>
            </m:e>
          </m:d>
          <m:r>
            <w:rPr>
              <w:rFonts w:ascii="Cambria Math" w:eastAsiaTheme="minorEastAsia" w:hAnsi="Cambria Math"/>
              <w:lang w:val="en-GB"/>
            </w:rPr>
            <m:t>=</m:t>
          </m:r>
          <m:d>
            <m:dPr>
              <m:begChr m:val="{"/>
              <m:endChr m:val=""/>
              <m:ctrlPr>
                <w:rPr>
                  <w:rFonts w:ascii="Cambria Math" w:eastAsiaTheme="minorEastAsia" w:hAnsi="Cambria Math"/>
                  <w:i/>
                  <w:iCs/>
                  <w:lang w:val="en-GB"/>
                </w:rPr>
              </m:ctrlPr>
            </m:dPr>
            <m:e>
              <m:eqArr>
                <m:eqArrPr>
                  <m:ctrlPr>
                    <w:rPr>
                      <w:rFonts w:ascii="Cambria Math" w:eastAsiaTheme="minorEastAsia" w:hAnsi="Cambria Math"/>
                      <w:i/>
                      <w:iCs/>
                      <w:lang w:val="en-GB"/>
                    </w:rPr>
                  </m:ctrlPr>
                </m:eqArrPr>
                <m:e>
                  <m:r>
                    <w:rPr>
                      <w:rFonts w:ascii="Cambria Math" w:eastAsiaTheme="minorEastAsia" w:hAnsi="Cambria Math"/>
                      <w:lang w:val="en-GB"/>
                    </w:rPr>
                    <m:t>0 pentru x≠x'</m:t>
                  </m:r>
                </m:e>
                <m:e>
                  <m:r>
                    <w:rPr>
                      <w:rFonts w:ascii="Cambria Math" w:eastAsiaTheme="minorEastAsia" w:hAnsi="Cambria Math"/>
                      <w:lang w:val="en-GB"/>
                    </w:rPr>
                    <m:t>∞ pentru x=x'</m:t>
                  </m:r>
                </m:e>
              </m:eqArr>
            </m:e>
          </m:d>
        </m:oMath>
      </m:oMathPara>
    </w:p>
    <w:p w14:paraId="16B9D93B" w14:textId="21EBEAE7" w:rsidR="003B3C8E" w:rsidRDefault="003B3C8E" w:rsidP="00BF577B">
      <w:pPr>
        <w:jc w:val="both"/>
        <w:rPr>
          <w:rFonts w:eastAsiaTheme="minorEastAsia"/>
          <w:iCs/>
        </w:rPr>
      </w:pPr>
      <w:r>
        <w:rPr>
          <w:rFonts w:eastAsiaTheme="minorEastAsia"/>
          <w:iCs/>
        </w:rPr>
        <w:t xml:space="preserve">Această relație funcțională se numește funcția lui Dirac. Ea face parte dintr-o clasă de alte obiecte matematice ce </w:t>
      </w:r>
      <w:r w:rsidR="00D87482">
        <w:rPr>
          <w:rFonts w:eastAsiaTheme="minorEastAsia"/>
          <w:iCs/>
        </w:rPr>
        <w:t>extind</w:t>
      </w:r>
      <w:r>
        <w:rPr>
          <w:rFonts w:eastAsiaTheme="minorEastAsia"/>
          <w:iCs/>
        </w:rPr>
        <w:t xml:space="preserve"> noțiunea de funcție numite funcții generalizate sau distribuții. </w:t>
      </w:r>
      <w:r w:rsidR="00510FBB">
        <w:rPr>
          <w:rFonts w:eastAsiaTheme="minorEastAsia"/>
          <w:iCs/>
        </w:rPr>
        <w:t>O proprietate importantă a funcție Dirac este:</w:t>
      </w:r>
    </w:p>
    <w:p w14:paraId="1BACBF9A" w14:textId="11A8D318" w:rsidR="00510FBB" w:rsidRPr="00510FBB" w:rsidRDefault="00647CE0" w:rsidP="00BF577B">
      <w:pPr>
        <w:jc w:val="both"/>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α</m:t>
              </m:r>
            </m:sub>
            <m:sup>
              <m:r>
                <w:rPr>
                  <w:rFonts w:ascii="Cambria Math" w:eastAsiaTheme="minorEastAsia" w:hAnsi="Cambria Math"/>
                </w:rPr>
                <m:t>β</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0 dacă </m:t>
                      </m:r>
                      <m:d>
                        <m:dPr>
                          <m:ctrlPr>
                            <w:rPr>
                              <w:rFonts w:ascii="Cambria Math" w:eastAsiaTheme="minorEastAsia" w:hAnsi="Cambria Math"/>
                              <w:i/>
                            </w:rPr>
                          </m:ctrlPr>
                        </m:dPr>
                        <m:e>
                          <m:r>
                            <w:rPr>
                              <w:rFonts w:ascii="Cambria Math" w:eastAsiaTheme="minorEastAsia" w:hAnsi="Cambria Math"/>
                            </w:rPr>
                            <m:t>α,b</m:t>
                          </m:r>
                        </m:e>
                      </m:d>
                      <m:r>
                        <w:rPr>
                          <w:rFonts w:ascii="Cambria Math" w:eastAsiaTheme="minorEastAsia" w:hAnsi="Cambria Math"/>
                        </w:rPr>
                        <m:t xml:space="preserve"> nu conține pe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 xml:space="preserve"> dacă </m:t>
                      </m:r>
                      <m:d>
                        <m:dPr>
                          <m:ctrlPr>
                            <w:rPr>
                              <w:rFonts w:ascii="Cambria Math" w:eastAsiaTheme="minorEastAsia" w:hAnsi="Cambria Math"/>
                              <w:i/>
                            </w:rPr>
                          </m:ctrlPr>
                        </m:dPr>
                        <m:e>
                          <m:r>
                            <w:rPr>
                              <w:rFonts w:ascii="Cambria Math" w:eastAsiaTheme="minorEastAsia" w:hAnsi="Cambria Math"/>
                            </w:rPr>
                            <m:t>α,β</m:t>
                          </m:r>
                        </m:e>
                      </m:d>
                      <m:r>
                        <w:rPr>
                          <w:rFonts w:ascii="Cambria Math" w:eastAsiaTheme="minorEastAsia" w:hAnsi="Cambria Math"/>
                        </w:rPr>
                        <m:t xml:space="preserve"> conține pe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eqArr>
                </m:e>
              </m:d>
            </m:e>
          </m:nary>
        </m:oMath>
      </m:oMathPara>
    </w:p>
    <w:p w14:paraId="07D99953" w14:textId="49A9372F" w:rsidR="00510FBB" w:rsidRDefault="00BA2247" w:rsidP="00BF577B">
      <w:pPr>
        <w:jc w:val="both"/>
        <w:rPr>
          <w:rFonts w:eastAsiaTheme="minorEastAsia"/>
        </w:rPr>
      </w:pPr>
      <w:r>
        <w:rPr>
          <w:rFonts w:eastAsiaTheme="minorEastAsia"/>
        </w:rPr>
        <w:tab/>
        <w:t>Deoarece, vectorii proprii ai oricărei observabile constituie o bază în spațiul Hilbert asociat sistemului cuantic, rezultă că și funcțiile proprii ale operatorului pozițiilor constituie o bază. Din acest motiv, orice vector din spațiul Hilbert poate fi scris ca o combinație liniară de aceste funcții. Adică:</w:t>
      </w:r>
    </w:p>
    <w:p w14:paraId="7BB6D618" w14:textId="755C069F" w:rsidR="00BA2247" w:rsidRPr="00BA2247" w:rsidRDefault="00BA2247" w:rsidP="00BF577B">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sSup>
                    <m:sSupPr>
                      <m:ctrlPr>
                        <w:rPr>
                          <w:rFonts w:ascii="Cambria Math" w:eastAsiaTheme="minorEastAsia" w:hAnsi="Cambria Math"/>
                          <w:i/>
                          <w:lang w:val="en-GB"/>
                        </w:rPr>
                      </m:ctrlPr>
                    </m:sSupPr>
                    <m:e>
                      <m:r>
                        <w:rPr>
                          <w:rFonts w:ascii="Cambria Math" w:eastAsiaTheme="minorEastAsia" w:hAnsi="Cambria Math"/>
                          <w:lang w:val="en-GB"/>
                        </w:rPr>
                        <m:t>x</m:t>
                      </m:r>
                    </m:e>
                    <m:sup>
                      <m:r>
                        <w:rPr>
                          <w:rFonts w:ascii="Cambria Math" w:eastAsiaTheme="minorEastAsia" w:hAnsi="Cambria Math"/>
                          <w:lang w:val="en-GB"/>
                        </w:rPr>
                        <m:t>'</m:t>
                      </m:r>
                    </m:sup>
                  </m:sSup>
                </m:sub>
              </m:sSub>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x-</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r>
                <w:rPr>
                  <w:rFonts w:ascii="Cambria Math" w:eastAsiaTheme="minorEastAsia" w:hAnsi="Cambria Math"/>
                </w:rPr>
                <m:t>dx'</m:t>
              </m:r>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oMath>
      </m:oMathPara>
    </w:p>
    <w:p w14:paraId="6676F12E" w14:textId="621A5053" w:rsidR="00BA2247" w:rsidRDefault="00BA2247" w:rsidP="00BF577B">
      <w:pPr>
        <w:jc w:val="both"/>
        <w:rPr>
          <w:rFonts w:eastAsiaTheme="minorEastAsia"/>
        </w:rPr>
      </w:pPr>
      <w:r>
        <w:rPr>
          <w:rFonts w:eastAsiaTheme="minorEastAsia"/>
        </w:rPr>
        <w:t>De aici rezultă că:</w:t>
      </w:r>
    </w:p>
    <w:p w14:paraId="26886D06" w14:textId="1296F39B" w:rsidR="00BA2247" w:rsidRPr="00BA2247" w:rsidRDefault="00647CE0" w:rsidP="00BF577B">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x</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Ψ(x)</m:t>
                  </m:r>
                </m:e>
              </m:d>
            </m:e>
            <m:sup>
              <m:r>
                <w:rPr>
                  <w:rFonts w:ascii="Cambria Math" w:eastAsiaTheme="minorEastAsia" w:hAnsi="Cambria Math"/>
                </w:rPr>
                <m:t>2</m:t>
              </m:r>
            </m:sup>
          </m:sSup>
          <m:r>
            <m:rPr>
              <m:scr m:val="script"/>
            </m:rPr>
            <w:rPr>
              <w:rFonts w:ascii="Cambria Math" w:eastAsiaTheme="minorEastAsia" w:hAnsi="Cambria Math"/>
            </w:rPr>
            <m:t>=P(</m:t>
          </m:r>
          <m:r>
            <w:rPr>
              <w:rFonts w:ascii="Cambria Math" w:eastAsiaTheme="minorEastAsia" w:hAnsi="Cambria Math"/>
            </w:rPr>
            <m:t>x)</m:t>
          </m:r>
        </m:oMath>
      </m:oMathPara>
    </w:p>
    <w:p w14:paraId="440C29EB" w14:textId="65495B9F" w:rsidR="00BA2247" w:rsidRPr="003B3C8E" w:rsidRDefault="00BA2247" w:rsidP="00BF577B">
      <w:pPr>
        <w:jc w:val="both"/>
        <w:rPr>
          <w:rFonts w:eastAsiaTheme="minorEastAsia"/>
        </w:rPr>
      </w:pPr>
      <w:r>
        <w:rPr>
          <w:rFonts w:eastAsiaTheme="minorEastAsia"/>
        </w:rPr>
        <w:t xml:space="preserve">Deoarece am demonstrat, pe cazul general, că pătratul modulului coeficienților de descompunere a unui vector de stare după </w:t>
      </w:r>
      <w:r w:rsidR="00EA15A5">
        <w:rPr>
          <w:rFonts w:eastAsiaTheme="minorEastAsia"/>
        </w:rPr>
        <w:t xml:space="preserve">vectorii bazei unui operator reprezintă probabilitatea de obținere, în urma </w:t>
      </w:r>
      <w:r w:rsidR="00EA15A5">
        <w:rPr>
          <w:rFonts w:eastAsiaTheme="minorEastAsia"/>
        </w:rPr>
        <w:lastRenderedPageBreak/>
        <w:t>unei măsurători, a valorii proprii corespunzătoare vectorului propriu dat, rezultă că și în acest ca</w:t>
      </w:r>
      <w:r w:rsidR="00D87482">
        <w:rPr>
          <w:rFonts w:eastAsiaTheme="minorEastAsia"/>
        </w:rPr>
        <w:t>z</w:t>
      </w:r>
      <w:r w:rsidR="00EA15A5">
        <w:rPr>
          <w:rFonts w:eastAsiaTheme="minorEastAsia"/>
        </w:rPr>
        <w:t xml:space="preserve">, relația de mai sus reprezintă o probabilitate. Deoarece poziția este o variabilă continuă, mărimea </w:t>
      </w:r>
      <m:oMath>
        <m:r>
          <m:rPr>
            <m:scr m:val="script"/>
          </m:rPr>
          <w:rPr>
            <w:rFonts w:ascii="Cambria Math" w:eastAsiaTheme="minorEastAsia" w:hAnsi="Cambria Math"/>
          </w:rPr>
          <m:t>P(</m:t>
        </m:r>
        <m:r>
          <w:rPr>
            <w:rFonts w:ascii="Cambria Math" w:eastAsiaTheme="minorEastAsia" w:hAnsi="Cambria Math"/>
          </w:rPr>
          <m:t>x)</m:t>
        </m:r>
      </m:oMath>
    </w:p>
    <w:p w14:paraId="42184C57" w14:textId="1E9B8EF3" w:rsidR="00014358" w:rsidRDefault="00EA15A5" w:rsidP="00BF577B">
      <w:pPr>
        <w:jc w:val="both"/>
        <w:rPr>
          <w:rFonts w:eastAsiaTheme="minorEastAsia"/>
        </w:rPr>
      </w:pPr>
      <w:r>
        <w:rPr>
          <w:rFonts w:eastAsiaTheme="minorEastAsia"/>
        </w:rPr>
        <w:t xml:space="preserve"> reprezintă în fapt densitatea de probabilitate (probabilitatea ca particula să fie găsită în unitatea de volum din jurul punctului considerat). </w:t>
      </w:r>
      <w:r w:rsidR="00AB3209">
        <w:rPr>
          <w:rFonts w:eastAsiaTheme="minorEastAsia"/>
        </w:rPr>
        <w:t xml:space="preserve">Acest rezultat ne arată acum semnificația fizică a funcției de undă: </w:t>
      </w:r>
      <w:r w:rsidR="00AB3209" w:rsidRPr="00AB3209">
        <w:rPr>
          <w:rFonts w:eastAsiaTheme="minorEastAsia"/>
          <w:i/>
          <w:iCs/>
        </w:rPr>
        <w:t>funcțiile de undă reprezintă „funcții de probabilitate”, pătratul modulului lor reprezentând densitatea de probabilitate de găsire, în urma unei măsurători, a particulei într-un anumit punct din spațiu</w:t>
      </w:r>
      <w:r w:rsidR="00AB3209">
        <w:rPr>
          <w:rFonts w:eastAsiaTheme="minorEastAsia"/>
        </w:rPr>
        <w:t>.</w:t>
      </w:r>
    </w:p>
    <w:p w14:paraId="50C7C7AF" w14:textId="447B85A9" w:rsidR="00830A16" w:rsidRDefault="00830A16" w:rsidP="00BF577B">
      <w:pPr>
        <w:jc w:val="both"/>
        <w:rPr>
          <w:rFonts w:eastAsiaTheme="minorEastAsia"/>
          <w:b/>
          <w:bCs/>
        </w:rPr>
      </w:pPr>
      <w:r w:rsidRPr="00830A16">
        <w:rPr>
          <w:rFonts w:eastAsiaTheme="minorEastAsia"/>
          <w:b/>
          <w:bCs/>
        </w:rPr>
        <w:t>Operatorul impulsurilor</w:t>
      </w:r>
    </w:p>
    <w:p w14:paraId="51C38401" w14:textId="767D3D5B" w:rsidR="00830A16" w:rsidRDefault="00830A16" w:rsidP="00BF577B">
      <w:pPr>
        <w:jc w:val="both"/>
        <w:rPr>
          <w:rFonts w:eastAsiaTheme="minorEastAsia"/>
        </w:rPr>
      </w:pPr>
      <w:r>
        <w:rPr>
          <w:rFonts w:eastAsiaTheme="minorEastAsia"/>
        </w:rPr>
        <w:t>Vom considera, ca și anterior</w:t>
      </w:r>
      <w:r w:rsidR="000346CF">
        <w:rPr>
          <w:rFonts w:eastAsiaTheme="minorEastAsia"/>
        </w:rPr>
        <w:t>, cazul unui sistem cuantic format dintr-o singură particulă ce are o mișcare unidimensională. Pentru impuls, în mecanica cuantică se definește observabila:</w:t>
      </w:r>
    </w:p>
    <w:p w14:paraId="3DA7BD20" w14:textId="2113C719" w:rsidR="000346CF" w:rsidRPr="00226C8A" w:rsidRDefault="00647CE0" w:rsidP="00BF577B">
      <w:pPr>
        <w:jc w:val="both"/>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i</m:t>
              </m:r>
            </m:den>
          </m:f>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oMath>
      </m:oMathPara>
    </w:p>
    <w:p w14:paraId="0EC9CAE6" w14:textId="1DB67385" w:rsidR="00226C8A" w:rsidRDefault="00226C8A" w:rsidP="00BF577B">
      <w:pPr>
        <w:jc w:val="both"/>
        <w:rPr>
          <w:rFonts w:eastAsiaTheme="minorEastAsia"/>
        </w:rPr>
      </w:pPr>
      <w:r>
        <w:rPr>
          <w:rFonts w:eastAsiaTheme="minorEastAsia"/>
        </w:rPr>
        <w:t>Ecuația cu valori și vectori proprii a operatorului impulsului este:</w:t>
      </w:r>
    </w:p>
    <w:p w14:paraId="7B7A759A" w14:textId="54F5CAE0" w:rsidR="00226C8A" w:rsidRPr="00226C8A" w:rsidRDefault="00647CE0" w:rsidP="00BF577B">
      <w:pPr>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i</m:t>
              </m:r>
            </m:den>
          </m:f>
          <m:f>
            <m:fPr>
              <m:ctrlPr>
                <w:rPr>
                  <w:rFonts w:ascii="Cambria Math" w:eastAsiaTheme="minorEastAsia" w:hAnsi="Cambria Math"/>
                  <w:i/>
                </w:rPr>
              </m:ctrlPr>
            </m:fPr>
            <m:num>
              <m:r>
                <w:rPr>
                  <w:rFonts w:ascii="Cambria Math" w:eastAsiaTheme="minorEastAsia" w:hAnsi="Cambria Math"/>
                </w:rPr>
                <m:t>dΨ(x)</m:t>
              </m:r>
            </m:num>
            <m:den>
              <m:r>
                <w:rPr>
                  <w:rFonts w:ascii="Cambria Math" w:eastAsiaTheme="minorEastAsia" w:hAnsi="Cambria Math"/>
                </w:rPr>
                <m:t>dx</m:t>
              </m:r>
            </m:den>
          </m:f>
          <m:r>
            <w:rPr>
              <w:rFonts w:ascii="Cambria Math" w:eastAsiaTheme="minorEastAsia" w:hAnsi="Cambria Math"/>
            </w:rPr>
            <m:t>=pΨ(x)</m:t>
          </m:r>
        </m:oMath>
      </m:oMathPara>
    </w:p>
    <w:p w14:paraId="7474E4E3" w14:textId="066D0933" w:rsidR="00226C8A" w:rsidRDefault="00226C8A" w:rsidP="00BF577B">
      <w:pPr>
        <w:jc w:val="both"/>
        <w:rPr>
          <w:rFonts w:eastAsiaTheme="minorEastAsia"/>
        </w:rPr>
      </w:pPr>
      <w:r>
        <w:rPr>
          <w:rFonts w:eastAsiaTheme="minorEastAsia"/>
        </w:rPr>
        <w:t>Impulsul, ca și poziția, este o mărime continuă ce poate lua valori pe întreaga axă reală. Să alegem soluția acestei ecuații o funcție armonică de forma:</w:t>
      </w:r>
    </w:p>
    <w:p w14:paraId="2006A433" w14:textId="5ECE73B0" w:rsidR="00226C8A" w:rsidRPr="00226C8A" w:rsidRDefault="00226C8A" w:rsidP="00BF577B">
      <w:pPr>
        <w:jc w:val="both"/>
        <w:rPr>
          <w:rFonts w:eastAsiaTheme="minorEastAsia"/>
        </w:rPr>
      </w:pPr>
      <m:oMathPara>
        <m:oMath>
          <m:r>
            <w:rPr>
              <w:rFonts w:ascii="Cambria Math" w:eastAsiaTheme="minorEastAsia" w:hAnsi="Cambria Math"/>
            </w:rPr>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ћ</m:t>
                  </m:r>
                </m:den>
              </m:f>
              <m:r>
                <w:rPr>
                  <w:rFonts w:ascii="Cambria Math" w:eastAsiaTheme="minorEastAsia" w:hAnsi="Cambria Math"/>
                </w:rPr>
                <m:t>px</m:t>
              </m:r>
            </m:sup>
          </m:sSup>
        </m:oMath>
      </m:oMathPara>
    </w:p>
    <w:p w14:paraId="3138FE28" w14:textId="64C51374" w:rsidR="00226C8A" w:rsidRDefault="00700AC9" w:rsidP="00BF577B">
      <w:pPr>
        <w:jc w:val="both"/>
        <w:rPr>
          <w:rFonts w:eastAsiaTheme="minorEastAsia"/>
        </w:rPr>
      </w:pPr>
      <w:r>
        <w:rPr>
          <w:rFonts w:eastAsiaTheme="minorEastAsia"/>
        </w:rPr>
        <w:t xml:space="preserve">unde C este o constantă de integrare arbitrară. Noi știm că </w:t>
      </w:r>
      <w:r w:rsidR="00D87482">
        <w:rPr>
          <w:rFonts w:eastAsiaTheme="minorEastAsia"/>
        </w:rPr>
        <w:t>vectorii</w:t>
      </w:r>
      <w:r>
        <w:rPr>
          <w:rFonts w:eastAsiaTheme="minorEastAsia"/>
        </w:rPr>
        <w:t xml:space="preserve"> proprii sunt ortogonal</w:t>
      </w:r>
      <w:r w:rsidR="00D87482">
        <w:rPr>
          <w:rFonts w:eastAsiaTheme="minorEastAsia"/>
        </w:rPr>
        <w:t>i</w:t>
      </w:r>
      <w:r>
        <w:rPr>
          <w:rFonts w:eastAsiaTheme="minorEastAsia"/>
        </w:rPr>
        <w:t>, astfel încât trebuie să fie satisfăcută egalitatea:</w:t>
      </w:r>
    </w:p>
    <w:p w14:paraId="448A9AC1" w14:textId="531C2052" w:rsidR="00700AC9" w:rsidRPr="006D71EC" w:rsidRDefault="00647CE0" w:rsidP="00BF577B">
      <w:pPr>
        <w:jc w:val="both"/>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Ψ</m:t>
                  </m:r>
                </m:e>
                <m:sub>
                  <m:r>
                    <w:rPr>
                      <w:rFonts w:ascii="Cambria Math" w:eastAsiaTheme="minorEastAsia" w:hAnsi="Cambria Math"/>
                    </w:rPr>
                    <m:t>p</m:t>
                  </m:r>
                </m:sub>
                <m:sup>
                  <m:r>
                    <w:rPr>
                      <w:rFonts w:ascii="Cambria Math" w:eastAsiaTheme="minorEastAsia" w:hAnsi="Cambria Math"/>
                    </w:rPr>
                    <m:t>*</m:t>
                  </m:r>
                </m:sup>
              </m:sSubSup>
              <m:d>
                <m:dPr>
                  <m:ctrlPr>
                    <w:rPr>
                      <w:rFonts w:ascii="Cambria Math" w:eastAsiaTheme="minorEastAsia" w:hAnsi="Cambria Math"/>
                      <w:i/>
                    </w:rPr>
                  </m:ctrlPr>
                </m:dPr>
                <m:e>
                  <m:r>
                    <w:rPr>
                      <w:rFonts w:ascii="Cambria Math" w:eastAsiaTheme="minorEastAsia" w:hAnsi="Cambria Math"/>
                    </w:rPr>
                    <m:t>x</m:t>
                  </m:r>
                </m:e>
              </m:d>
              <m:sSub>
                <m:sSubPr>
                  <m:ctrlPr>
                    <w:rPr>
                      <w:rFonts w:ascii="Cambria Math" w:eastAsiaTheme="minorEastAsia" w:hAnsi="Cambria Math"/>
                      <w:i/>
                    </w:rPr>
                  </m:ctrlPr>
                </m:sSubPr>
                <m:e>
                  <m:r>
                    <w:rPr>
                      <w:rFonts w:ascii="Cambria Math" w:eastAsiaTheme="minorEastAsia" w:hAnsi="Cambria Math"/>
                    </w:rPr>
                    <m:t>Ψ</m:t>
                  </m:r>
                </m:e>
                <m:sub>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dx</m:t>
              </m:r>
            </m:e>
          </m:nary>
          <m:r>
            <w:rPr>
              <w:rFonts w:ascii="Cambria Math" w:eastAsiaTheme="minorEastAsia" w:hAnsi="Cambria Math"/>
            </w:rPr>
            <m:t>=δ(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m:oMathPara>
    </w:p>
    <w:p w14:paraId="7910DDDA" w14:textId="5410A9AA" w:rsidR="006D71EC" w:rsidRDefault="006D71EC" w:rsidP="00BF577B">
      <w:pPr>
        <w:jc w:val="both"/>
        <w:rPr>
          <w:rFonts w:eastAsiaTheme="minorEastAsia"/>
        </w:rPr>
      </w:pPr>
      <w:r>
        <w:rPr>
          <w:rFonts w:eastAsiaTheme="minorEastAsia"/>
        </w:rPr>
        <w:t>sau:</w:t>
      </w:r>
    </w:p>
    <w:p w14:paraId="1E49B959" w14:textId="1A21692D" w:rsidR="006D71EC" w:rsidRPr="006D71EC" w:rsidRDefault="00647CE0" w:rsidP="00BF577B">
      <w:pPr>
        <w:jc w:val="both"/>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C</m:t>
                  </m:r>
                </m:e>
              </m:d>
            </m:e>
            <m:sup>
              <m:r>
                <w:rPr>
                  <w:rFonts w:ascii="Cambria Math" w:eastAsiaTheme="minorEastAsia" w:hAnsi="Cambria Math"/>
                </w:rPr>
                <m:t>2</m:t>
              </m:r>
            </m:sup>
          </m:sSup>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ћ</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-p)x</m:t>
                  </m:r>
                </m:sup>
              </m:sSup>
            </m:e>
          </m:nary>
          <m:r>
            <w:rPr>
              <w:rFonts w:ascii="Cambria Math" w:eastAsiaTheme="minorEastAsia" w:hAnsi="Cambria Math"/>
            </w:rPr>
            <m:t>dx=δ(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m:oMathPara>
    </w:p>
    <w:p w14:paraId="0ECCA07E" w14:textId="7DDD6B91" w:rsidR="006D71EC" w:rsidRDefault="006D71EC" w:rsidP="00BF577B">
      <w:pPr>
        <w:jc w:val="both"/>
        <w:rPr>
          <w:rFonts w:eastAsiaTheme="minorEastAsia"/>
        </w:rPr>
      </w:pPr>
      <w:r>
        <w:rPr>
          <w:rFonts w:eastAsiaTheme="minorEastAsia"/>
        </w:rPr>
        <w:t xml:space="preserve">Integrala din stânga nu are sens în analiza matematică obișnuită. </w:t>
      </w:r>
      <w:r w:rsidR="00902E8D">
        <w:rPr>
          <w:rFonts w:eastAsiaTheme="minorEastAsia"/>
        </w:rPr>
        <w:t>Extinderea</w:t>
      </w:r>
      <w:r>
        <w:rPr>
          <w:rFonts w:eastAsiaTheme="minorEastAsia"/>
        </w:rPr>
        <w:t xml:space="preserve"> analizei matematice de la funcțiile obișnuite la funcțiile generalizate, permite atribuirea unui sens și acestei integrale. Calculele arată că:</w:t>
      </w:r>
    </w:p>
    <w:p w14:paraId="394B3674" w14:textId="1559804C" w:rsidR="006D71EC" w:rsidRPr="006D71EC" w:rsidRDefault="00647CE0" w:rsidP="00BF577B">
      <w:pPr>
        <w:jc w:val="both"/>
        <w:rPr>
          <w:rFonts w:eastAsiaTheme="minorEastAsia"/>
        </w:rPr>
      </w:pPr>
      <m:oMathPara>
        <m:oMath>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ћ</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-p)x</m:t>
                  </m:r>
                </m:sup>
              </m:sSup>
            </m:e>
          </m:nary>
          <m:r>
            <w:rPr>
              <w:rFonts w:ascii="Cambria Math" w:eastAsiaTheme="minorEastAsia" w:hAnsi="Cambria Math"/>
            </w:rPr>
            <m:t>dx=2πћδ(</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m:t>
              </m:r>
            </m:sup>
          </m:sSup>
          <m:r>
            <w:rPr>
              <w:rFonts w:ascii="Cambria Math" w:eastAsiaTheme="minorEastAsia" w:hAnsi="Cambria Math"/>
            </w:rPr>
            <m:t>-p)</m:t>
          </m:r>
        </m:oMath>
      </m:oMathPara>
    </w:p>
    <w:p w14:paraId="259BA46D" w14:textId="444A7109" w:rsidR="006D71EC" w:rsidRDefault="00A4237F" w:rsidP="00BF577B">
      <w:pPr>
        <w:jc w:val="both"/>
        <w:rPr>
          <w:rFonts w:eastAsiaTheme="minorEastAsia"/>
        </w:rPr>
      </w:pPr>
      <w:r>
        <w:rPr>
          <w:rFonts w:eastAsiaTheme="minorEastAsia"/>
        </w:rPr>
        <w:t>Deci, valoare coeficientului C este:</w:t>
      </w:r>
    </w:p>
    <w:p w14:paraId="76DF4846" w14:textId="4E5BD5FD" w:rsidR="00A4237F" w:rsidRPr="00A4237F" w:rsidRDefault="00A4237F" w:rsidP="00BF577B">
      <w:pPr>
        <w:jc w:val="both"/>
        <w:rPr>
          <w:rFonts w:eastAsiaTheme="minorEastAsia"/>
        </w:rPr>
      </w:pPr>
      <m:oMathPara>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2πћ</m:t>
                  </m:r>
                </m:e>
              </m:rad>
            </m:den>
          </m:f>
        </m:oMath>
      </m:oMathPara>
    </w:p>
    <w:p w14:paraId="342D1ADC" w14:textId="4AF56F11" w:rsidR="00A4237F" w:rsidRDefault="00247BEB" w:rsidP="00BF577B">
      <w:pPr>
        <w:jc w:val="both"/>
        <w:rPr>
          <w:rFonts w:eastAsiaTheme="minorEastAsia"/>
        </w:rPr>
      </w:pPr>
      <w:r>
        <w:rPr>
          <w:rFonts w:eastAsiaTheme="minorEastAsia"/>
        </w:rPr>
        <w:t>Vectorii proprii ai operatorului impulsului se pot scrie atunci astfel:</w:t>
      </w:r>
    </w:p>
    <w:p w14:paraId="44B2AF6D" w14:textId="13BEAB77" w:rsidR="00247BEB" w:rsidRPr="00247BEB" w:rsidRDefault="00647CE0" w:rsidP="00BF577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2πћ</m:t>
                  </m:r>
                </m:e>
              </m:rad>
            </m:den>
          </m:f>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ћ</m:t>
                  </m:r>
                </m:den>
              </m:f>
              <m:r>
                <w:rPr>
                  <w:rFonts w:ascii="Cambria Math" w:eastAsiaTheme="minorEastAsia" w:hAnsi="Cambria Math"/>
                </w:rPr>
                <m:t>px</m:t>
              </m:r>
            </m:sup>
          </m:sSup>
        </m:oMath>
      </m:oMathPara>
    </w:p>
    <w:p w14:paraId="14C4C0E3" w14:textId="066DB87B" w:rsidR="00247BEB" w:rsidRDefault="00247BEB" w:rsidP="00BF577B">
      <w:pPr>
        <w:jc w:val="both"/>
        <w:rPr>
          <w:rFonts w:eastAsiaTheme="minorEastAsia"/>
        </w:rPr>
      </w:pPr>
      <w:r>
        <w:rPr>
          <w:rFonts w:eastAsiaTheme="minorEastAsia"/>
        </w:rPr>
        <w:t>Orice vector de undă poate fi descompus în baza vectorilor proprii ai impulsului, obținând:</w:t>
      </w:r>
    </w:p>
    <w:p w14:paraId="3A4B016E" w14:textId="2722E6D9" w:rsidR="00247BEB" w:rsidRPr="00247BEB" w:rsidRDefault="00247BEB" w:rsidP="00BF577B">
      <w:pPr>
        <w:jc w:val="both"/>
        <w:rPr>
          <w:rFonts w:eastAsiaTheme="minorEastAsia"/>
        </w:rPr>
      </w:pPr>
      <m:oMathPara>
        <m:oMath>
          <m:r>
            <w:rPr>
              <w:rFonts w:ascii="Cambria Math" w:eastAsiaTheme="minorEastAsia" w:hAnsi="Cambria Math"/>
            </w:rPr>
            <w:lastRenderedPageBreak/>
            <m:t>Ψ</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2πћ</m:t>
                  </m:r>
                </m:e>
              </m:rad>
            </m:den>
          </m:f>
          <m:nary>
            <m:naryPr>
              <m:limLoc m:val="subSup"/>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m:t>
              </m:r>
            </m:sup>
            <m:e>
              <m:r>
                <w:rPr>
                  <w:rFonts w:ascii="Cambria Math" w:eastAsiaTheme="minorEastAsia" w:hAnsi="Cambria Math"/>
                </w:rPr>
                <m:t>ϕ(p)</m:t>
              </m:r>
            </m:e>
          </m:nary>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i</m:t>
                  </m:r>
                </m:num>
                <m:den>
                  <m:r>
                    <w:rPr>
                      <w:rFonts w:ascii="Cambria Math" w:eastAsiaTheme="minorEastAsia" w:hAnsi="Cambria Math"/>
                    </w:rPr>
                    <m:t>ћ</m:t>
                  </m:r>
                </m:den>
              </m:f>
              <m:r>
                <w:rPr>
                  <w:rFonts w:ascii="Cambria Math" w:eastAsiaTheme="minorEastAsia" w:hAnsi="Cambria Math"/>
                </w:rPr>
                <m:t>px</m:t>
              </m:r>
            </m:sup>
          </m:sSup>
          <m:r>
            <w:rPr>
              <w:rFonts w:ascii="Cambria Math" w:eastAsiaTheme="minorEastAsia" w:hAnsi="Cambria Math"/>
            </w:rPr>
            <m:t>dp</m:t>
          </m:r>
        </m:oMath>
      </m:oMathPara>
    </w:p>
    <w:p w14:paraId="00FEDCDE" w14:textId="26CEDE92" w:rsidR="00247BEB" w:rsidRDefault="00247BEB" w:rsidP="00BF577B">
      <w:pPr>
        <w:jc w:val="both"/>
        <w:rPr>
          <w:rFonts w:eastAsiaTheme="minorEastAsia"/>
        </w:rPr>
      </w:pPr>
      <w:r>
        <w:rPr>
          <w:rFonts w:eastAsiaTheme="minorEastAsia"/>
        </w:rPr>
        <w:t>unde am înlocuit coeficienții c</w:t>
      </w:r>
      <w:r>
        <w:rPr>
          <w:rFonts w:eastAsiaTheme="minorEastAsia"/>
          <w:vertAlign w:val="subscript"/>
        </w:rPr>
        <w:t>p</w:t>
      </w:r>
      <w:r>
        <w:rPr>
          <w:rFonts w:eastAsiaTheme="minorEastAsia"/>
        </w:rPr>
        <w:t xml:space="preserve"> cu notația obișnuită în literatură  </w:t>
      </w:r>
      <m:oMath>
        <m:r>
          <w:rPr>
            <w:rFonts w:ascii="Cambria Math" w:eastAsiaTheme="minorEastAsia" w:hAnsi="Cambria Math"/>
          </w:rPr>
          <m:t>ϕ(p)</m:t>
        </m:r>
      </m:oMath>
      <w:r>
        <w:rPr>
          <w:rFonts w:eastAsiaTheme="minorEastAsia"/>
        </w:rPr>
        <w:t xml:space="preserve">. Această scriere a vectorilor de undă se numește descompunere </w:t>
      </w:r>
      <w:r w:rsidR="003477DF">
        <w:rPr>
          <w:rFonts w:eastAsiaTheme="minorEastAsia"/>
        </w:rPr>
        <w:t>Fourier a vectorilor de stare după vectorii proprii ai impulsului</w:t>
      </w:r>
      <w:r w:rsidR="00902E8D">
        <w:rPr>
          <w:rFonts w:eastAsiaTheme="minorEastAsia"/>
        </w:rPr>
        <w:t xml:space="preserve"> (se spune că funcția de stare este dată în reprezentarea impulsurilor)</w:t>
      </w:r>
      <w:r w:rsidR="003477DF">
        <w:rPr>
          <w:rFonts w:eastAsiaTheme="minorEastAsia"/>
        </w:rPr>
        <w:t>.</w:t>
      </w:r>
    </w:p>
    <w:p w14:paraId="693D575C" w14:textId="6CD0B0C0" w:rsidR="00970F2B" w:rsidRDefault="00970F2B" w:rsidP="00BF577B">
      <w:pPr>
        <w:jc w:val="both"/>
        <w:rPr>
          <w:rFonts w:eastAsiaTheme="minorEastAsia"/>
          <w:b/>
          <w:bCs/>
        </w:rPr>
      </w:pPr>
      <w:r w:rsidRPr="00970F2B">
        <w:rPr>
          <w:rFonts w:eastAsiaTheme="minorEastAsia"/>
          <w:b/>
          <w:bCs/>
        </w:rPr>
        <w:t>Operatorul momentului cinetic</w:t>
      </w:r>
    </w:p>
    <w:p w14:paraId="1D19B7FA" w14:textId="5DECAFD2" w:rsidR="00970F2B" w:rsidRDefault="00970F2B" w:rsidP="00BF577B">
      <w:pPr>
        <w:jc w:val="both"/>
        <w:rPr>
          <w:rFonts w:eastAsiaTheme="minorEastAsia"/>
        </w:rPr>
      </w:pPr>
      <w:r>
        <w:rPr>
          <w:rFonts w:eastAsiaTheme="minorEastAsia"/>
        </w:rPr>
        <w:tab/>
        <w:t>În general, problemele de mecanică cuantică se obțin din problemele de mecanică clasică procedând în felul următor: se consideră un sistem mecanic clasic. Acesta este descris de anumite mărimi mecanice. Fiecărei mărimi mecanice clasice i se asociază un operator specific astfel încât problema clasică este transformată în una cuantică.</w:t>
      </w:r>
      <w:r w:rsidR="00B11B3F">
        <w:rPr>
          <w:rFonts w:eastAsiaTheme="minorEastAsia"/>
        </w:rPr>
        <w:t xml:space="preserve"> Dacă o mărime clasică este compusă (de exemplu este produsul sau suma a două mărimi), atunci operatorul cuantic al acesteia se obține înlocuind în formula mărimi clasice parametrii clasici cu operatorii specifici.</w:t>
      </w:r>
      <w:r w:rsidR="00A6263C">
        <w:rPr>
          <w:rFonts w:eastAsiaTheme="minorEastAsia"/>
        </w:rPr>
        <w:t xml:space="preserve"> Un caz particular al acestui mod de introducere a operatorilor cuantici este cazul momentului cinetic.</w:t>
      </w:r>
    </w:p>
    <w:p w14:paraId="5C21ECD8" w14:textId="4E78BB33" w:rsidR="00A6263C" w:rsidRDefault="00A6263C" w:rsidP="00BF577B">
      <w:pPr>
        <w:jc w:val="both"/>
        <w:rPr>
          <w:rFonts w:eastAsiaTheme="minorEastAsia"/>
        </w:rPr>
      </w:pPr>
      <w:r>
        <w:rPr>
          <w:rFonts w:eastAsiaTheme="minorEastAsia"/>
        </w:rPr>
        <w:tab/>
        <w:t>Fie un sistem mecanic format dintr-un singur punct material. Momentul cinetic al acesteia este, conform definiției clasice:</w:t>
      </w:r>
    </w:p>
    <w:p w14:paraId="08B26042" w14:textId="31687F85" w:rsidR="00A6263C" w:rsidRPr="000070DD" w:rsidRDefault="00647CE0" w:rsidP="00BF577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l</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m:t>
              </m:r>
            </m:e>
          </m:acc>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acc>
                      <m:accPr>
                        <m:chr m:val="⃗"/>
                        <m:ctrlPr>
                          <w:rPr>
                            <w:rFonts w:ascii="Cambria Math" w:eastAsiaTheme="minorEastAsia" w:hAnsi="Cambria Math"/>
                            <w:i/>
                          </w:rPr>
                        </m:ctrlPr>
                      </m:accPr>
                      <m:e>
                        <m:r>
                          <w:rPr>
                            <w:rFonts w:ascii="Cambria Math" w:eastAsiaTheme="minorEastAsia" w:hAnsi="Cambria Math"/>
                          </w:rPr>
                          <m:t>i</m:t>
                        </m:r>
                      </m:e>
                    </m:acc>
                  </m:e>
                  <m:e>
                    <m:acc>
                      <m:accPr>
                        <m:chr m:val="⃗"/>
                        <m:ctrlPr>
                          <w:rPr>
                            <w:rFonts w:ascii="Cambria Math" w:eastAsiaTheme="minorEastAsia" w:hAnsi="Cambria Math"/>
                            <w:i/>
                          </w:rPr>
                        </m:ctrlPr>
                      </m:accPr>
                      <m:e>
                        <m:r>
                          <w:rPr>
                            <w:rFonts w:ascii="Cambria Math" w:eastAsiaTheme="minorEastAsia" w:hAnsi="Cambria Math"/>
                          </w:rPr>
                          <m:t>j</m:t>
                        </m:r>
                      </m:e>
                    </m:acc>
                  </m:e>
                  <m:e>
                    <m:acc>
                      <m:accPr>
                        <m:chr m:val="⃗"/>
                        <m:ctrlPr>
                          <w:rPr>
                            <w:rFonts w:ascii="Cambria Math" w:eastAsiaTheme="minorEastAsia" w:hAnsi="Cambria Math"/>
                            <w:i/>
                          </w:rPr>
                        </m:ctrlPr>
                      </m:accPr>
                      <m:e>
                        <m:r>
                          <w:rPr>
                            <w:rFonts w:ascii="Cambria Math" w:eastAsiaTheme="minorEastAsia" w:hAnsi="Cambria Math"/>
                          </w:rPr>
                          <m:t>k</m:t>
                        </m:r>
                      </m:e>
                    </m:acc>
                  </m:e>
                </m:mr>
                <m:mr>
                  <m:e>
                    <m:r>
                      <w:rPr>
                        <w:rFonts w:ascii="Cambria Math" w:eastAsiaTheme="minorEastAsia" w:hAnsi="Cambria Math"/>
                      </w:rPr>
                      <m:t>x</m:t>
                    </m:r>
                  </m:e>
                  <m:e>
                    <m:r>
                      <w:rPr>
                        <w:rFonts w:ascii="Cambria Math" w:eastAsiaTheme="minorEastAsia" w:hAnsi="Cambria Math"/>
                      </w:rPr>
                      <m:t>y</m:t>
                    </m:r>
                  </m:e>
                  <m:e>
                    <m:r>
                      <w:rPr>
                        <w:rFonts w:ascii="Cambria Math" w:eastAsiaTheme="minorEastAsia" w:hAnsi="Cambria Math"/>
                      </w:rPr>
                      <m:t>z</m:t>
                    </m:r>
                  </m:e>
                </m:mr>
                <m:m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z</m:t>
                        </m:r>
                      </m:sub>
                    </m:sSub>
                  </m:e>
                </m:mr>
              </m:m>
            </m:e>
          </m:d>
        </m:oMath>
      </m:oMathPara>
    </w:p>
    <w:p w14:paraId="53ED5CBA" w14:textId="033B4913" w:rsidR="000070DD" w:rsidRDefault="000070DD" w:rsidP="00BF577B">
      <w:pPr>
        <w:jc w:val="both"/>
        <w:rPr>
          <w:rFonts w:eastAsiaTheme="minorEastAsia"/>
        </w:rPr>
      </w:pPr>
      <w:r>
        <w:rPr>
          <w:rFonts w:eastAsiaTheme="minorEastAsia"/>
        </w:rPr>
        <w:tab/>
        <w:t>Introducând în locul variabilelor mecanice de poziție și impuls operatorii specific</w:t>
      </w:r>
      <w:r w:rsidR="005D0035">
        <w:rPr>
          <w:rFonts w:eastAsiaTheme="minorEastAsia"/>
        </w:rPr>
        <w:t>i</w:t>
      </w:r>
      <w:r>
        <w:rPr>
          <w:rFonts w:eastAsiaTheme="minorEastAsia"/>
        </w:rPr>
        <w:t>, se obține operatorul momentului cinetic. Pentru a nu complica lucrurile, vom scrie doar componenta pe axa Oz a acestui operator:</w:t>
      </w:r>
    </w:p>
    <w:p w14:paraId="4FF5F145" w14:textId="55514C61" w:rsidR="000070DD" w:rsidRPr="00D264DF" w:rsidRDefault="00647CE0" w:rsidP="00BF577B">
      <w:pPr>
        <w:jc w:val="both"/>
        <w:rPr>
          <w:rFonts w:eastAsiaTheme="minorEastAsia"/>
        </w:rPr>
      </w:pPr>
      <m:oMathPara>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L</m:t>
                  </m:r>
                </m:e>
              </m:acc>
            </m:e>
            <m:sub>
              <m:r>
                <w:rPr>
                  <w:rFonts w:ascii="Cambria Math" w:eastAsiaTheme="minorEastAsia" w:hAnsi="Cambria Math"/>
                </w:rPr>
                <m:t>z</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x</m:t>
              </m:r>
            </m:e>
          </m:ac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y</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p</m:t>
                  </m:r>
                </m:e>
              </m:acc>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i</m:t>
              </m:r>
            </m:den>
          </m:f>
          <m:d>
            <m:dPr>
              <m:ctrlPr>
                <w:rPr>
                  <w:rFonts w:ascii="Cambria Math" w:eastAsiaTheme="minorEastAsia" w:hAnsi="Cambria Math"/>
                  <w:i/>
                </w:rPr>
              </m:ctrlPr>
            </m:dPr>
            <m:e>
              <m:acc>
                <m:accPr>
                  <m:ctrlPr>
                    <w:rPr>
                      <w:rFonts w:ascii="Cambria Math" w:eastAsiaTheme="minorEastAsia" w:hAnsi="Cambria Math"/>
                      <w:i/>
                    </w:rPr>
                  </m:ctrlPr>
                </m:accPr>
                <m:e>
                  <m:r>
                    <w:rPr>
                      <w:rFonts w:ascii="Cambria Math" w:eastAsiaTheme="minorEastAsia" w:hAnsi="Cambria Math"/>
                    </w:rPr>
                    <m:t>x</m:t>
                  </m:r>
                </m:e>
              </m:acc>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∂y</m:t>
                  </m:r>
                </m:den>
              </m:f>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y</m:t>
                  </m:r>
                </m:e>
              </m:acc>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∂x</m:t>
                  </m:r>
                </m:den>
              </m:f>
            </m:e>
          </m:d>
        </m:oMath>
      </m:oMathPara>
    </w:p>
    <w:p w14:paraId="46BDAF61" w14:textId="00F26AD6" w:rsidR="00D264DF" w:rsidRDefault="00656713" w:rsidP="005D0035">
      <w:pPr>
        <w:ind w:firstLine="720"/>
        <w:jc w:val="both"/>
        <w:rPr>
          <w:rFonts w:eastAsiaTheme="minorEastAsia"/>
        </w:rPr>
      </w:pPr>
      <w:r>
        <w:rPr>
          <w:rFonts w:eastAsiaTheme="minorEastAsia"/>
        </w:rPr>
        <w:t xml:space="preserve">Deoarece momentul cinetic este o mărime ce se folosește la studiul mișcării în jurul unui punct fix, sistemul de coordonate adecvat pentru studiul acesteia este sistemul de coordonate sferice. Așa cum știm, coordonatele sferice sunt </w:t>
      </w:r>
      <m:oMath>
        <m:r>
          <w:rPr>
            <w:rFonts w:ascii="Cambria Math" w:eastAsiaTheme="minorEastAsia" w:hAnsi="Cambria Math"/>
          </w:rPr>
          <m:t xml:space="preserve">(r,θ,φ) </m:t>
        </m:r>
      </m:oMath>
      <w:r>
        <w:rPr>
          <w:rFonts w:eastAsiaTheme="minorEastAsia"/>
        </w:rPr>
        <w:t xml:space="preserve">. Din punct de vedere al aplicațiilor practice, este important nu atât operatorul momentului cinetic ci operatorul pătratului momentului cinetic. </w:t>
      </w:r>
      <w:r w:rsidR="001F4FFB">
        <w:rPr>
          <w:rFonts w:eastAsiaTheme="minorEastAsia"/>
        </w:rPr>
        <w:t xml:space="preserve">Acesta este notat cu </w:t>
      </w:r>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acc>
      </m:oMath>
      <w:r w:rsidR="001F4FFB">
        <w:rPr>
          <w:rFonts w:eastAsiaTheme="minorEastAsia"/>
        </w:rPr>
        <w:t>. Considerând distanța față de punctul de rotație fixă, ecuația cu valori și vectori proprii a acestui operator este:</w:t>
      </w:r>
    </w:p>
    <w:p w14:paraId="4EB16B2A" w14:textId="61FFB0F1" w:rsidR="001F4FFB" w:rsidRPr="001F4FFB" w:rsidRDefault="00647CE0" w:rsidP="00BF577B">
      <w:pPr>
        <w:jc w:val="both"/>
        <w:rPr>
          <w:rFonts w:eastAsiaTheme="minorEastAsia"/>
        </w:rPr>
      </w:pPr>
      <m:oMathPara>
        <m:oMath>
          <m:acc>
            <m:accPr>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e>
          </m:acc>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θ,φ</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Y(θ,φ)</m:t>
          </m:r>
        </m:oMath>
      </m:oMathPara>
    </w:p>
    <w:p w14:paraId="3C8A723E" w14:textId="3B67862B" w:rsidR="001F4FFB" w:rsidRDefault="001F4FFB" w:rsidP="00BF577B">
      <w:pPr>
        <w:jc w:val="both"/>
        <w:rPr>
          <w:rFonts w:eastAsiaTheme="minorEastAsia"/>
        </w:rPr>
      </w:pPr>
      <w:r>
        <w:rPr>
          <w:rFonts w:eastAsiaTheme="minorEastAsia"/>
        </w:rPr>
        <w:t xml:space="preserve">Funcțiile proprii ale acestui operator </w:t>
      </w:r>
      <m:oMath>
        <m:r>
          <w:rPr>
            <w:rFonts w:ascii="Cambria Math" w:eastAsiaTheme="minorEastAsia" w:hAnsi="Cambria Math"/>
          </w:rPr>
          <m:t>Y(θ,φ)</m:t>
        </m:r>
      </m:oMath>
      <w:r>
        <w:rPr>
          <w:rFonts w:eastAsiaTheme="minorEastAsia"/>
        </w:rPr>
        <w:t xml:space="preserve"> se numesc funcții sferice. Aparatul matematic necesar rezolvării acestei ecuații este foarte laborios. Având în vedere timpul alocat acestui curs și faptului că importante sunt în primul rând concluziile acestui calcul, nu vom insista asupra formei matematice a funcțiilor sferice ci doar </w:t>
      </w:r>
      <w:r w:rsidR="00076891">
        <w:rPr>
          <w:rFonts w:eastAsiaTheme="minorEastAsia"/>
        </w:rPr>
        <w:t>asupra valorilor proprii posibile (spectrului pătratului momentului cinetic). Calculele arată că:</w:t>
      </w:r>
    </w:p>
    <w:p w14:paraId="0D92F412" w14:textId="573CCF2A" w:rsidR="00076891" w:rsidRPr="00076891" w:rsidRDefault="00647CE0" w:rsidP="00BF577B">
      <w:pPr>
        <w:jc w:val="both"/>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r>
            <w:rPr>
              <w:rFonts w:ascii="Cambria Math" w:eastAsiaTheme="minorEastAsia" w:hAnsi="Cambria Math"/>
            </w:rPr>
            <m:t>=l(l+1)</m:t>
          </m:r>
          <m:sSup>
            <m:sSupPr>
              <m:ctrlPr>
                <w:rPr>
                  <w:rFonts w:ascii="Cambria Math" w:eastAsiaTheme="minorEastAsia" w:hAnsi="Cambria Math"/>
                  <w:i/>
                </w:rPr>
              </m:ctrlPr>
            </m:sSupPr>
            <m:e>
              <m:r>
                <w:rPr>
                  <w:rFonts w:ascii="Cambria Math" w:eastAsiaTheme="minorEastAsia" w:hAnsi="Cambria Math"/>
                </w:rPr>
                <m:t>ћ</m:t>
              </m:r>
            </m:e>
            <m:sup>
              <m:r>
                <w:rPr>
                  <w:rFonts w:ascii="Cambria Math" w:eastAsiaTheme="minorEastAsia" w:hAnsi="Cambria Math"/>
                </w:rPr>
                <m:t>2</m:t>
              </m:r>
            </m:sup>
          </m:sSup>
        </m:oMath>
      </m:oMathPara>
    </w:p>
    <w:p w14:paraId="52E45121" w14:textId="0256592A" w:rsidR="00076891" w:rsidRDefault="00076891" w:rsidP="00BF577B">
      <w:pPr>
        <w:jc w:val="both"/>
        <w:rPr>
          <w:rFonts w:eastAsiaTheme="minorEastAsia"/>
        </w:rPr>
      </w:pPr>
      <w:r>
        <w:rPr>
          <w:rFonts w:eastAsiaTheme="minorEastAsia"/>
        </w:rPr>
        <w:t>Numărul l</w:t>
      </w:r>
      <w:r w:rsidR="009C7858">
        <w:rPr>
          <w:rFonts w:eastAsiaTheme="minorEastAsia"/>
        </w:rPr>
        <w:t xml:space="preserve"> este un număr de cuantificare și poate lua doar valori pozitive întregi sau semiîntregi. Pornind de la acest rezultat, se poate demonstra că componenta operatorului momentului cinetic pe o axă (de exemplu axa Oz) are valorile proprii date de relația:</w:t>
      </w:r>
    </w:p>
    <w:p w14:paraId="00002D9C" w14:textId="41214F81" w:rsidR="009C7858" w:rsidRPr="009C7858" w:rsidRDefault="00647CE0" w:rsidP="00BF577B">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z</m:t>
              </m:r>
            </m:sub>
          </m:sSub>
          <m:r>
            <w:rPr>
              <w:rFonts w:ascii="Cambria Math" w:eastAsiaTheme="minorEastAsia" w:hAnsi="Cambria Math"/>
            </w:rPr>
            <m:t>=mћ</m:t>
          </m:r>
        </m:oMath>
      </m:oMathPara>
    </w:p>
    <w:p w14:paraId="7F63624A" w14:textId="27F95499" w:rsidR="009C7858" w:rsidRDefault="009C7858" w:rsidP="00BF577B">
      <w:pPr>
        <w:jc w:val="both"/>
        <w:rPr>
          <w:rFonts w:eastAsiaTheme="minorEastAsia"/>
        </w:rPr>
      </w:pPr>
      <w:r>
        <w:rPr>
          <w:rFonts w:eastAsiaTheme="minorEastAsia"/>
        </w:rPr>
        <w:lastRenderedPageBreak/>
        <w:t>unde numărul de cuantificare are valorile posibile:</w:t>
      </w:r>
    </w:p>
    <w:p w14:paraId="232F2762" w14:textId="53AD7633" w:rsidR="009C7858" w:rsidRPr="009C7858" w:rsidRDefault="009C7858" w:rsidP="00BF577B">
      <w:pPr>
        <w:jc w:val="both"/>
        <w:rPr>
          <w:rFonts w:eastAsiaTheme="minorEastAsia"/>
        </w:rPr>
      </w:pPr>
      <m:oMathPara>
        <m:oMath>
          <m:r>
            <w:rPr>
              <w:rFonts w:ascii="Cambria Math" w:eastAsiaTheme="minorEastAsia" w:hAnsi="Cambria Math"/>
            </w:rPr>
            <m:t>m=-l, -l+1,…,l-1,l</m:t>
          </m:r>
        </m:oMath>
      </m:oMathPara>
    </w:p>
    <w:p w14:paraId="4CC2768A" w14:textId="01E477F5" w:rsidR="009C7858" w:rsidRPr="00076891" w:rsidRDefault="009C7858" w:rsidP="00BF577B">
      <w:pPr>
        <w:jc w:val="both"/>
        <w:rPr>
          <w:rFonts w:eastAsiaTheme="minorEastAsia"/>
        </w:rPr>
      </w:pPr>
      <w:r>
        <w:rPr>
          <w:rFonts w:eastAsiaTheme="minorEastAsia"/>
        </w:rPr>
        <w:t>adică 2l+1 valori.</w:t>
      </w:r>
    </w:p>
    <w:p w14:paraId="51D30DFA" w14:textId="2524E8D8" w:rsidR="00076891" w:rsidRDefault="00E5726C" w:rsidP="00BF577B">
      <w:pPr>
        <w:jc w:val="both"/>
        <w:rPr>
          <w:rFonts w:eastAsiaTheme="minorEastAsia"/>
          <w:b/>
          <w:bCs/>
        </w:rPr>
      </w:pPr>
      <w:r w:rsidRPr="00E5726C">
        <w:rPr>
          <w:rFonts w:eastAsiaTheme="minorEastAsia"/>
          <w:b/>
          <w:bCs/>
        </w:rPr>
        <w:t>Relațiile de incertitudine ale lui Heisenberg</w:t>
      </w:r>
    </w:p>
    <w:p w14:paraId="20DBA3BA" w14:textId="1A033EFC" w:rsidR="00E5726C" w:rsidRDefault="00E5726C" w:rsidP="00BF577B">
      <w:pPr>
        <w:jc w:val="both"/>
        <w:rPr>
          <w:rFonts w:eastAsiaTheme="minorEastAsia" w:cstheme="minorHAnsi"/>
        </w:rPr>
      </w:pPr>
      <w:r>
        <w:rPr>
          <w:rFonts w:eastAsiaTheme="minorEastAsia"/>
        </w:rPr>
        <w:tab/>
        <w:t xml:space="preserve">Am constatat că pentru o particulă ce are funcția de undă </w:t>
      </w:r>
      <w:r>
        <w:rPr>
          <w:rFonts w:eastAsiaTheme="minorEastAsia" w:cstheme="minorHAnsi"/>
        </w:rPr>
        <w:t>Ψ,</w:t>
      </w:r>
      <w:r>
        <w:rPr>
          <w:rFonts w:eastAsiaTheme="minorEastAsia"/>
        </w:rPr>
        <w:t xml:space="preserve"> dacă se măsură mărimea </w:t>
      </w:r>
      <w:r>
        <w:rPr>
          <w:rFonts w:eastAsiaTheme="minorEastAsia" w:cstheme="minorHAnsi"/>
        </w:rPr>
        <w:t xml:space="preserve">λ, se pot obține seturile de valori </w:t>
      </w:r>
      <w:r>
        <w:rPr>
          <w:rFonts w:cstheme="minorHAnsi"/>
        </w:rPr>
        <w:t>λ</w:t>
      </w:r>
      <w:r>
        <w:rPr>
          <w:vertAlign w:val="subscript"/>
        </w:rPr>
        <w:t>1</w:t>
      </w:r>
      <w:r>
        <w:t xml:space="preserve">, </w:t>
      </w:r>
      <w:r>
        <w:rPr>
          <w:rFonts w:cstheme="minorHAnsi"/>
        </w:rPr>
        <w:t>λ</w:t>
      </w:r>
      <w:r>
        <w:rPr>
          <w:vertAlign w:val="subscript"/>
        </w:rPr>
        <w:t>2</w:t>
      </w:r>
      <w:r>
        <w:t>,...,</w:t>
      </w:r>
      <w:r w:rsidRPr="00876CBC">
        <w:rPr>
          <w:rFonts w:cstheme="minorHAnsi"/>
        </w:rPr>
        <w:t xml:space="preserve"> </w:t>
      </w:r>
      <w:proofErr w:type="spellStart"/>
      <w:r>
        <w:rPr>
          <w:rFonts w:cstheme="minorHAnsi"/>
        </w:rPr>
        <w:t>λ</w:t>
      </w:r>
      <w:r>
        <w:rPr>
          <w:vertAlign w:val="subscript"/>
        </w:rPr>
        <w:t>n</w:t>
      </w:r>
      <w:proofErr w:type="spellEnd"/>
      <w:r>
        <w:t xml:space="preserve"> cu probabilitățile p</w:t>
      </w:r>
      <w:r>
        <w:rPr>
          <w:vertAlign w:val="subscript"/>
        </w:rPr>
        <w:t xml:space="preserve">1 </w:t>
      </w:r>
      <w:r>
        <w:t>,p</w:t>
      </w:r>
      <w:r>
        <w:rPr>
          <w:vertAlign w:val="subscript"/>
        </w:rPr>
        <w:t>2</w:t>
      </w:r>
      <w:r>
        <w:t>, p</w:t>
      </w:r>
      <w:r>
        <w:rPr>
          <w:vertAlign w:val="subscript"/>
        </w:rPr>
        <w:t>3</w:t>
      </w:r>
      <w:r>
        <w:t>,...,</w:t>
      </w:r>
      <w:proofErr w:type="spellStart"/>
      <w:r>
        <w:t>p</w:t>
      </w:r>
      <w:r>
        <w:rPr>
          <w:vertAlign w:val="subscript"/>
        </w:rPr>
        <w:t>n</w:t>
      </w:r>
      <w:proofErr w:type="spellEnd"/>
      <w:r>
        <w:t xml:space="preserve">. Dacă, în urma măsurării, se realizează valoarea </w:t>
      </w:r>
      <w:proofErr w:type="spellStart"/>
      <w:r>
        <w:rPr>
          <w:rFonts w:cstheme="minorHAnsi"/>
        </w:rPr>
        <w:t>λ</w:t>
      </w:r>
      <w:r>
        <w:rPr>
          <w:vertAlign w:val="subscript"/>
        </w:rPr>
        <w:t>i</w:t>
      </w:r>
      <w:proofErr w:type="spellEnd"/>
      <w:r>
        <w:t xml:space="preserve"> sistemul cuantic trece univoc în starea cuantică caracterizată de vectorul de stare </w:t>
      </w:r>
      <w:proofErr w:type="spellStart"/>
      <w:r>
        <w:rPr>
          <w:rFonts w:eastAsiaTheme="minorEastAsia" w:cstheme="minorHAnsi"/>
        </w:rPr>
        <w:t>Ψ</w:t>
      </w:r>
      <w:r>
        <w:rPr>
          <w:rFonts w:eastAsiaTheme="minorEastAsia" w:cstheme="minorHAnsi"/>
          <w:vertAlign w:val="subscript"/>
        </w:rPr>
        <w:t>i</w:t>
      </w:r>
      <w:proofErr w:type="spellEnd"/>
      <w:r>
        <w:rPr>
          <w:rFonts w:eastAsiaTheme="minorEastAsia" w:cstheme="minorHAnsi"/>
        </w:rPr>
        <w:t>. Să presupunem că după ce s-a făcut prima măsurare a mărimii λ se face o nouă măsurare a aceleiași mărimi. Ce rezultat se obține la a doua măsurare?</w:t>
      </w:r>
    </w:p>
    <w:p w14:paraId="3303EC63" w14:textId="77777777" w:rsidR="004647AA" w:rsidRDefault="004647AA" w:rsidP="00BF577B">
      <w:pPr>
        <w:jc w:val="both"/>
        <w:rPr>
          <w:rFonts w:eastAsiaTheme="minorEastAsia"/>
        </w:rPr>
      </w:pPr>
    </w:p>
    <w:p w14:paraId="18818421" w14:textId="5F929ED4" w:rsidR="004647AA" w:rsidRDefault="004647AA" w:rsidP="00BF577B">
      <w:pPr>
        <w:jc w:val="both"/>
        <w:rPr>
          <w:rFonts w:eastAsiaTheme="minorEastAsia"/>
        </w:rPr>
      </w:pPr>
      <w:r>
        <w:rPr>
          <w:rFonts w:eastAsiaTheme="minorEastAsia"/>
          <w:noProof/>
        </w:rPr>
        <mc:AlternateContent>
          <mc:Choice Requires="wpg">
            <w:drawing>
              <wp:anchor distT="0" distB="0" distL="114300" distR="114300" simplePos="0" relativeHeight="251698176" behindDoc="0" locked="0" layoutInCell="1" allowOverlap="1" wp14:anchorId="179C10F5" wp14:editId="25C31528">
                <wp:simplePos x="0" y="0"/>
                <wp:positionH relativeFrom="column">
                  <wp:posOffset>807352</wp:posOffset>
                </wp:positionH>
                <wp:positionV relativeFrom="paragraph">
                  <wp:posOffset>24745</wp:posOffset>
                </wp:positionV>
                <wp:extent cx="3457022" cy="1001272"/>
                <wp:effectExtent l="0" t="19050" r="29210" b="46990"/>
                <wp:wrapNone/>
                <wp:docPr id="29" name="Grupare 29"/>
                <wp:cNvGraphicFramePr/>
                <a:graphic xmlns:a="http://schemas.openxmlformats.org/drawingml/2006/main">
                  <a:graphicData uri="http://schemas.microsoft.com/office/word/2010/wordprocessingGroup">
                    <wpg:wgp>
                      <wpg:cNvGrpSpPr/>
                      <wpg:grpSpPr>
                        <a:xfrm>
                          <a:off x="0" y="0"/>
                          <a:ext cx="3457022" cy="1001272"/>
                          <a:chOff x="0" y="0"/>
                          <a:chExt cx="3457022" cy="1001272"/>
                        </a:xfrm>
                      </wpg:grpSpPr>
                      <wps:wsp>
                        <wps:cNvPr id="6" name="Oval 6"/>
                        <wps:cNvSpPr/>
                        <wps:spPr>
                          <a:xfrm>
                            <a:off x="0" y="240521"/>
                            <a:ext cx="129786" cy="147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ăgeată: dreapta 10"/>
                        <wps:cNvSpPr/>
                        <wps:spPr>
                          <a:xfrm>
                            <a:off x="165182" y="265471"/>
                            <a:ext cx="595835" cy="82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Dreptunghi 11"/>
                        <wps:cNvSpPr/>
                        <wps:spPr>
                          <a:xfrm>
                            <a:off x="780067" y="11798"/>
                            <a:ext cx="778510" cy="6013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ăgeată: dreapta 23"/>
                        <wps:cNvSpPr/>
                        <wps:spPr>
                          <a:xfrm>
                            <a:off x="1581027" y="271370"/>
                            <a:ext cx="589936" cy="766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ăgeată: jos 24"/>
                        <wps:cNvSpPr/>
                        <wps:spPr>
                          <a:xfrm>
                            <a:off x="1122230" y="647577"/>
                            <a:ext cx="45085" cy="353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Dreptunghi 25"/>
                        <wps:cNvSpPr/>
                        <wps:spPr>
                          <a:xfrm>
                            <a:off x="2184113" y="0"/>
                            <a:ext cx="778714" cy="601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ăgeată: dreapta 26"/>
                        <wps:cNvSpPr/>
                        <wps:spPr>
                          <a:xfrm>
                            <a:off x="2985074" y="253672"/>
                            <a:ext cx="471948" cy="766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ăgeată: jos 28"/>
                        <wps:cNvSpPr/>
                        <wps:spPr>
                          <a:xfrm>
                            <a:off x="2543974" y="635778"/>
                            <a:ext cx="45085" cy="353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D2AFADE" id="Grupare 29" o:spid="_x0000_s1026" style="position:absolute;margin-left:63.55pt;margin-top:1.95pt;width:272.2pt;height:78.85pt;z-index:251698176" coordsize="34570,1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">
                <v:oval id="Oval 6" o:spid="_x0000_s1027" style="position:absolute;top:2405;width:1297;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" fillcolor="#4472c4 [3204]" strokecolor="#1f3763 [1604]" strokeweight="1pt">
                  <v:stroke joinstyle="miter"/>
                </v:oval>
                <v:shape id="Săgeată: dreapta 10" o:spid="_x0000_s1028" type="#_x0000_t13" style="position:absolute;left:1651;top:2654;width:5959;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" adj="20103" fillcolor="#4472c4 [3204]" strokecolor="#1f3763 [1604]" strokeweight="1pt"/>
                <v:rect id="Dreptunghi 11" o:spid="_x0000_s1029" style="position:absolute;left:7800;top:117;width:7785;height:6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" filled="f" strokecolor="red" strokeweight="2.25pt"/>
                <v:shape id="Săgeată: dreapta 23" o:spid="_x0000_s1030" type="#_x0000_t13" style="position:absolute;left:15810;top:2713;width:5899;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" adj="20197" fillcolor="#4472c4 [3204]" strokecolor="#1f3763 [1604]" strokeweight="1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Săgeată: jos 24" o:spid="_x0000_s1031" type="#_x0000_t67" style="position:absolute;left:11222;top:6475;width:451;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" adj="20223" fillcolor="#4472c4 [3204]" strokecolor="#1f3763 [1604]" strokeweight="1pt"/>
                <v:rect id="Dreptunghi 25" o:spid="_x0000_s1032" style="position:absolute;left:21841;width:7787;height: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KdwwAAANsAAAAPAAAAZHJzL2Rvd25yZXYueG1sRI9Pi8Iw&#10;FMTvwn6H8Bb2IpoqKE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f77incMAAADbAAAADwAA&#10;AAAAAAAAAAAAAAAHAgAAZHJzL2Rvd25yZXYueG1sUEsFBgAAAAADAAMAtwAAAPcCAAAAAA==&#10;" filled="f" strokecolor="red" strokeweight="2.25pt"/>
                <v:shape id="Săgeată: dreapta 26" o:spid="_x0000_s1033" type="#_x0000_t13" style="position:absolute;left:29850;top:2536;width:4720;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" adj="19845" fillcolor="#4472c4 [3204]" strokecolor="#1f3763 [1604]" strokeweight="1pt"/>
                <v:shape id="Săgeată: jos 28" o:spid="_x0000_s1034" type="#_x0000_t67" style="position:absolute;left:25439;top:6357;width:451;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" adj="20223" fillcolor="#4472c4 [3204]" strokecolor="#1f3763 [1604]" strokeweight="1pt"/>
              </v:group>
            </w:pict>
          </mc:Fallback>
        </mc:AlternateContent>
      </w:r>
      <w:r>
        <w:rPr>
          <w:rFonts w:eastAsiaTheme="minorEastAsia"/>
        </w:rPr>
        <w:t xml:space="preserve">                                      </w:t>
      </w:r>
      <w:r>
        <w:rPr>
          <w:rFonts w:eastAsiaTheme="minorEastAsia" w:cstheme="minorHAnsi"/>
        </w:rPr>
        <w:t>Ψ</w:t>
      </w:r>
      <w:r>
        <w:rPr>
          <w:rFonts w:eastAsiaTheme="minorEastAsia"/>
        </w:rPr>
        <w:t xml:space="preserve">                                          </w:t>
      </w:r>
      <w:proofErr w:type="spellStart"/>
      <w:r>
        <w:rPr>
          <w:rFonts w:eastAsiaTheme="minorEastAsia" w:cstheme="minorHAnsi"/>
        </w:rPr>
        <w:t>Ψ</w:t>
      </w:r>
      <w:r>
        <w:rPr>
          <w:rFonts w:eastAsiaTheme="minorEastAsia"/>
          <w:vertAlign w:val="subscript"/>
        </w:rPr>
        <w:t>i</w:t>
      </w:r>
      <w:proofErr w:type="spellEnd"/>
      <w:r>
        <w:rPr>
          <w:rFonts w:eastAsiaTheme="minorEastAsia"/>
        </w:rPr>
        <w:t xml:space="preserve">                                      </w:t>
      </w:r>
      <w:proofErr w:type="spellStart"/>
      <w:r>
        <w:rPr>
          <w:rFonts w:eastAsiaTheme="minorEastAsia" w:cstheme="minorHAnsi"/>
        </w:rPr>
        <w:t>Ψ</w:t>
      </w:r>
      <w:r>
        <w:rPr>
          <w:rFonts w:eastAsiaTheme="minorEastAsia"/>
          <w:vertAlign w:val="subscript"/>
        </w:rPr>
        <w:t>i</w:t>
      </w:r>
      <w:proofErr w:type="spellEnd"/>
    </w:p>
    <w:p w14:paraId="16E41A70" w14:textId="33350A21" w:rsidR="004647AA" w:rsidRPr="004647AA" w:rsidRDefault="004647AA" w:rsidP="00BF577B">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m:oMath>
        <m:acc>
          <m:accPr>
            <m:ctrlPr>
              <w:rPr>
                <w:rFonts w:ascii="Cambria Math" w:eastAsiaTheme="minorEastAsia" w:hAnsi="Cambria Math"/>
                <w:i/>
              </w:rPr>
            </m:ctrlPr>
          </m:accPr>
          <m:e>
            <m:r>
              <w:rPr>
                <w:rFonts w:ascii="Cambria Math" w:eastAsiaTheme="minorEastAsia" w:hAnsi="Cambria Math"/>
              </w:rPr>
              <m:t>Λ</m:t>
            </m:r>
          </m:e>
        </m:acc>
      </m:oMath>
      <w:r>
        <w:rPr>
          <w:rFonts w:eastAsiaTheme="minorEastAsia"/>
        </w:rPr>
        <w:t xml:space="preserve">                                          </w:t>
      </w:r>
      <m:oMath>
        <m:acc>
          <m:accPr>
            <m:ctrlPr>
              <w:rPr>
                <w:rFonts w:ascii="Cambria Math" w:eastAsiaTheme="minorEastAsia" w:hAnsi="Cambria Math"/>
                <w:i/>
              </w:rPr>
            </m:ctrlPr>
          </m:accPr>
          <m:e>
            <m:r>
              <w:rPr>
                <w:rFonts w:ascii="Cambria Math" w:eastAsiaTheme="minorEastAsia" w:hAnsi="Cambria Math"/>
              </w:rPr>
              <m:t>Λ</m:t>
            </m:r>
          </m:e>
        </m:acc>
      </m:oMath>
    </w:p>
    <w:p w14:paraId="11AC24B6" w14:textId="42FA0991" w:rsidR="004647AA" w:rsidRDefault="004647AA" w:rsidP="00BF577B">
      <w:pPr>
        <w:jc w:val="both"/>
        <w:rPr>
          <w:rFonts w:eastAsiaTheme="minorEastAsia"/>
        </w:rPr>
      </w:pPr>
    </w:p>
    <w:p w14:paraId="0993FBAD" w14:textId="14D26B95" w:rsidR="004647AA" w:rsidRDefault="004647AA" w:rsidP="00BF577B">
      <w:pPr>
        <w:jc w:val="both"/>
        <w:rPr>
          <w:rFonts w:eastAsiaTheme="minorEastAsia"/>
        </w:rPr>
      </w:pPr>
    </w:p>
    <w:p w14:paraId="6775F391" w14:textId="67B4B030" w:rsidR="004647AA" w:rsidRDefault="004647AA" w:rsidP="00BF577B">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t xml:space="preserve">    </w:t>
      </w:r>
      <w:proofErr w:type="spellStart"/>
      <w:r>
        <w:rPr>
          <w:rFonts w:eastAsiaTheme="minorEastAsia" w:cstheme="minorHAnsi"/>
        </w:rPr>
        <w:t>λ</w:t>
      </w:r>
      <w:r>
        <w:rPr>
          <w:rFonts w:eastAsiaTheme="minorEastAsia"/>
          <w:vertAlign w:val="subscript"/>
        </w:rPr>
        <w:t>i</w:t>
      </w:r>
      <w:proofErr w:type="spellEnd"/>
      <w:r>
        <w:rPr>
          <w:rFonts w:eastAsiaTheme="minorEastAsia"/>
        </w:rPr>
        <w:t xml:space="preserve">                                          </w:t>
      </w:r>
      <w:proofErr w:type="spellStart"/>
      <w:r>
        <w:rPr>
          <w:rFonts w:eastAsiaTheme="minorEastAsia" w:cstheme="minorHAnsi"/>
        </w:rPr>
        <w:t>λ</w:t>
      </w:r>
      <w:r>
        <w:rPr>
          <w:rFonts w:eastAsiaTheme="minorEastAsia"/>
          <w:vertAlign w:val="subscript"/>
        </w:rPr>
        <w:t>i</w:t>
      </w:r>
      <w:proofErr w:type="spellEnd"/>
    </w:p>
    <w:p w14:paraId="4F3C1754" w14:textId="6347F24D" w:rsidR="004647AA" w:rsidRDefault="004647AA" w:rsidP="00BF577B">
      <w:pPr>
        <w:jc w:val="both"/>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t xml:space="preserve">                p</w:t>
      </w:r>
      <w:r>
        <w:rPr>
          <w:rFonts w:eastAsiaTheme="minorEastAsia"/>
          <w:vertAlign w:val="subscript"/>
        </w:rPr>
        <w:t>i</w:t>
      </w:r>
      <w:r>
        <w:rPr>
          <w:rFonts w:eastAsiaTheme="minorEastAsia"/>
          <w:lang w:val="en-GB"/>
        </w:rPr>
        <w:t>&lt;1</w:t>
      </w:r>
      <w:r>
        <w:rPr>
          <w:rFonts w:eastAsiaTheme="minorEastAsia"/>
        </w:rPr>
        <w:tab/>
      </w:r>
      <w:r>
        <w:rPr>
          <w:rFonts w:eastAsiaTheme="minorEastAsia"/>
        </w:rPr>
        <w:tab/>
      </w:r>
      <w:r>
        <w:rPr>
          <w:rFonts w:eastAsiaTheme="minorEastAsia"/>
        </w:rPr>
        <w:tab/>
        <w:t xml:space="preserve">   p</w:t>
      </w:r>
      <w:r>
        <w:rPr>
          <w:rFonts w:eastAsiaTheme="minorEastAsia"/>
          <w:vertAlign w:val="subscript"/>
        </w:rPr>
        <w:t>i</w:t>
      </w:r>
      <w:r>
        <w:rPr>
          <w:rFonts w:eastAsiaTheme="minorEastAsia"/>
        </w:rPr>
        <w:t>=1</w:t>
      </w:r>
    </w:p>
    <w:p w14:paraId="5A276C9B" w14:textId="17541359" w:rsidR="0014631F" w:rsidRDefault="0014631F" w:rsidP="00BF577B">
      <w:pPr>
        <w:jc w:val="both"/>
        <w:rPr>
          <w:rFonts w:eastAsiaTheme="minorEastAsia"/>
        </w:rPr>
      </w:pPr>
      <w:r>
        <w:rPr>
          <w:rFonts w:eastAsiaTheme="minorEastAsia"/>
        </w:rPr>
        <w:t xml:space="preserve">La prima măsurătoare, deoarece vectorul de stare nu este, în general, un vector propriu al observabilei măsurate, se pot obține mai multe valori ale lui </w:t>
      </w:r>
      <w:r>
        <w:rPr>
          <w:rFonts w:eastAsiaTheme="minorEastAsia" w:cstheme="minorHAnsi"/>
        </w:rPr>
        <w:t>λ</w:t>
      </w:r>
      <w:r>
        <w:rPr>
          <w:rFonts w:eastAsiaTheme="minorEastAsia"/>
        </w:rPr>
        <w:t>, cu diferite probabilități determinate de forma concretă a vectorului de stare inițial. După ce s-a făcut prima măsurătoare, sistemul cuantic trece într-o stare cuantică descrisă vectorul propriu corespunzător valorii proprii ce s-a măsurat. La cea de a doua măsurare, deoarece vectorul de stare este un vector propriu al mărimii măsurate iei îi corespunde doar o valoare proprie (cea care a fost măsurată anterior). Deci rezultatul măsurării numărul doi este aceeași valoare proprie iar vectorul de stare rămâne nemodificat.</w:t>
      </w:r>
    </w:p>
    <w:p w14:paraId="0F76FB73" w14:textId="77F71A7E" w:rsidR="0014631F" w:rsidRDefault="0014631F" w:rsidP="00BF577B">
      <w:pPr>
        <w:jc w:val="both"/>
        <w:rPr>
          <w:rFonts w:eastAsiaTheme="minorEastAsia" w:cstheme="minorHAnsi"/>
        </w:rPr>
      </w:pPr>
      <w:r>
        <w:rPr>
          <w:rFonts w:eastAsiaTheme="minorEastAsia"/>
        </w:rPr>
        <w:tab/>
        <w:t xml:space="preserve">Să efectuăm acum succesiv două măsurători corespunzătoare la două mărimi fizice macroscopice diferite. Fie aceste mărimi </w:t>
      </w:r>
      <w:r>
        <w:rPr>
          <w:rFonts w:eastAsiaTheme="minorEastAsia" w:cstheme="minorHAnsi"/>
        </w:rPr>
        <w:t>α</w:t>
      </w:r>
      <w:r>
        <w:rPr>
          <w:rFonts w:eastAsiaTheme="minorEastAsia"/>
        </w:rPr>
        <w:t xml:space="preserve"> și </w:t>
      </w:r>
      <w:r>
        <w:rPr>
          <w:rFonts w:eastAsiaTheme="minorEastAsia" w:cstheme="minorHAnsi"/>
        </w:rPr>
        <w:t>β</w:t>
      </w:r>
      <w:r>
        <w:rPr>
          <w:rFonts w:eastAsiaTheme="minorEastAsia"/>
        </w:rPr>
        <w:t xml:space="preserve">. Acestor mărimi le corespund observabilele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și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În cazul în care sistemul cuantic intră cu starea </w:t>
      </w:r>
      <w:r>
        <w:rPr>
          <w:rFonts w:eastAsiaTheme="minorEastAsia" w:cstheme="minorHAnsi"/>
        </w:rPr>
        <w:t>Ψ</w:t>
      </w:r>
      <w:r>
        <w:rPr>
          <w:rFonts w:eastAsiaTheme="minorEastAsia"/>
        </w:rPr>
        <w:t xml:space="preserve">, la </w:t>
      </w:r>
      <w:r w:rsidR="00F1010D">
        <w:rPr>
          <w:rFonts w:eastAsiaTheme="minorEastAsia"/>
        </w:rPr>
        <w:t xml:space="preserve">măsurătoarea lui </w:t>
      </w:r>
      <w:r w:rsidR="00F1010D">
        <w:rPr>
          <w:rFonts w:eastAsiaTheme="minorEastAsia" w:cstheme="minorHAnsi"/>
        </w:rPr>
        <w:t xml:space="preserve">α se vor obține valorile </w:t>
      </w:r>
      <w:r w:rsidR="00F1010D" w:rsidRPr="00F1010D">
        <w:rPr>
          <w:rFonts w:eastAsiaTheme="minorEastAsia" w:cstheme="minorHAnsi"/>
        </w:rPr>
        <w:t>α</w:t>
      </w:r>
      <w:r w:rsidR="00F1010D">
        <w:rPr>
          <w:rFonts w:eastAsiaTheme="minorEastAsia" w:cstheme="minorHAnsi"/>
          <w:vertAlign w:val="subscript"/>
        </w:rPr>
        <w:t>1</w:t>
      </w:r>
      <w:r w:rsidR="00F1010D">
        <w:rPr>
          <w:rFonts w:eastAsiaTheme="minorEastAsia" w:cstheme="minorHAnsi"/>
        </w:rPr>
        <w:t>, α</w:t>
      </w:r>
      <w:r w:rsidR="00F1010D">
        <w:rPr>
          <w:rFonts w:eastAsiaTheme="minorEastAsia" w:cstheme="minorHAnsi"/>
          <w:vertAlign w:val="subscript"/>
        </w:rPr>
        <w:t>2</w:t>
      </w:r>
      <w:r w:rsidR="00F1010D">
        <w:rPr>
          <w:rFonts w:eastAsiaTheme="minorEastAsia" w:cstheme="minorHAnsi"/>
        </w:rPr>
        <w:t>, ...,</w:t>
      </w:r>
      <w:r w:rsidR="00F1010D" w:rsidRPr="00F1010D">
        <w:rPr>
          <w:rFonts w:eastAsiaTheme="minorEastAsia" w:cstheme="minorHAnsi"/>
        </w:rPr>
        <w:t xml:space="preserve"> </w:t>
      </w:r>
      <w:r w:rsidR="00F1010D">
        <w:rPr>
          <w:rFonts w:eastAsiaTheme="minorEastAsia" w:cstheme="minorHAnsi"/>
        </w:rPr>
        <w:t>α</w:t>
      </w:r>
      <w:r w:rsidR="00F1010D">
        <w:rPr>
          <w:rFonts w:eastAsiaTheme="minorEastAsia" w:cstheme="minorHAnsi"/>
          <w:vertAlign w:val="subscript"/>
        </w:rPr>
        <w:t>n</w:t>
      </w:r>
      <w:r w:rsidR="00F1010D">
        <w:rPr>
          <w:rFonts w:eastAsiaTheme="minorEastAsia" w:cstheme="minorHAnsi"/>
        </w:rPr>
        <w:t xml:space="preserve"> cu probabilitățile p</w:t>
      </w:r>
      <w:r w:rsidR="00F1010D">
        <w:rPr>
          <w:rFonts w:eastAsiaTheme="minorEastAsia" w:cstheme="minorHAnsi"/>
          <w:vertAlign w:val="subscript"/>
        </w:rPr>
        <w:t>α1</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p</w:t>
      </w:r>
      <w:r w:rsidR="00F1010D">
        <w:rPr>
          <w:rFonts w:eastAsiaTheme="minorEastAsia" w:cstheme="minorHAnsi"/>
          <w:vertAlign w:val="subscript"/>
        </w:rPr>
        <w:t>α2</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p</w:t>
      </w:r>
      <w:r w:rsidR="00F1010D">
        <w:rPr>
          <w:rFonts w:eastAsiaTheme="minorEastAsia" w:cstheme="minorHAnsi"/>
          <w:vertAlign w:val="subscript"/>
        </w:rPr>
        <w:t>αn</w:t>
      </w:r>
      <w:r w:rsidR="00F1010D">
        <w:rPr>
          <w:rFonts w:eastAsiaTheme="minorEastAsia" w:cstheme="minorHAnsi"/>
        </w:rPr>
        <w:t>. Dacă se face o măsurare a mărimii β asupra sistemului cuantic ce se află în aceeași stare cuantică Ψ, se obțin valorile β</w:t>
      </w:r>
      <w:r w:rsidR="00F1010D">
        <w:rPr>
          <w:rFonts w:eastAsiaTheme="minorEastAsia" w:cstheme="minorHAnsi"/>
          <w:vertAlign w:val="subscript"/>
        </w:rPr>
        <w:t>1</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β</w:t>
      </w:r>
      <w:r w:rsidR="00F1010D">
        <w:rPr>
          <w:rFonts w:eastAsiaTheme="minorEastAsia" w:cstheme="minorHAnsi"/>
          <w:vertAlign w:val="subscript"/>
        </w:rPr>
        <w:t>2</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β</w:t>
      </w:r>
      <w:r w:rsidR="00F1010D">
        <w:rPr>
          <w:rFonts w:eastAsiaTheme="minorEastAsia" w:cstheme="minorHAnsi"/>
          <w:vertAlign w:val="subscript"/>
        </w:rPr>
        <w:t>m</w:t>
      </w:r>
      <w:r w:rsidR="00F1010D">
        <w:rPr>
          <w:rFonts w:eastAsiaTheme="minorEastAsia" w:cstheme="minorHAnsi"/>
        </w:rPr>
        <w:t xml:space="preserve"> cu probabilitățile p</w:t>
      </w:r>
      <w:r w:rsidR="00F1010D">
        <w:rPr>
          <w:rFonts w:eastAsiaTheme="minorEastAsia" w:cstheme="minorHAnsi"/>
          <w:vertAlign w:val="subscript"/>
        </w:rPr>
        <w:t>β1</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p</w:t>
      </w:r>
      <w:r w:rsidR="00F1010D">
        <w:rPr>
          <w:rFonts w:eastAsiaTheme="minorEastAsia" w:cstheme="minorHAnsi"/>
          <w:vertAlign w:val="subscript"/>
        </w:rPr>
        <w:t>β2</w:t>
      </w:r>
      <w:r w:rsidR="00F1010D">
        <w:rPr>
          <w:rFonts w:eastAsiaTheme="minorEastAsia" w:cstheme="minorHAnsi"/>
        </w:rPr>
        <w:t>,....,</w:t>
      </w:r>
      <w:r w:rsidR="00F1010D" w:rsidRPr="00F1010D">
        <w:rPr>
          <w:rFonts w:eastAsiaTheme="minorEastAsia" w:cstheme="minorHAnsi"/>
        </w:rPr>
        <w:t xml:space="preserve"> </w:t>
      </w:r>
      <w:r w:rsidR="00F1010D">
        <w:rPr>
          <w:rFonts w:eastAsiaTheme="minorEastAsia" w:cstheme="minorHAnsi"/>
        </w:rPr>
        <w:t>p</w:t>
      </w:r>
      <w:r w:rsidR="00F1010D">
        <w:rPr>
          <w:rFonts w:eastAsiaTheme="minorEastAsia" w:cstheme="minorHAnsi"/>
          <w:vertAlign w:val="subscript"/>
        </w:rPr>
        <w:t>βm</w:t>
      </w:r>
      <w:r w:rsidR="00F1010D">
        <w:rPr>
          <w:rFonts w:eastAsiaTheme="minorEastAsia" w:cstheme="minorHAnsi"/>
        </w:rPr>
        <w:t xml:space="preserve">. Se pune problema </w:t>
      </w:r>
      <w:r w:rsidR="00997B5E">
        <w:rPr>
          <w:rFonts w:eastAsiaTheme="minorEastAsia" w:cstheme="minorHAnsi"/>
        </w:rPr>
        <w:t xml:space="preserve">dacă </w:t>
      </w:r>
      <w:r w:rsidR="00F1010D">
        <w:rPr>
          <w:rFonts w:eastAsiaTheme="minorEastAsia" w:cstheme="minorHAnsi"/>
        </w:rPr>
        <w:t>probabilitățile de apariție ale valorilor proprii ale celei de a doua</w:t>
      </w:r>
      <w:r w:rsidR="00E6529B">
        <w:rPr>
          <w:rFonts w:eastAsiaTheme="minorEastAsia" w:cstheme="minorHAnsi"/>
        </w:rPr>
        <w:t xml:space="preserve"> măsurători depind de rezultatul primei măsurători.</w:t>
      </w:r>
    </w:p>
    <w:p w14:paraId="310FDE18" w14:textId="11162FF7" w:rsidR="00E6529B" w:rsidRDefault="00E6529B" w:rsidP="00BF577B">
      <w:pPr>
        <w:jc w:val="both"/>
        <w:rPr>
          <w:rFonts w:eastAsiaTheme="minorEastAsia"/>
        </w:rPr>
      </w:pPr>
      <w:r>
        <w:rPr>
          <w:rFonts w:eastAsiaTheme="minorEastAsia"/>
          <w:noProof/>
        </w:rPr>
        <mc:AlternateContent>
          <mc:Choice Requires="wpg">
            <w:drawing>
              <wp:anchor distT="0" distB="0" distL="114300" distR="114300" simplePos="0" relativeHeight="251700224" behindDoc="0" locked="0" layoutInCell="1" allowOverlap="1" wp14:anchorId="57E7591A" wp14:editId="1B3AD1C7">
                <wp:simplePos x="0" y="0"/>
                <wp:positionH relativeFrom="margin">
                  <wp:align>center</wp:align>
                </wp:positionH>
                <wp:positionV relativeFrom="paragraph">
                  <wp:posOffset>50022</wp:posOffset>
                </wp:positionV>
                <wp:extent cx="3457022" cy="1001272"/>
                <wp:effectExtent l="0" t="19050" r="29210" b="46990"/>
                <wp:wrapNone/>
                <wp:docPr id="30" name="Grupare 30"/>
                <wp:cNvGraphicFramePr/>
                <a:graphic xmlns:a="http://schemas.openxmlformats.org/drawingml/2006/main">
                  <a:graphicData uri="http://schemas.microsoft.com/office/word/2010/wordprocessingGroup">
                    <wpg:wgp>
                      <wpg:cNvGrpSpPr/>
                      <wpg:grpSpPr>
                        <a:xfrm>
                          <a:off x="0" y="0"/>
                          <a:ext cx="3457022" cy="1001272"/>
                          <a:chOff x="0" y="0"/>
                          <a:chExt cx="3457022" cy="1001272"/>
                        </a:xfrm>
                      </wpg:grpSpPr>
                      <wps:wsp>
                        <wps:cNvPr id="31" name="Oval 31"/>
                        <wps:cNvSpPr/>
                        <wps:spPr>
                          <a:xfrm>
                            <a:off x="0" y="240521"/>
                            <a:ext cx="129786" cy="14748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ăgeată: dreapta 32"/>
                        <wps:cNvSpPr/>
                        <wps:spPr>
                          <a:xfrm>
                            <a:off x="165182" y="265471"/>
                            <a:ext cx="595835" cy="825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Dreptunghi 33"/>
                        <wps:cNvSpPr/>
                        <wps:spPr>
                          <a:xfrm>
                            <a:off x="780067" y="11798"/>
                            <a:ext cx="778510" cy="601345"/>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ăgeată: dreapta 34"/>
                        <wps:cNvSpPr/>
                        <wps:spPr>
                          <a:xfrm>
                            <a:off x="1581027" y="271370"/>
                            <a:ext cx="589936" cy="76651"/>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ăgeată: jos 35"/>
                        <wps:cNvSpPr/>
                        <wps:spPr>
                          <a:xfrm>
                            <a:off x="1122230" y="647577"/>
                            <a:ext cx="45085" cy="353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Dreptunghi 36"/>
                        <wps:cNvSpPr/>
                        <wps:spPr>
                          <a:xfrm>
                            <a:off x="2184113" y="0"/>
                            <a:ext cx="778714" cy="601734"/>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Săgeată: dreapta 37"/>
                        <wps:cNvSpPr/>
                        <wps:spPr>
                          <a:xfrm>
                            <a:off x="2985074" y="253672"/>
                            <a:ext cx="471948" cy="7669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Săgeată: jos 38"/>
                        <wps:cNvSpPr/>
                        <wps:spPr>
                          <a:xfrm>
                            <a:off x="2543974" y="635778"/>
                            <a:ext cx="45085" cy="35369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B811AF" id="Grupare 30" o:spid="_x0000_s1026" style="position:absolute;margin-left:0;margin-top:3.95pt;width:272.2pt;height:78.85pt;z-index:251700224;mso-position-horizontal:center;mso-position-horizontal-relative:margin" coordsize="34570,10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">
                <v:oval id="Oval 31" o:spid="_x0000_s1027" style="position:absolute;top:2405;width:1297;height:14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" fillcolor="#4472c4 [3204]" strokecolor="#1f3763 [1604]" strokeweight="1pt">
                  <v:stroke joinstyle="miter"/>
                </v:oval>
                <v:shape id="Săgeată: dreapta 32" o:spid="_x0000_s1028" type="#_x0000_t13" style="position:absolute;left:1651;top:2654;width:5959;height: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" adj="20103" fillcolor="#4472c4 [3204]" strokecolor="#1f3763 [1604]" strokeweight="1pt"/>
                <v:rect id="Dreptunghi 33" o:spid="_x0000_s1029" style="position:absolute;left:7800;top:117;width:7785;height:6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" filled="f" strokecolor="red" strokeweight="2.25pt"/>
                <v:shape id="Săgeată: dreapta 34" o:spid="_x0000_s1030" type="#_x0000_t13" style="position:absolute;left:15810;top:2713;width:5899;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" adj="20197" fillcolor="#4472c4 [3204]" strokecolor="#1f3763 [1604]" strokeweight="1pt"/>
                <v:shape id="Săgeată: jos 35" o:spid="_x0000_s1031" type="#_x0000_t67" style="position:absolute;left:11222;top:6475;width:451;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" adj="20223" fillcolor="#4472c4 [3204]" strokecolor="#1f3763 [1604]" strokeweight="1pt"/>
                <v:rect id="Dreptunghi 36" o:spid="_x0000_s1032" style="position:absolute;left:21841;width:7787;height:60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" filled="f" strokecolor="red" strokeweight="2.25pt"/>
                <v:shape id="Săgeată: dreapta 37" o:spid="_x0000_s1033" type="#_x0000_t13" style="position:absolute;left:29850;top:2536;width:4720;height: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" adj="19845" fillcolor="#4472c4 [3204]" strokecolor="#1f3763 [1604]" strokeweight="1pt"/>
                <v:shape id="Săgeată: jos 38" o:spid="_x0000_s1034" type="#_x0000_t67" style="position:absolute;left:25439;top:6357;width:451;height:35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" adj="20223" fillcolor="#4472c4 [3204]" strokecolor="#1f3763 [1604]" strokeweight="1pt"/>
                <w10:wrap anchorx="margin"/>
              </v:group>
            </w:pict>
          </mc:Fallback>
        </mc:AlternateContent>
      </w:r>
    </w:p>
    <w:p w14:paraId="3F68B75D" w14:textId="21101C13" w:rsidR="00E6529B" w:rsidRDefault="00E6529B" w:rsidP="00BF577B">
      <w:pPr>
        <w:jc w:val="both"/>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A</m:t>
            </m:r>
          </m:e>
        </m:acc>
      </m:oMath>
      <w:r w:rsidR="00B67BFC">
        <w:rPr>
          <w:rFonts w:eastAsiaTheme="minorEastAsia"/>
        </w:rPr>
        <w:tab/>
      </w:r>
      <w:r w:rsidR="00B67BFC">
        <w:rPr>
          <w:rFonts w:eastAsiaTheme="minorEastAsia"/>
        </w:rPr>
        <w:tab/>
      </w:r>
      <w:r w:rsidR="00B67BFC">
        <w:rPr>
          <w:rFonts w:eastAsiaTheme="minorEastAsia"/>
        </w:rPr>
        <w:tab/>
      </w:r>
      <m:oMath>
        <m:acc>
          <m:accPr>
            <m:ctrlPr>
              <w:rPr>
                <w:rFonts w:ascii="Cambria Math" w:eastAsiaTheme="minorEastAsia" w:hAnsi="Cambria Math"/>
                <w:i/>
              </w:rPr>
            </m:ctrlPr>
          </m:accPr>
          <m:e>
            <m:r>
              <w:rPr>
                <w:rFonts w:ascii="Cambria Math" w:eastAsiaTheme="minorEastAsia" w:hAnsi="Cambria Math"/>
              </w:rPr>
              <m:t>B</m:t>
            </m:r>
          </m:e>
        </m:acc>
      </m:oMath>
    </w:p>
    <w:p w14:paraId="0DBB0ECD" w14:textId="2FB665DF" w:rsidR="00E6529B" w:rsidRDefault="00E6529B" w:rsidP="00BF577B">
      <w:pPr>
        <w:jc w:val="both"/>
        <w:rPr>
          <w:rFonts w:eastAsiaTheme="minorEastAsia" w:cstheme="minorHAnsi"/>
        </w:rPr>
      </w:pPr>
      <w:r>
        <w:rPr>
          <w:rFonts w:eastAsiaTheme="minorEastAsia"/>
        </w:rPr>
        <w:t xml:space="preserve">                  </w:t>
      </w:r>
      <w:r>
        <w:rPr>
          <w:rFonts w:eastAsiaTheme="minorEastAsia"/>
        </w:rPr>
        <w:tab/>
        <w:t xml:space="preserve">        </w:t>
      </w:r>
      <w:r>
        <w:rPr>
          <w:rFonts w:eastAsiaTheme="minorEastAsia" w:cstheme="minorHAnsi"/>
        </w:rPr>
        <w:t>Ψ</w:t>
      </w:r>
      <w:r w:rsidR="00B67BFC">
        <w:rPr>
          <w:rFonts w:eastAsiaTheme="minorEastAsia" w:cstheme="minorHAnsi"/>
        </w:rPr>
        <w:tab/>
      </w:r>
      <w:r w:rsidR="00B67BFC">
        <w:rPr>
          <w:rFonts w:eastAsiaTheme="minorEastAsia" w:cstheme="minorHAnsi"/>
        </w:rPr>
        <w:tab/>
      </w:r>
      <w:r w:rsidR="00B67BFC">
        <w:rPr>
          <w:rFonts w:eastAsiaTheme="minorEastAsia" w:cstheme="minorHAnsi"/>
        </w:rPr>
        <w:tab/>
      </w:r>
      <w:r w:rsidR="00B67BFC">
        <w:rPr>
          <w:rFonts w:eastAsiaTheme="minorEastAsia" w:cstheme="minorHAnsi"/>
        </w:rPr>
        <w:tab/>
        <w:t xml:space="preserve">      Ψ</w:t>
      </w:r>
      <w:r w:rsidR="00B67BFC">
        <w:rPr>
          <w:rFonts w:eastAsiaTheme="minorEastAsia" w:cstheme="minorHAnsi"/>
          <w:vertAlign w:val="subscript"/>
        </w:rPr>
        <w:t>αi</w:t>
      </w:r>
      <w:r w:rsidR="00B67BFC">
        <w:rPr>
          <w:rFonts w:eastAsiaTheme="minorEastAsia" w:cstheme="minorHAnsi"/>
        </w:rPr>
        <w:tab/>
      </w:r>
      <w:r w:rsidR="00B67BFC">
        <w:rPr>
          <w:rFonts w:eastAsiaTheme="minorEastAsia" w:cstheme="minorHAnsi"/>
        </w:rPr>
        <w:tab/>
      </w:r>
      <w:r w:rsidR="00B67BFC">
        <w:rPr>
          <w:rFonts w:eastAsiaTheme="minorEastAsia" w:cstheme="minorHAnsi"/>
        </w:rPr>
        <w:tab/>
        <w:t xml:space="preserve">      Ψ</w:t>
      </w:r>
      <w:r w:rsidR="00B67BFC">
        <w:rPr>
          <w:rFonts w:eastAsiaTheme="minorEastAsia" w:cstheme="minorHAnsi"/>
          <w:vertAlign w:val="subscript"/>
        </w:rPr>
        <w:t>βj</w:t>
      </w:r>
    </w:p>
    <w:p w14:paraId="036EFA33" w14:textId="5381365E" w:rsidR="00B67BFC" w:rsidRDefault="00B67BFC" w:rsidP="00BF577B">
      <w:pPr>
        <w:jc w:val="both"/>
        <w:rPr>
          <w:rFonts w:eastAsiaTheme="minorEastAsia" w:cstheme="minorHAnsi"/>
        </w:rPr>
      </w:pPr>
    </w:p>
    <w:p w14:paraId="5B3FA00D" w14:textId="77777777" w:rsidR="00B67BFC" w:rsidRDefault="00B67BFC" w:rsidP="00BF577B">
      <w:pPr>
        <w:jc w:val="both"/>
        <w:rPr>
          <w:rFonts w:eastAsiaTheme="minorEastAsia" w:cstheme="minorHAnsi"/>
        </w:rPr>
      </w:pPr>
      <w:r>
        <w:rPr>
          <w:rFonts w:eastAsiaTheme="minorEastAsia" w:cstheme="minorHAnsi"/>
        </w:rPr>
        <w:tab/>
      </w:r>
      <w:r>
        <w:rPr>
          <w:rFonts w:eastAsiaTheme="minorEastAsia" w:cstheme="minorHAnsi"/>
        </w:rPr>
        <w:tab/>
      </w:r>
      <w:r>
        <w:rPr>
          <w:rFonts w:eastAsiaTheme="minorEastAsia" w:cstheme="minorHAnsi"/>
        </w:rPr>
        <w:tab/>
      </w:r>
      <w:r>
        <w:rPr>
          <w:rFonts w:eastAsiaTheme="minorEastAsia" w:cstheme="minorHAnsi"/>
        </w:rPr>
        <w:tab/>
        <w:t xml:space="preserve">             p</w:t>
      </w:r>
      <w:r w:rsidRPr="00B67BFC">
        <w:rPr>
          <w:rFonts w:eastAsiaTheme="minorEastAsia" w:cstheme="minorHAnsi"/>
          <w:vertAlign w:val="subscript"/>
        </w:rPr>
        <w:t>α</w:t>
      </w:r>
      <w:r>
        <w:rPr>
          <w:rFonts w:eastAsiaTheme="minorEastAsia" w:cstheme="minorHAnsi"/>
          <w:vertAlign w:val="subscript"/>
        </w:rPr>
        <w:t>i</w:t>
      </w:r>
      <w:r>
        <w:rPr>
          <w:rFonts w:eastAsiaTheme="minorEastAsia" w:cstheme="minorHAnsi"/>
        </w:rPr>
        <w:t xml:space="preserve"> </w:t>
      </w:r>
      <w:r>
        <w:rPr>
          <w:rFonts w:eastAsiaTheme="minorEastAsia" w:cstheme="minorHAnsi"/>
        </w:rPr>
        <w:tab/>
      </w:r>
      <w:r>
        <w:rPr>
          <w:rFonts w:eastAsiaTheme="minorEastAsia" w:cstheme="minorHAnsi"/>
        </w:rPr>
        <w:tab/>
      </w:r>
      <w:r>
        <w:rPr>
          <w:rFonts w:eastAsiaTheme="minorEastAsia" w:cstheme="minorHAnsi"/>
        </w:rPr>
        <w:tab/>
        <w:t>p</w:t>
      </w:r>
      <w:r>
        <w:rPr>
          <w:rFonts w:eastAsiaTheme="minorEastAsia" w:cstheme="minorHAnsi"/>
          <w:lang w:val="en-GB"/>
        </w:rPr>
        <w:t>’</w:t>
      </w:r>
      <w:r>
        <w:rPr>
          <w:rFonts w:eastAsiaTheme="minorEastAsia" w:cstheme="minorHAnsi"/>
          <w:vertAlign w:val="subscript"/>
        </w:rPr>
        <w:t>βj</w:t>
      </w:r>
      <w:r>
        <w:rPr>
          <w:rFonts w:eastAsiaTheme="minorEastAsia" w:cstheme="minorHAnsi"/>
        </w:rPr>
        <w:tab/>
      </w:r>
    </w:p>
    <w:p w14:paraId="6AFC1670" w14:textId="4F3219B9" w:rsidR="00997B5E" w:rsidRDefault="002733B5" w:rsidP="00BF577B">
      <w:pPr>
        <w:jc w:val="both"/>
        <w:rPr>
          <w:rFonts w:eastAsiaTheme="minorEastAsia" w:cstheme="minorHAnsi"/>
        </w:rPr>
      </w:pPr>
      <w:r>
        <w:rPr>
          <w:rFonts w:eastAsiaTheme="minorEastAsia" w:cstheme="minorHAnsi"/>
        </w:rPr>
        <w:lastRenderedPageBreak/>
        <w:tab/>
      </w:r>
      <w:r w:rsidR="00997B5E">
        <w:rPr>
          <w:rFonts w:eastAsiaTheme="minorEastAsia" w:cstheme="minorHAnsi"/>
        </w:rPr>
        <w:t>Există două situații: distribuția ,probabilităților rezultatelor celei de a doua măsurători nu depind de rezultatul primei măsurători sau distribuția rezultatelor celei de a doua măsurători depind de rezultatul primei măsurători.</w:t>
      </w:r>
    </w:p>
    <w:p w14:paraId="0EF9D4F9" w14:textId="04305B8F" w:rsidR="00846B76" w:rsidRDefault="00997B5E" w:rsidP="00BF577B">
      <w:pPr>
        <w:jc w:val="both"/>
        <w:rPr>
          <w:rFonts w:eastAsiaTheme="minorEastAsia"/>
        </w:rPr>
      </w:pPr>
      <w:r>
        <w:rPr>
          <w:rFonts w:eastAsiaTheme="minorEastAsia" w:cstheme="minorHAnsi"/>
        </w:rPr>
        <w:tab/>
        <w:t xml:space="preserve">În primul caz, rezultă că rezultatul măsurătorilor nu depinde de ordinea de efectuare a operațiilor de măsurare. Din acest motiv se spune că observabilele </w:t>
      </w:r>
      <w:r w:rsidR="00A24B10">
        <w:rPr>
          <w:rFonts w:eastAsiaTheme="minorEastAsia" w:cstheme="minorHAnsi"/>
        </w:rPr>
        <w:t xml:space="preserve">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și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sunt comutabile. În cel de al doilea caz, distribuția rezultatelor depinde de ordinea măsurătorilor și se spune că observabilele </w:t>
      </w:r>
      <m:oMath>
        <m:acc>
          <m:accPr>
            <m:ctrlPr>
              <w:rPr>
                <w:rFonts w:ascii="Cambria Math" w:eastAsiaTheme="minorEastAsia" w:hAnsi="Cambria Math"/>
                <w:i/>
              </w:rPr>
            </m:ctrlPr>
          </m:accPr>
          <m:e>
            <m:r>
              <w:rPr>
                <w:rFonts w:ascii="Cambria Math" w:eastAsiaTheme="minorEastAsia" w:hAnsi="Cambria Math"/>
              </w:rPr>
              <m:t>Α</m:t>
            </m:r>
          </m:e>
        </m:acc>
      </m:oMath>
      <w:r>
        <w:rPr>
          <w:rFonts w:eastAsiaTheme="minorEastAsia"/>
        </w:rPr>
        <w:t xml:space="preserve"> și </w:t>
      </w:r>
      <m:oMath>
        <m:acc>
          <m:accPr>
            <m:ctrlPr>
              <w:rPr>
                <w:rFonts w:ascii="Cambria Math" w:eastAsiaTheme="minorEastAsia" w:hAnsi="Cambria Math"/>
                <w:i/>
              </w:rPr>
            </m:ctrlPr>
          </m:accPr>
          <m:e>
            <m:r>
              <w:rPr>
                <w:rFonts w:ascii="Cambria Math" w:eastAsiaTheme="minorEastAsia" w:hAnsi="Cambria Math"/>
              </w:rPr>
              <m:t>Β</m:t>
            </m:r>
          </m:e>
        </m:acc>
      </m:oMath>
      <w:r>
        <w:rPr>
          <w:rFonts w:eastAsiaTheme="minorEastAsia"/>
        </w:rPr>
        <w:t xml:space="preserve"> nu sunt comutabile.</w:t>
      </w:r>
    </w:p>
    <w:p w14:paraId="4E3533B9" w14:textId="4B348573" w:rsidR="00987DB3" w:rsidRDefault="00987DB3" w:rsidP="00BF577B">
      <w:pPr>
        <w:jc w:val="both"/>
        <w:rPr>
          <w:rFonts w:eastAsiaTheme="minorEastAsia" w:cstheme="minorHAnsi"/>
        </w:rPr>
      </w:pPr>
      <w:r>
        <w:rPr>
          <w:rFonts w:eastAsiaTheme="minorEastAsia"/>
        </w:rPr>
        <w:tab/>
      </w:r>
      <w:r w:rsidR="00E26D63">
        <w:rPr>
          <w:rFonts w:eastAsiaTheme="minorEastAsia"/>
        </w:rPr>
        <w:t xml:space="preserve">Să considerăm mărimea fizică </w:t>
      </w:r>
      <w:r w:rsidR="00E26D63">
        <w:rPr>
          <w:rFonts w:eastAsiaTheme="minorEastAsia" w:cstheme="minorHAnsi"/>
        </w:rPr>
        <w:t>α</w:t>
      </w:r>
      <w:r w:rsidR="00E26D63">
        <w:rPr>
          <w:rFonts w:eastAsiaTheme="minorEastAsia"/>
        </w:rPr>
        <w:t xml:space="preserve"> cu spectrul </w:t>
      </w:r>
      <w:r w:rsidR="00E26D63" w:rsidRPr="00F1010D">
        <w:rPr>
          <w:rFonts w:eastAsiaTheme="minorEastAsia" w:cstheme="minorHAnsi"/>
        </w:rPr>
        <w:t>α</w:t>
      </w:r>
      <w:r w:rsidR="00E26D63">
        <w:rPr>
          <w:rFonts w:eastAsiaTheme="minorEastAsia" w:cstheme="minorHAnsi"/>
          <w:vertAlign w:val="subscript"/>
        </w:rPr>
        <w:t>1</w:t>
      </w:r>
      <w:r w:rsidR="00E26D63">
        <w:rPr>
          <w:rFonts w:eastAsiaTheme="minorEastAsia" w:cstheme="minorHAnsi"/>
        </w:rPr>
        <w:t>, α</w:t>
      </w:r>
      <w:r w:rsidR="00E26D63">
        <w:rPr>
          <w:rFonts w:eastAsiaTheme="minorEastAsia" w:cstheme="minorHAnsi"/>
          <w:vertAlign w:val="subscript"/>
        </w:rPr>
        <w:t>2</w:t>
      </w:r>
      <w:r w:rsidR="00E26D63">
        <w:rPr>
          <w:rFonts w:eastAsiaTheme="minorEastAsia" w:cstheme="minorHAnsi"/>
        </w:rPr>
        <w:t>, ...,</w:t>
      </w:r>
      <w:r w:rsidR="00E26D63" w:rsidRPr="00F1010D">
        <w:rPr>
          <w:rFonts w:eastAsiaTheme="minorEastAsia" w:cstheme="minorHAnsi"/>
        </w:rPr>
        <w:t xml:space="preserve"> </w:t>
      </w:r>
      <w:r w:rsidR="00E26D63">
        <w:rPr>
          <w:rFonts w:eastAsiaTheme="minorEastAsia" w:cstheme="minorHAnsi"/>
        </w:rPr>
        <w:t>α</w:t>
      </w:r>
      <w:r w:rsidR="00E26D63">
        <w:rPr>
          <w:rFonts w:eastAsiaTheme="minorEastAsia" w:cstheme="minorHAnsi"/>
          <w:vertAlign w:val="subscript"/>
        </w:rPr>
        <w:t>n</w:t>
      </w:r>
      <w:r w:rsidR="00E26D63">
        <w:rPr>
          <w:rFonts w:eastAsiaTheme="minorEastAsia" w:cstheme="minorHAnsi"/>
        </w:rPr>
        <w:t xml:space="preserve"> cu probabilitățile de realizare p</w:t>
      </w:r>
      <w:r w:rsidR="00E26D63">
        <w:rPr>
          <w:rFonts w:eastAsiaTheme="minorEastAsia" w:cstheme="minorHAnsi"/>
          <w:vertAlign w:val="subscript"/>
        </w:rPr>
        <w:t>β1</w:t>
      </w:r>
      <w:r w:rsidR="00E26D63">
        <w:rPr>
          <w:rFonts w:eastAsiaTheme="minorEastAsia" w:cstheme="minorHAnsi"/>
        </w:rPr>
        <w:t>,</w:t>
      </w:r>
      <w:r w:rsidR="00E26D63" w:rsidRPr="00F1010D">
        <w:rPr>
          <w:rFonts w:eastAsiaTheme="minorEastAsia" w:cstheme="minorHAnsi"/>
        </w:rPr>
        <w:t xml:space="preserve"> </w:t>
      </w:r>
      <w:r w:rsidR="00E26D63">
        <w:rPr>
          <w:rFonts w:eastAsiaTheme="minorEastAsia" w:cstheme="minorHAnsi"/>
        </w:rPr>
        <w:t>p</w:t>
      </w:r>
      <w:r w:rsidR="00E26D63">
        <w:rPr>
          <w:rFonts w:eastAsiaTheme="minorEastAsia" w:cstheme="minorHAnsi"/>
          <w:vertAlign w:val="subscript"/>
        </w:rPr>
        <w:t>β2</w:t>
      </w:r>
      <w:r w:rsidR="00E26D63">
        <w:rPr>
          <w:rFonts w:eastAsiaTheme="minorEastAsia" w:cstheme="minorHAnsi"/>
        </w:rPr>
        <w:t>,....,</w:t>
      </w:r>
      <w:r w:rsidR="00E26D63" w:rsidRPr="00F1010D">
        <w:rPr>
          <w:rFonts w:eastAsiaTheme="minorEastAsia" w:cstheme="minorHAnsi"/>
        </w:rPr>
        <w:t xml:space="preserve"> </w:t>
      </w:r>
      <w:r w:rsidR="00E26D63">
        <w:rPr>
          <w:rFonts w:eastAsiaTheme="minorEastAsia" w:cstheme="minorHAnsi"/>
        </w:rPr>
        <w:t>p</w:t>
      </w:r>
      <w:r w:rsidR="00E26D63">
        <w:rPr>
          <w:rFonts w:eastAsiaTheme="minorEastAsia" w:cstheme="minorHAnsi"/>
          <w:vertAlign w:val="subscript"/>
        </w:rPr>
        <w:t>βm</w:t>
      </w:r>
      <w:r w:rsidR="00E26D63">
        <w:rPr>
          <w:rFonts w:eastAsiaTheme="minorEastAsia" w:cstheme="minorHAnsi"/>
        </w:rPr>
        <w:t>. Valoarea medie a acestei mărimi va fi:</w:t>
      </w:r>
    </w:p>
    <w:p w14:paraId="38F06964" w14:textId="3C007517" w:rsidR="00E26D63" w:rsidRPr="00E26D63" w:rsidRDefault="00647CE0" w:rsidP="00BF577B">
      <w:pPr>
        <w:jc w:val="both"/>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α</m:t>
              </m:r>
            </m:e>
          </m:acc>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nary>
        </m:oMath>
      </m:oMathPara>
    </w:p>
    <w:p w14:paraId="23E97DBD" w14:textId="7549E0DA" w:rsidR="00E26D63" w:rsidRDefault="00E26D63" w:rsidP="00BF577B">
      <w:pPr>
        <w:jc w:val="both"/>
        <w:rPr>
          <w:rFonts w:eastAsiaTheme="minorEastAsia"/>
        </w:rPr>
      </w:pPr>
      <w:r>
        <w:rPr>
          <w:rFonts w:eastAsiaTheme="minorEastAsia"/>
        </w:rPr>
        <w:t>Abaterea pătratică medie a rezultatelor experimentale în jurul valorii medii este, prin definiție:</w:t>
      </w:r>
    </w:p>
    <w:p w14:paraId="2E43F9B7" w14:textId="4ADB82EC" w:rsidR="00E26D63" w:rsidRPr="00E26D63" w:rsidRDefault="00E26D63" w:rsidP="00BF577B">
      <w:pPr>
        <w:jc w:val="both"/>
        <w:rPr>
          <w:rFonts w:eastAsiaTheme="minorEastAsia"/>
        </w:rPr>
      </w:pPr>
      <m:oMathPara>
        <m:oMath>
          <m:r>
            <w:rPr>
              <w:rFonts w:ascii="Cambria Math" w:eastAsiaTheme="minorEastAsia" w:hAnsi="Cambria Math"/>
            </w:rPr>
            <m:t>∆α=</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α</m:t>
                              </m:r>
                            </m:e>
                          </m:acc>
                        </m:e>
                      </m:d>
                    </m:e>
                    <m:sup>
                      <m:r>
                        <w:rPr>
                          <w:rFonts w:ascii="Cambria Math" w:eastAsiaTheme="minorEastAsia" w:hAnsi="Cambria Math"/>
                        </w:rPr>
                        <m:t>2</m:t>
                      </m:r>
                    </m:sup>
                  </m:sSup>
                </m:e>
              </m:nary>
            </m:e>
          </m:rad>
        </m:oMath>
      </m:oMathPara>
    </w:p>
    <w:p w14:paraId="623A6E5A" w14:textId="76BBB523" w:rsidR="00E26D63" w:rsidRDefault="00E26D63" w:rsidP="00BF577B">
      <w:pPr>
        <w:jc w:val="both"/>
        <w:rPr>
          <w:rFonts w:eastAsiaTheme="minorEastAsia"/>
        </w:rPr>
      </w:pPr>
      <w:r>
        <w:rPr>
          <w:rFonts w:eastAsiaTheme="minorEastAsia"/>
        </w:rPr>
        <w:t xml:space="preserve">În mod analog se pot defini valoare medie și abaterea pătratică medie și pentru mărimea fizică </w:t>
      </w:r>
      <w:r>
        <w:rPr>
          <w:rFonts w:eastAsiaTheme="minorEastAsia" w:cstheme="minorHAnsi"/>
        </w:rPr>
        <w:t>β</w:t>
      </w:r>
      <w:r>
        <w:rPr>
          <w:rFonts w:eastAsiaTheme="minorEastAsia"/>
        </w:rPr>
        <w:t>.</w:t>
      </w:r>
    </w:p>
    <w:p w14:paraId="1A2105FD" w14:textId="094EEC8F" w:rsidR="000371E4" w:rsidRDefault="000371E4" w:rsidP="00F27A09">
      <w:pPr>
        <w:ind w:firstLine="720"/>
        <w:jc w:val="both"/>
        <w:rPr>
          <w:rFonts w:eastAsiaTheme="minorEastAsia"/>
        </w:rPr>
      </w:pPr>
      <w:r>
        <w:rPr>
          <w:rFonts w:eastAsiaTheme="minorEastAsia"/>
        </w:rPr>
        <w:t>Heisenberg a demonstrat</w:t>
      </w:r>
      <w:r w:rsidR="00F27A09">
        <w:rPr>
          <w:rFonts w:eastAsiaTheme="minorEastAsia"/>
        </w:rPr>
        <w:t xml:space="preserve"> că, pentru mărimile fizice necomutabile, nu se poate realiza o stare cuantică în care produsul abaterilor pătratice medii să scadă sub o anumită valoare limită. Valoarea limită a produsului abaterilor pătratice medii este dată de inegalitatea:</w:t>
      </w:r>
    </w:p>
    <w:p w14:paraId="33D5E1C6" w14:textId="2C74C2BB" w:rsidR="00F27A09" w:rsidRPr="00C75F7B" w:rsidRDefault="00F27A09" w:rsidP="00F27A09">
      <w:pPr>
        <w:ind w:firstLine="720"/>
        <w:jc w:val="both"/>
        <w:rPr>
          <w:rFonts w:eastAsiaTheme="minorEastAsia"/>
        </w:rPr>
      </w:pPr>
      <m:oMathPara>
        <m:oMath>
          <m:r>
            <w:rPr>
              <w:rFonts w:ascii="Cambria Math" w:eastAsiaTheme="minorEastAsia" w:hAnsi="Cambria Math"/>
            </w:rPr>
            <m:t>∆α∙∆β≥</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2</m:t>
              </m:r>
            </m:den>
          </m:f>
        </m:oMath>
      </m:oMathPara>
    </w:p>
    <w:p w14:paraId="165F57D4" w14:textId="57648863" w:rsidR="00C75F7B" w:rsidRDefault="00C75F7B" w:rsidP="00F27A09">
      <w:pPr>
        <w:ind w:firstLine="720"/>
        <w:jc w:val="both"/>
        <w:rPr>
          <w:rFonts w:eastAsiaTheme="minorEastAsia"/>
        </w:rPr>
      </w:pPr>
      <w:r>
        <w:rPr>
          <w:rFonts w:eastAsiaTheme="minorEastAsia"/>
        </w:rPr>
        <w:t>În cazul unor mărimi fizice comutabile, produsul abaterilor pătratice medii poate să tindă, pentru anumite stări cuantice, la zero.</w:t>
      </w:r>
    </w:p>
    <w:p w14:paraId="46D11568" w14:textId="4A53708D" w:rsidR="00C75F7B" w:rsidRDefault="000620C3" w:rsidP="000620C3">
      <w:pPr>
        <w:jc w:val="both"/>
        <w:rPr>
          <w:rFonts w:eastAsiaTheme="minorEastAsia"/>
        </w:rPr>
      </w:pPr>
      <w:r>
        <w:rPr>
          <w:rFonts w:eastAsiaTheme="minorEastAsia"/>
        </w:rPr>
        <w:tab/>
        <w:t>Inegalitatea de mai sus se numește inegalitatea lui Heisenberg. Vom da câteva exemple de astfel de inegalități.</w:t>
      </w:r>
    </w:p>
    <w:p w14:paraId="7E11B506" w14:textId="109BC07A" w:rsidR="000620C3" w:rsidRPr="000620C3" w:rsidRDefault="000620C3" w:rsidP="000620C3">
      <w:pPr>
        <w:pStyle w:val="Listparagraf"/>
        <w:numPr>
          <w:ilvl w:val="0"/>
          <w:numId w:val="1"/>
        </w:numPr>
        <w:jc w:val="both"/>
        <w:rPr>
          <w:rFonts w:eastAsiaTheme="minorEastAsia"/>
          <w:b/>
          <w:bCs/>
        </w:rPr>
      </w:pPr>
      <w:r w:rsidRPr="000620C3">
        <w:rPr>
          <w:rFonts w:eastAsiaTheme="minorEastAsia"/>
        </w:rPr>
        <w:t>Poziția pe o axă și componenta impulsului pe acea axă</w:t>
      </w:r>
      <w:r>
        <w:rPr>
          <w:rFonts w:eastAsiaTheme="minorEastAsia"/>
        </w:rPr>
        <w:t xml:space="preserve"> sunt variabile necomutabile</w:t>
      </w:r>
      <w:r w:rsidR="007F3E8B">
        <w:rPr>
          <w:rFonts w:eastAsiaTheme="minorEastAsia"/>
        </w:rPr>
        <w:t>:</w:t>
      </w:r>
    </w:p>
    <w:p w14:paraId="00807C6A" w14:textId="36818FA5" w:rsidR="000620C3" w:rsidRPr="000620C3" w:rsidRDefault="000620C3" w:rsidP="000620C3">
      <w:pPr>
        <w:pStyle w:val="Listparagraf"/>
        <w:ind w:left="1445"/>
        <w:jc w:val="both"/>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2</m:t>
              </m:r>
            </m:den>
          </m:f>
        </m:oMath>
      </m:oMathPara>
    </w:p>
    <w:p w14:paraId="23707E77" w14:textId="54D25D20" w:rsidR="000620C3" w:rsidRPr="007F3E8B" w:rsidRDefault="000620C3" w:rsidP="000620C3">
      <w:pPr>
        <w:pStyle w:val="Listparagraf"/>
        <w:numPr>
          <w:ilvl w:val="0"/>
          <w:numId w:val="1"/>
        </w:numPr>
        <w:jc w:val="both"/>
        <w:rPr>
          <w:rFonts w:eastAsiaTheme="minorEastAsia"/>
          <w:b/>
          <w:bCs/>
        </w:rPr>
      </w:pPr>
      <w:r>
        <w:rPr>
          <w:rFonts w:eastAsiaTheme="minorEastAsia"/>
        </w:rPr>
        <w:t xml:space="preserve">Unghiul </w:t>
      </w:r>
      <w:r w:rsidR="007F3E8B">
        <w:rPr>
          <w:rFonts w:eastAsiaTheme="minorEastAsia"/>
        </w:rPr>
        <w:t>de rotație și componenta normală a momentului cinetic pe lanul de rotație sunt variabile necomutabile:</w:t>
      </w:r>
    </w:p>
    <w:p w14:paraId="254B84CB" w14:textId="4F5E5FB6" w:rsidR="007F3E8B" w:rsidRPr="007F3E8B" w:rsidRDefault="007F3E8B" w:rsidP="007F3E8B">
      <w:pPr>
        <w:pStyle w:val="Listparagraf"/>
        <w:ind w:left="1445"/>
        <w:jc w:val="both"/>
        <w:rPr>
          <w:rFonts w:eastAsiaTheme="minorEastAsia"/>
        </w:rPr>
      </w:pPr>
      <m:oMathPara>
        <m:oMath>
          <m:r>
            <w:rPr>
              <w:rFonts w:ascii="Cambria Math" w:eastAsiaTheme="minorEastAsia" w:hAnsi="Cambria Math"/>
            </w:rPr>
            <m:t>∆θ∙∆</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θ</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2</m:t>
              </m:r>
            </m:den>
          </m:f>
        </m:oMath>
      </m:oMathPara>
    </w:p>
    <w:p w14:paraId="728AB7DC" w14:textId="40A2DBC0" w:rsidR="007F3E8B" w:rsidRDefault="007F3E8B" w:rsidP="007F3E8B">
      <w:pPr>
        <w:pStyle w:val="Listparagraf"/>
        <w:numPr>
          <w:ilvl w:val="0"/>
          <w:numId w:val="1"/>
        </w:numPr>
        <w:jc w:val="both"/>
        <w:rPr>
          <w:rFonts w:eastAsiaTheme="minorEastAsia"/>
        </w:rPr>
      </w:pPr>
      <w:r>
        <w:rPr>
          <w:rFonts w:eastAsiaTheme="minorEastAsia"/>
        </w:rPr>
        <w:t>Deși timpului în mecanica cuantică nu i se poate asocia o observabilă (el este un simplu parametri în cazul mecanicii cuantice) se poate demonstra o rație de incertitudine între timp și energie asemănătoare cu cele de mai sus:</w:t>
      </w:r>
    </w:p>
    <w:p w14:paraId="42D53DF3" w14:textId="5B9B2104" w:rsidR="007F3E8B" w:rsidRPr="007F3E8B" w:rsidRDefault="007F3E8B" w:rsidP="007F3E8B">
      <w:pPr>
        <w:pStyle w:val="Listparagraf"/>
        <w:ind w:left="1445"/>
        <w:jc w:val="both"/>
        <w:rPr>
          <w:rFonts w:eastAsiaTheme="minorEastAsia"/>
        </w:rPr>
      </w:pPr>
      <m:oMathPara>
        <m:oMath>
          <m:r>
            <w:rPr>
              <w:rFonts w:ascii="Cambria Math" w:eastAsiaTheme="minorEastAsia" w:hAnsi="Cambria Math"/>
            </w:rPr>
            <m:t>∆t∙∆E≥</m:t>
          </m:r>
          <m:f>
            <m:fPr>
              <m:ctrlPr>
                <w:rPr>
                  <w:rFonts w:ascii="Cambria Math" w:eastAsiaTheme="minorEastAsia" w:hAnsi="Cambria Math"/>
                  <w:i/>
                </w:rPr>
              </m:ctrlPr>
            </m:fPr>
            <m:num>
              <m:r>
                <w:rPr>
                  <w:rFonts w:ascii="Cambria Math" w:eastAsiaTheme="minorEastAsia" w:hAnsi="Cambria Math"/>
                </w:rPr>
                <m:t>ћ</m:t>
              </m:r>
            </m:num>
            <m:den>
              <m:r>
                <w:rPr>
                  <w:rFonts w:ascii="Cambria Math" w:eastAsiaTheme="minorEastAsia" w:hAnsi="Cambria Math"/>
                </w:rPr>
                <m:t>2</m:t>
              </m:r>
            </m:den>
          </m:f>
        </m:oMath>
      </m:oMathPara>
    </w:p>
    <w:p w14:paraId="694E7709" w14:textId="527457FD" w:rsidR="007F3E8B" w:rsidRDefault="007F3E8B" w:rsidP="00FE0DE6">
      <w:pPr>
        <w:ind w:firstLine="720"/>
        <w:jc w:val="both"/>
        <w:rPr>
          <w:rFonts w:eastAsiaTheme="minorEastAsia"/>
        </w:rPr>
      </w:pPr>
      <w:r>
        <w:rPr>
          <w:rFonts w:eastAsiaTheme="minorEastAsia"/>
        </w:rPr>
        <w:t>Poziția pe o axă și componenta impulsului pe o direcție perpendiculară pe aceasta sunt mărimi comutabile astfel încât se poate prepara o stare în care abaterile pătratice medii ale acestora să tindă amândouă către zero.</w:t>
      </w:r>
    </w:p>
    <w:p w14:paraId="54605994" w14:textId="4DEEB281" w:rsidR="00FE0DE6" w:rsidRPr="007F3E8B" w:rsidRDefault="00FE0DE6" w:rsidP="00FE0DE6">
      <w:pPr>
        <w:ind w:firstLine="720"/>
        <w:jc w:val="both"/>
        <w:rPr>
          <w:rFonts w:eastAsiaTheme="minorEastAsia"/>
        </w:rPr>
      </w:pPr>
      <w:r>
        <w:rPr>
          <w:rFonts w:eastAsiaTheme="minorEastAsia"/>
        </w:rPr>
        <w:lastRenderedPageBreak/>
        <w:t xml:space="preserve">Relațiile de incertitudine ale lui Heisenberg ne arată că nu se poate realiza o stare cuantică în care parametrii măsurabili să aibă </w:t>
      </w:r>
      <w:r w:rsidR="00721A91">
        <w:rPr>
          <w:rFonts w:eastAsiaTheme="minorEastAsia"/>
        </w:rPr>
        <w:t xml:space="preserve">toți o singură valoare proprie (cu probabilitatea unu). Dacă s-ar putea realiza o astfel de stare, sistemul cuantic în acea stare ar fi identic cu un sistem mecanic clasic în care mărimile mecanice de stare sunt perfect determinate. Dintr-o astfel de stare, sistemul microscopic ar evolua determinist, ca și sistemele macroscopice. </w:t>
      </w:r>
      <w:r w:rsidR="0084637C">
        <w:rPr>
          <w:rFonts w:eastAsiaTheme="minorEastAsia"/>
        </w:rPr>
        <w:t>În felul acesta mecanica cuantică nu ar mai fi necesară, legile macroscopice putându-se aplica și în microcosmos. Relațiile de incertitudine ne arată însă că acest lucru nu este posibil și că nu există nicio posibilitate de a reduce mecanica cuantică la mecanica clasică (considerând-o doar o descriere incompletă a sistemului mecanic clasic, de exemplu).</w:t>
      </w:r>
    </w:p>
    <w:p w14:paraId="2081576D" w14:textId="77777777" w:rsidR="007F3E8B" w:rsidRPr="000620C3" w:rsidRDefault="007F3E8B" w:rsidP="007F3E8B">
      <w:pPr>
        <w:pStyle w:val="Listparagraf"/>
        <w:ind w:left="1445"/>
        <w:jc w:val="both"/>
        <w:rPr>
          <w:rFonts w:eastAsiaTheme="minorEastAsia"/>
          <w:b/>
          <w:bCs/>
        </w:rPr>
      </w:pPr>
    </w:p>
    <w:sectPr w:rsidR="007F3E8B" w:rsidRPr="00062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E12DEA"/>
    <w:multiLevelType w:val="hybridMultilevel"/>
    <w:tmpl w:val="1E96AB28"/>
    <w:lvl w:ilvl="0" w:tplc="08090001">
      <w:start w:val="1"/>
      <w:numFmt w:val="bullet"/>
      <w:lvlText w:val=""/>
      <w:lvlJc w:val="left"/>
      <w:pPr>
        <w:ind w:left="1445" w:hanging="360"/>
      </w:pPr>
      <w:rPr>
        <w:rFonts w:ascii="Symbol" w:hAnsi="Symbol" w:hint="default"/>
      </w:rPr>
    </w:lvl>
    <w:lvl w:ilvl="1" w:tplc="08090003" w:tentative="1">
      <w:start w:val="1"/>
      <w:numFmt w:val="bullet"/>
      <w:lvlText w:val="o"/>
      <w:lvlJc w:val="left"/>
      <w:pPr>
        <w:ind w:left="2165" w:hanging="360"/>
      </w:pPr>
      <w:rPr>
        <w:rFonts w:ascii="Courier New" w:hAnsi="Courier New" w:cs="Courier New" w:hint="default"/>
      </w:rPr>
    </w:lvl>
    <w:lvl w:ilvl="2" w:tplc="08090005" w:tentative="1">
      <w:start w:val="1"/>
      <w:numFmt w:val="bullet"/>
      <w:lvlText w:val=""/>
      <w:lvlJc w:val="left"/>
      <w:pPr>
        <w:ind w:left="2885" w:hanging="360"/>
      </w:pPr>
      <w:rPr>
        <w:rFonts w:ascii="Wingdings" w:hAnsi="Wingdings" w:hint="default"/>
      </w:rPr>
    </w:lvl>
    <w:lvl w:ilvl="3" w:tplc="08090001" w:tentative="1">
      <w:start w:val="1"/>
      <w:numFmt w:val="bullet"/>
      <w:lvlText w:val=""/>
      <w:lvlJc w:val="left"/>
      <w:pPr>
        <w:ind w:left="3605" w:hanging="360"/>
      </w:pPr>
      <w:rPr>
        <w:rFonts w:ascii="Symbol" w:hAnsi="Symbol" w:hint="default"/>
      </w:rPr>
    </w:lvl>
    <w:lvl w:ilvl="4" w:tplc="08090003" w:tentative="1">
      <w:start w:val="1"/>
      <w:numFmt w:val="bullet"/>
      <w:lvlText w:val="o"/>
      <w:lvlJc w:val="left"/>
      <w:pPr>
        <w:ind w:left="4325" w:hanging="360"/>
      </w:pPr>
      <w:rPr>
        <w:rFonts w:ascii="Courier New" w:hAnsi="Courier New" w:cs="Courier New" w:hint="default"/>
      </w:rPr>
    </w:lvl>
    <w:lvl w:ilvl="5" w:tplc="08090005" w:tentative="1">
      <w:start w:val="1"/>
      <w:numFmt w:val="bullet"/>
      <w:lvlText w:val=""/>
      <w:lvlJc w:val="left"/>
      <w:pPr>
        <w:ind w:left="5045" w:hanging="360"/>
      </w:pPr>
      <w:rPr>
        <w:rFonts w:ascii="Wingdings" w:hAnsi="Wingdings" w:hint="default"/>
      </w:rPr>
    </w:lvl>
    <w:lvl w:ilvl="6" w:tplc="08090001" w:tentative="1">
      <w:start w:val="1"/>
      <w:numFmt w:val="bullet"/>
      <w:lvlText w:val=""/>
      <w:lvlJc w:val="left"/>
      <w:pPr>
        <w:ind w:left="5765" w:hanging="360"/>
      </w:pPr>
      <w:rPr>
        <w:rFonts w:ascii="Symbol" w:hAnsi="Symbol" w:hint="default"/>
      </w:rPr>
    </w:lvl>
    <w:lvl w:ilvl="7" w:tplc="08090003" w:tentative="1">
      <w:start w:val="1"/>
      <w:numFmt w:val="bullet"/>
      <w:lvlText w:val="o"/>
      <w:lvlJc w:val="left"/>
      <w:pPr>
        <w:ind w:left="6485" w:hanging="360"/>
      </w:pPr>
      <w:rPr>
        <w:rFonts w:ascii="Courier New" w:hAnsi="Courier New" w:cs="Courier New" w:hint="default"/>
      </w:rPr>
    </w:lvl>
    <w:lvl w:ilvl="8" w:tplc="08090005" w:tentative="1">
      <w:start w:val="1"/>
      <w:numFmt w:val="bullet"/>
      <w:lvlText w:val=""/>
      <w:lvlJc w:val="left"/>
      <w:pPr>
        <w:ind w:left="72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CCB"/>
    <w:rsid w:val="000070DD"/>
    <w:rsid w:val="00014358"/>
    <w:rsid w:val="000305B9"/>
    <w:rsid w:val="000346CF"/>
    <w:rsid w:val="000371E4"/>
    <w:rsid w:val="000620C3"/>
    <w:rsid w:val="0007365E"/>
    <w:rsid w:val="00076891"/>
    <w:rsid w:val="00097B68"/>
    <w:rsid w:val="000C2C0C"/>
    <w:rsid w:val="0014631F"/>
    <w:rsid w:val="00192F24"/>
    <w:rsid w:val="00196ECA"/>
    <w:rsid w:val="001F4FFB"/>
    <w:rsid w:val="0020134D"/>
    <w:rsid w:val="00226C8A"/>
    <w:rsid w:val="00234520"/>
    <w:rsid w:val="00247BEB"/>
    <w:rsid w:val="002733B5"/>
    <w:rsid w:val="002943F0"/>
    <w:rsid w:val="002C0B46"/>
    <w:rsid w:val="002F3BA2"/>
    <w:rsid w:val="0030013B"/>
    <w:rsid w:val="0030016A"/>
    <w:rsid w:val="00313BF8"/>
    <w:rsid w:val="00314E8A"/>
    <w:rsid w:val="003477DF"/>
    <w:rsid w:val="00383BE8"/>
    <w:rsid w:val="003A7813"/>
    <w:rsid w:val="003B3C8E"/>
    <w:rsid w:val="003D4373"/>
    <w:rsid w:val="0040682B"/>
    <w:rsid w:val="004647AA"/>
    <w:rsid w:val="004678A5"/>
    <w:rsid w:val="00476CCB"/>
    <w:rsid w:val="00493332"/>
    <w:rsid w:val="004A5A92"/>
    <w:rsid w:val="004B7C58"/>
    <w:rsid w:val="00500736"/>
    <w:rsid w:val="00510FBB"/>
    <w:rsid w:val="005A12B3"/>
    <w:rsid w:val="005B6E0C"/>
    <w:rsid w:val="005D0035"/>
    <w:rsid w:val="00647097"/>
    <w:rsid w:val="00647CE0"/>
    <w:rsid w:val="00656713"/>
    <w:rsid w:val="0066189D"/>
    <w:rsid w:val="006B082B"/>
    <w:rsid w:val="006D71EC"/>
    <w:rsid w:val="00700AC9"/>
    <w:rsid w:val="007125A6"/>
    <w:rsid w:val="00721A91"/>
    <w:rsid w:val="00734FD9"/>
    <w:rsid w:val="00762338"/>
    <w:rsid w:val="007734C7"/>
    <w:rsid w:val="007A3F5D"/>
    <w:rsid w:val="007C46ED"/>
    <w:rsid w:val="007E3F8B"/>
    <w:rsid w:val="007E402E"/>
    <w:rsid w:val="007F3E8B"/>
    <w:rsid w:val="007F659E"/>
    <w:rsid w:val="008200A1"/>
    <w:rsid w:val="008262BF"/>
    <w:rsid w:val="00830A16"/>
    <w:rsid w:val="008433DB"/>
    <w:rsid w:val="0084637C"/>
    <w:rsid w:val="00846B76"/>
    <w:rsid w:val="00855C2C"/>
    <w:rsid w:val="00876CBC"/>
    <w:rsid w:val="008A5263"/>
    <w:rsid w:val="00902E8D"/>
    <w:rsid w:val="00922130"/>
    <w:rsid w:val="009322E5"/>
    <w:rsid w:val="009635AE"/>
    <w:rsid w:val="00970F2B"/>
    <w:rsid w:val="00987DB3"/>
    <w:rsid w:val="00997B5E"/>
    <w:rsid w:val="009C7858"/>
    <w:rsid w:val="00A24B10"/>
    <w:rsid w:val="00A4237F"/>
    <w:rsid w:val="00A4476F"/>
    <w:rsid w:val="00A6263C"/>
    <w:rsid w:val="00AB3209"/>
    <w:rsid w:val="00B11B3F"/>
    <w:rsid w:val="00B2361E"/>
    <w:rsid w:val="00B472A3"/>
    <w:rsid w:val="00B50000"/>
    <w:rsid w:val="00B67BFC"/>
    <w:rsid w:val="00BA2247"/>
    <w:rsid w:val="00BF577B"/>
    <w:rsid w:val="00BF64F3"/>
    <w:rsid w:val="00C267F2"/>
    <w:rsid w:val="00C6628E"/>
    <w:rsid w:val="00C710B4"/>
    <w:rsid w:val="00C75F7B"/>
    <w:rsid w:val="00C84D08"/>
    <w:rsid w:val="00C94200"/>
    <w:rsid w:val="00D264DF"/>
    <w:rsid w:val="00D41C19"/>
    <w:rsid w:val="00D7074C"/>
    <w:rsid w:val="00D87482"/>
    <w:rsid w:val="00E02C93"/>
    <w:rsid w:val="00E20111"/>
    <w:rsid w:val="00E26D63"/>
    <w:rsid w:val="00E40E5F"/>
    <w:rsid w:val="00E5726C"/>
    <w:rsid w:val="00E6529B"/>
    <w:rsid w:val="00E75DF9"/>
    <w:rsid w:val="00E90E73"/>
    <w:rsid w:val="00EA15A5"/>
    <w:rsid w:val="00F04745"/>
    <w:rsid w:val="00F1010D"/>
    <w:rsid w:val="00F27A09"/>
    <w:rsid w:val="00F764D7"/>
    <w:rsid w:val="00F853B6"/>
    <w:rsid w:val="00FE0D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E97D"/>
  <w15:chartTrackingRefBased/>
  <w15:docId w15:val="{EC3DFB68-23DC-4D7D-BB72-B98B6F6F1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Textsubstituent">
    <w:name w:val="Placeholder Text"/>
    <w:basedOn w:val="Fontdeparagrafimplicit"/>
    <w:uiPriority w:val="99"/>
    <w:semiHidden/>
    <w:rsid w:val="00313BF8"/>
    <w:rPr>
      <w:color w:val="808080"/>
    </w:rPr>
  </w:style>
  <w:style w:type="paragraph" w:styleId="Listparagraf">
    <w:name w:val="List Paragraph"/>
    <w:basedOn w:val="Normal"/>
    <w:uiPriority w:val="34"/>
    <w:qFormat/>
    <w:rsid w:val="000620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779</TotalTime>
  <Pages>1</Pages>
  <Words>3684</Words>
  <Characters>21001</Characters>
  <Application>Microsoft Office Word</Application>
  <DocSecurity>0</DocSecurity>
  <Lines>175</Lines>
  <Paragraphs>49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Oprescu</dc:creator>
  <cp:keywords/>
  <dc:description/>
  <cp:lastModifiedBy>Benedict Oprescu</cp:lastModifiedBy>
  <cp:revision>81</cp:revision>
  <dcterms:created xsi:type="dcterms:W3CDTF">2021-01-13T09:24:00Z</dcterms:created>
  <dcterms:modified xsi:type="dcterms:W3CDTF">2021-01-18T10:43:00Z</dcterms:modified>
</cp:coreProperties>
</file>