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roofErr w:type="gramStart"/>
      <w:r>
        <w:t>Part 1.</w:t>
      </w:r>
      <w:proofErr w:type="gramEnd"/>
      <w:r>
        <w:t xml:space="preserve"> Hardware description</w:t>
      </w:r>
    </w:p>
    <w:p>
      <w:r>
        <w:t>My hardware set-up is the following:</w:t>
      </w:r>
    </w:p>
    <w:p>
      <w:r>
        <w:t>STM32F4 Discovery board</w:t>
      </w:r>
    </w:p>
    <w:p>
      <w:r>
        <w:t>USB-Serial converter (such as FTDI or PL2303)</w:t>
      </w:r>
    </w:p>
    <w:p>
      <w:r>
        <w:t>5v&lt;-&gt;3v logic level converter</w:t>
      </w:r>
    </w:p>
    <w:p>
      <w:r>
        <w:t>Can Transceiver TJA1042 but can be any equivalent</w:t>
      </w:r>
    </w:p>
    <w:p>
      <w:proofErr w:type="spellStart"/>
      <w:r>
        <w:t>Arduino</w:t>
      </w:r>
      <w:proofErr w:type="spellEnd"/>
      <w:r>
        <w:t xml:space="preserve"> female-female cables</w:t>
      </w:r>
    </w:p>
    <w:p>
      <w:pPr>
        <w:rPr>
          <w:b/>
        </w:rPr>
      </w:pPr>
      <w:r>
        <w:t>Here is a sketch of the connections:</w:t>
      </w:r>
    </w:p>
    <w:p>
      <w:r>
        <w:rPr>
          <w:noProof/>
        </w:rPr>
        <w:pict>
          <v:shapetype id="_x0000_t202" coordsize="21600,21600" o:spt="202" path="m,l,21600r21600,l21600,xe">
            <v:stroke joinstyle="miter"/>
            <v:path gradientshapeok="t" o:connecttype="rect"/>
          </v:shapetype>
          <v:shape id="_x0000_s1044" type="#_x0000_t202" style="position:absolute;margin-left:449pt;margin-top:8.55pt;width:33.5pt;height:14.9pt;z-index:251677696;mso-width-relative:margin;mso-height-relative:margin">
            <v:stroke dashstyle="1 1" endcap="round"/>
            <v:textbox>
              <w:txbxContent>
                <w:p>
                  <w:pPr>
                    <w:rPr>
                      <w:sz w:val="12"/>
                      <w:szCs w:val="12"/>
                    </w:rPr>
                  </w:pPr>
                  <w:r>
                    <w:rPr>
                      <w:sz w:val="12"/>
                      <w:szCs w:val="12"/>
                    </w:rPr>
                    <w:t>CAN_L</w:t>
                  </w:r>
                </w:p>
              </w:txbxContent>
            </v:textbox>
          </v:shape>
        </w:pict>
      </w:r>
      <w:r>
        <w:rPr>
          <w:noProof/>
        </w:rPr>
        <w:pict>
          <v:shape id="_x0000_s1043" type="#_x0000_t202" style="position:absolute;margin-left:449pt;margin-top:36.9pt;width:33.5pt;height:14.9pt;z-index:251676672;mso-width-relative:margin;mso-height-relative:margin">
            <v:stroke dashstyle="1 1" endcap="round"/>
            <v:textbox>
              <w:txbxContent>
                <w:p>
                  <w:pPr>
                    <w:rPr>
                      <w:sz w:val="12"/>
                      <w:szCs w:val="12"/>
                    </w:rPr>
                  </w:pPr>
                  <w:r>
                    <w:rPr>
                      <w:sz w:val="12"/>
                      <w:szCs w:val="12"/>
                    </w:rPr>
                    <w:t>CAN_H</w:t>
                  </w:r>
                </w:p>
              </w:txbxContent>
            </v:textbox>
          </v:shape>
        </w:pict>
      </w:r>
      <w:r>
        <w:rPr>
          <w:noProof/>
        </w:rPr>
        <w:pict>
          <v:shape id="_x0000_s1042" type="#_x0000_t202" style="position:absolute;margin-left:330pt;margin-top:39.8pt;width:22.5pt;height:14.9pt;z-index:251675648;mso-width-relative:margin;mso-height-relative:margin">
            <v:stroke dashstyle="1 1" endcap="round"/>
            <v:textbox>
              <w:txbxContent>
                <w:p>
                  <w:pPr>
                    <w:rPr>
                      <w:sz w:val="12"/>
                      <w:szCs w:val="12"/>
                    </w:rPr>
                  </w:pPr>
                  <w:proofErr w:type="spellStart"/>
                  <w:proofErr w:type="gramStart"/>
                  <w:r>
                    <w:rPr>
                      <w:sz w:val="12"/>
                      <w:szCs w:val="12"/>
                    </w:rPr>
                    <w:t>Tx</w:t>
                  </w:r>
                  <w:proofErr w:type="spellEnd"/>
                  <w:proofErr w:type="gramEnd"/>
                </w:p>
              </w:txbxContent>
            </v:textbox>
          </v:shape>
        </w:pict>
      </w:r>
      <w:r>
        <w:rPr>
          <w:noProof/>
        </w:rPr>
        <w:pict>
          <v:shape id="_x0000_s1041" type="#_x0000_t202" style="position:absolute;margin-left:330pt;margin-top:8.7pt;width:22.5pt;height:14.9pt;z-index:251674624;mso-width-relative:margin;mso-height-relative:margin">
            <v:stroke dashstyle="1 1" endcap="round"/>
            <v:textbox>
              <w:txbxContent>
                <w:p>
                  <w:pPr>
                    <w:rPr>
                      <w:sz w:val="12"/>
                      <w:szCs w:val="12"/>
                    </w:rPr>
                  </w:pPr>
                  <w:r>
                    <w:rPr>
                      <w:sz w:val="12"/>
                      <w:szCs w:val="12"/>
                    </w:rPr>
                    <w:t>Rx</w:t>
                  </w:r>
                </w:p>
              </w:txbxContent>
            </v:textbox>
          </v:shape>
        </w:pict>
      </w:r>
      <w:r>
        <w:rPr>
          <w:noProof/>
        </w:rPr>
        <w:pict>
          <v:shape id="_x0000_s1040" type="#_x0000_t202" style="position:absolute;margin-left:223.5pt;margin-top:39.8pt;width:22.5pt;height:14.9pt;z-index:251673600;mso-width-relative:margin;mso-height-relative:margin">
            <v:stroke dashstyle="1 1" endcap="round"/>
            <v:textbox>
              <w:txbxContent>
                <w:p>
                  <w:pPr>
                    <w:rPr>
                      <w:sz w:val="12"/>
                      <w:szCs w:val="12"/>
                    </w:rPr>
                  </w:pPr>
                  <w:proofErr w:type="spellStart"/>
                  <w:proofErr w:type="gramStart"/>
                  <w:r>
                    <w:rPr>
                      <w:sz w:val="12"/>
                      <w:szCs w:val="12"/>
                    </w:rPr>
                    <w:t>Tx</w:t>
                  </w:r>
                  <w:proofErr w:type="spellEnd"/>
                  <w:proofErr w:type="gramEnd"/>
                </w:p>
              </w:txbxContent>
            </v:textbox>
          </v:shape>
        </w:pict>
      </w:r>
      <w:r>
        <w:rPr>
          <w:noProof/>
        </w:rPr>
        <w:pict>
          <v:shape id="_x0000_s1039" type="#_x0000_t202" style="position:absolute;margin-left:223.5pt;margin-top:4.95pt;width:22.5pt;height:14.9pt;z-index:251672576;mso-width-relative:margin;mso-height-relative:margin">
            <v:stroke dashstyle="1 1" endcap="round"/>
            <v:textbox>
              <w:txbxContent>
                <w:p>
                  <w:pPr>
                    <w:rPr>
                      <w:sz w:val="12"/>
                      <w:szCs w:val="12"/>
                    </w:rPr>
                  </w:pPr>
                  <w:r>
                    <w:rPr>
                      <w:sz w:val="12"/>
                      <w:szCs w:val="12"/>
                    </w:rPr>
                    <w:t>Rx</w:t>
                  </w:r>
                </w:p>
              </w:txbxContent>
            </v:textbox>
          </v:shape>
        </w:pict>
      </w:r>
      <w:r>
        <w:rPr>
          <w:noProof/>
        </w:rPr>
        <w:pict>
          <v:shapetype id="_x0000_t32" coordsize="21600,21600" o:spt="32" o:oned="t" path="m,l21600,21600e" filled="f">
            <v:path arrowok="t" fillok="f" o:connecttype="none"/>
            <o:lock v:ext="edit" shapetype="t"/>
          </v:shapetype>
          <v:shape id="_x0000_s1035" type="#_x0000_t32" style="position:absolute;margin-left:319pt;margin-top:27.4pt;width:45pt;height:.05pt;z-index:251668480" o:connectortype="straight">
            <v:stroke startarrow="block" endarrow="block"/>
          </v:shape>
        </w:pict>
      </w:r>
      <w:r>
        <w:rPr>
          <w:noProof/>
          <w:lang w:eastAsia="zh-TW"/>
        </w:rPr>
        <w:pict>
          <v:shape id="_x0000_s1030" type="#_x0000_t202" style="position:absolute;margin-left:260.4pt;margin-top:23.45pt;width:54.6pt;height:16.35pt;z-index:251664384;mso-width-relative:margin;mso-height-relative:margin">
            <v:textbox>
              <w:txbxContent>
                <w:p>
                  <w:pPr>
                    <w:rPr>
                      <w:sz w:val="12"/>
                      <w:szCs w:val="12"/>
                    </w:rPr>
                  </w:pPr>
                  <w:r>
                    <w:rPr>
                      <w:sz w:val="12"/>
                      <w:szCs w:val="12"/>
                    </w:rPr>
                    <w:t>3v-5v converter</w:t>
                  </w:r>
                </w:p>
              </w:txbxContent>
            </v:textbox>
          </v:shape>
        </w:pict>
      </w:r>
      <w:r>
        <w:rPr>
          <w:noProof/>
        </w:rPr>
        <w:pict>
          <v:shape id="_x0000_s1037" type="#_x0000_t32" style="position:absolute;margin-left:211.6pt;margin-top:35.45pt;width:45pt;height:.05pt;z-index:251670528" o:connectortype="straight">
            <v:stroke startarrow="block" endarrow="block"/>
          </v:shape>
        </w:pict>
      </w:r>
      <w:r>
        <w:rPr>
          <w:noProof/>
        </w:rPr>
        <w:pict>
          <v:shape id="_x0000_s1038" type="#_x0000_t32" style="position:absolute;margin-left:211.6pt;margin-top:23.55pt;width:45pt;height:.05pt;z-index:251671552" o:connectortype="straight">
            <v:stroke startarrow="block" endarrow="block"/>
          </v:shape>
        </w:pict>
      </w:r>
      <w:r>
        <w:rPr>
          <w:noProof/>
          <w:lang w:eastAsia="zh-TW"/>
        </w:rPr>
        <w:pict>
          <v:shape id="_x0000_s1027" type="#_x0000_t202" style="position:absolute;margin-left:63pt;margin-top:39.8pt;width:85.35pt;height:14.9pt;z-index:251660288;mso-width-relative:margin;mso-height-relative:margin">
            <v:stroke dashstyle="1 1" endcap="round"/>
            <v:textbox>
              <w:txbxContent>
                <w:p>
                  <w:pPr>
                    <w:rPr>
                      <w:sz w:val="12"/>
                      <w:szCs w:val="12"/>
                    </w:rPr>
                  </w:pPr>
                  <w:r>
                    <w:rPr>
                      <w:sz w:val="12"/>
                      <w:szCs w:val="12"/>
                    </w:rPr>
                    <w:t>USB-USB programmer</w:t>
                  </w:r>
                </w:p>
              </w:txbxContent>
            </v:textbox>
          </v:shape>
        </w:pict>
      </w:r>
      <w:r>
        <w:rPr>
          <w:noProof/>
        </w:rPr>
        <w:pict>
          <v:shape id="_x0000_s1026" type="#_x0000_t32" style="position:absolute;margin-left:56.5pt;margin-top:35.45pt;width:106pt;height:0;z-index:251658240" o:connectortype="straight">
            <v:stroke startarrow="block" endarrow="block"/>
          </v:shape>
        </w:pict>
      </w:r>
      <w:r>
        <w:rPr>
          <w:noProof/>
        </w:rPr>
        <w:pict>
          <v:shape id="_x0000_s1028" type="#_x0000_t32" style="position:absolute;margin-left:59.5pt;margin-top:23.55pt;width:93.5pt;height:0;z-index:251661312" o:connectortype="straight">
            <v:stroke startarrow="block" endarrow="block"/>
          </v:shape>
        </w:pict>
      </w:r>
      <w:r>
        <w:rPr>
          <w:noProof/>
        </w:rPr>
        <w:pict>
          <v:shape id="_x0000_s1029" type="#_x0000_t202" style="position:absolute;margin-left:63pt;margin-top:4.95pt;width:85.35pt;height:14.9pt;z-index:251662336;mso-width-relative:margin;mso-height-relative:margin">
            <v:stroke dashstyle="1 1" endcap="round"/>
            <v:textbox>
              <w:txbxContent>
                <w:p>
                  <w:pPr>
                    <w:rPr>
                      <w:sz w:val="12"/>
                      <w:szCs w:val="12"/>
                    </w:rPr>
                  </w:pPr>
                  <w:r>
                    <w:rPr>
                      <w:sz w:val="12"/>
                      <w:szCs w:val="12"/>
                    </w:rPr>
                    <w:t>USB-serial</w:t>
                  </w:r>
                </w:p>
              </w:txbxContent>
            </v:textbox>
          </v:shape>
        </w:pict>
      </w:r>
      <w:r>
        <w:rPr>
          <w:noProof/>
        </w:rPr>
        <w:pict>
          <v:shape id="_x0000_s1036" type="#_x0000_t32" style="position:absolute;margin-left:319pt;margin-top:35.4pt;width:45pt;height:.05pt;z-index:251669504" o:connectortype="straight">
            <v:stroke startarrow="block" endarrow="block"/>
          </v:shape>
        </w:pict>
      </w:r>
      <w:r>
        <w:rPr>
          <w:noProof/>
        </w:rPr>
        <w:pict>
          <v:shape id="_x0000_s1033" type="#_x0000_t32" style="position:absolute;margin-left:430pt;margin-top:35.45pt;width:73pt;height:0;z-index:251667456" o:connectortype="straight">
            <v:stroke startarrow="block" endarrow="block"/>
          </v:shape>
        </w:pict>
      </w:r>
      <w:r>
        <w:rPr>
          <w:noProof/>
        </w:rPr>
        <w:pict>
          <v:shape id="_x0000_s1032" type="#_x0000_t32" style="position:absolute;margin-left:430pt;margin-top:27.45pt;width:73pt;height:0;z-index:251666432" o:connectortype="straight">
            <v:stroke startarrow="block" endarrow="block"/>
          </v:shape>
        </w:pict>
      </w:r>
      <w:r>
        <w:rPr>
          <w:noProof/>
        </w:rPr>
        <w:pict>
          <v:shape id="_x0000_s1031" type="#_x0000_t202" style="position:absolute;margin-left:368.4pt;margin-top:23.45pt;width:58.6pt;height:16.35pt;z-index:251665408;mso-width-relative:margin;mso-height-relative:margin">
            <v:textbox>
              <w:txbxContent>
                <w:p>
                  <w:pPr>
                    <w:rPr>
                      <w:sz w:val="12"/>
                      <w:szCs w:val="12"/>
                    </w:rPr>
                  </w:pPr>
                  <w:r>
                    <w:rPr>
                      <w:sz w:val="12"/>
                      <w:szCs w:val="12"/>
                    </w:rPr>
                    <w:t>CAN transceiver</w:t>
                  </w:r>
                </w:p>
              </w:txbxContent>
            </v:textbox>
          </v:shape>
        </w:pict>
      </w:r>
      <w:r>
        <w:rPr>
          <w:noProof/>
        </w:rPr>
        <w:drawing>
          <wp:inline distT="0" distB="0" distL="0" distR="0">
            <wp:extent cx="751114" cy="508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751114" cy="508000"/>
                    </a:xfrm>
                    <a:prstGeom prst="rect">
                      <a:avLst/>
                    </a:prstGeom>
                    <a:noFill/>
                    <a:ln w="9525">
                      <a:noFill/>
                      <a:miter lim="800000"/>
                      <a:headEnd/>
                      <a:tailEnd/>
                    </a:ln>
                  </pic:spPr>
                </pic:pic>
              </a:graphicData>
            </a:graphic>
          </wp:inline>
        </w:drawing>
      </w:r>
      <w:r>
        <w:t xml:space="preserve">         </w:t>
      </w:r>
      <w:r>
        <w:rPr>
          <w:noProof/>
        </w:rPr>
        <w:t xml:space="preserve">                           </w:t>
      </w:r>
      <w:r>
        <w:rPr>
          <w:noProof/>
        </w:rPr>
        <w:drawing>
          <wp:inline distT="0" distB="0" distL="0" distR="0">
            <wp:extent cx="750279" cy="5688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750279" cy="568825"/>
                    </a:xfrm>
                    <a:prstGeom prst="rect">
                      <a:avLst/>
                    </a:prstGeom>
                    <a:noFill/>
                    <a:ln w="9525">
                      <a:noFill/>
                      <a:miter lim="800000"/>
                      <a:headEnd/>
                      <a:tailEnd/>
                    </a:ln>
                  </pic:spPr>
                </pic:pic>
              </a:graphicData>
            </a:graphic>
          </wp:inline>
        </w:drawing>
      </w:r>
      <w:r>
        <w:rPr>
          <w:noProof/>
        </w:rPr>
        <w:t xml:space="preserve">                               </w:t>
      </w:r>
    </w:p>
    <w:p/>
    <w:p>
      <w:r>
        <w:t>I used a 3v-5v logic converter because my transceiver works with 5volt level and the Discovery microcontroller works with 3.3volts. If you have a 3v transceiver, then you don’t need the converter.</w:t>
      </w:r>
    </w:p>
    <w:p>
      <w:r>
        <w:t>Please note that the USB-serial converter must work with 3.3v level, otherwise you have to route the wires through the 3v-5v converter.</w:t>
      </w:r>
    </w:p>
    <w:p>
      <w:r>
        <w:t>Sometimes the CAN bus requires a 120ohm resistor between CAN_L and CAN_H lines. In my case I had to put this resistance for the communication to work. This is called a line termination and ECU’s in a car have this usually.</w:t>
      </w:r>
    </w:p>
    <w:p>
      <w:r>
        <w:t>My CAN transceiver also has a STBN pin which needs to be pulled down for the transceiver to work properly.</w:t>
      </w:r>
    </w:p>
    <w:p>
      <w:r>
        <w:t>Here is a picture of the microcontroller pins to be used:</w:t>
      </w:r>
    </w:p>
    <w:p>
      <w:r>
        <w:rPr>
          <w:noProof/>
        </w:rPr>
        <w:drawing>
          <wp:inline distT="0" distB="0" distL="0" distR="0">
            <wp:extent cx="2641600" cy="1976966"/>
            <wp:effectExtent l="19050" t="0" r="6350" b="0"/>
            <wp:docPr id="1" name="Picture 0" descr="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out.JPG"/>
                    <pic:cNvPicPr/>
                  </pic:nvPicPr>
                  <pic:blipFill>
                    <a:blip r:embed="rId6" cstate="print"/>
                    <a:stretch>
                      <a:fillRect/>
                    </a:stretch>
                  </pic:blipFill>
                  <pic:spPr>
                    <a:xfrm>
                      <a:off x="0" y="0"/>
                      <a:ext cx="2642933" cy="1977964"/>
                    </a:xfrm>
                    <a:prstGeom prst="rect">
                      <a:avLst/>
                    </a:prstGeom>
                  </pic:spPr>
                </pic:pic>
              </a:graphicData>
            </a:graphic>
          </wp:inline>
        </w:drawing>
      </w:r>
    </w:p>
    <w:p>
      <w:r>
        <w:lastRenderedPageBreak/>
        <w:t>Here’s my setup explained:</w:t>
      </w:r>
    </w:p>
    <w:p>
      <w:r>
        <w:rPr>
          <w:noProof/>
        </w:rPr>
        <w:drawing>
          <wp:inline distT="0" distB="0" distL="0" distR="0">
            <wp:extent cx="5943600" cy="4457700"/>
            <wp:effectExtent l="19050" t="0" r="0" b="0"/>
            <wp:docPr id="7" name="Picture 6" descr="my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etup.jpg"/>
                    <pic:cNvPicPr/>
                  </pic:nvPicPr>
                  <pic:blipFill>
                    <a:blip r:embed="rId7" cstate="print"/>
                    <a:stretch>
                      <a:fillRect/>
                    </a:stretch>
                  </pic:blipFill>
                  <pic:spPr>
                    <a:xfrm>
                      <a:off x="0" y="0"/>
                      <a:ext cx="5943600" cy="4457700"/>
                    </a:xfrm>
                    <a:prstGeom prst="rect">
                      <a:avLst/>
                    </a:prstGeom>
                  </pic:spPr>
                </pic:pic>
              </a:graphicData>
            </a:graphic>
          </wp:inline>
        </w:drawing>
      </w:r>
    </w:p>
    <w:p/>
    <w:p>
      <w:r>
        <w:t>Part 2 Software configuration</w:t>
      </w:r>
    </w:p>
    <w:p>
      <w:r>
        <w:t xml:space="preserve">As a prerequisite, you need </w:t>
      </w:r>
      <w:proofErr w:type="spellStart"/>
      <w:r>
        <w:t>Keil</w:t>
      </w:r>
      <w:proofErr w:type="spellEnd"/>
      <w:r>
        <w:t xml:space="preserve"> </w:t>
      </w:r>
      <w:proofErr w:type="spellStart"/>
      <w:r>
        <w:t>uVision</w:t>
      </w:r>
      <w:proofErr w:type="spellEnd"/>
      <w:r>
        <w:t xml:space="preserve"> v4 or </w:t>
      </w:r>
      <w:proofErr w:type="gramStart"/>
      <w:r>
        <w:t>v5(</w:t>
      </w:r>
      <w:proofErr w:type="gramEnd"/>
      <w:r>
        <w:t xml:space="preserve">recommended) installed. </w:t>
      </w:r>
      <w:proofErr w:type="spellStart"/>
      <w:r>
        <w:t>Keil</w:t>
      </w:r>
      <w:proofErr w:type="spellEnd"/>
      <w:r>
        <w:t xml:space="preserve"> </w:t>
      </w:r>
      <w:proofErr w:type="spellStart"/>
      <w:r>
        <w:t>uVision</w:t>
      </w:r>
      <w:proofErr w:type="spellEnd"/>
      <w:r>
        <w:t xml:space="preserve"> can be downloaded from their site freely, it is only limited to 32kb of executable size (more than enough for us).</w:t>
      </w:r>
    </w:p>
    <w:p>
      <w:r>
        <w:t xml:space="preserve">The project can be started from accessing the folder CAN_project_v1_0\Projects\MDK-ARM\ and double click on </w:t>
      </w:r>
      <w:proofErr w:type="spellStart"/>
      <w:r>
        <w:t>CAN_project.uvproj</w:t>
      </w:r>
      <w:proofErr w:type="spellEnd"/>
    </w:p>
    <w:p>
      <w:r>
        <w:t xml:space="preserve">You can </w:t>
      </w:r>
      <w:proofErr w:type="gramStart"/>
      <w:r>
        <w:t>Compile</w:t>
      </w:r>
      <w:proofErr w:type="gramEnd"/>
      <w:r>
        <w:t xml:space="preserve"> and flash the software on the Discovery board by clicking 2 buttons (Compile All followed by Download).</w:t>
      </w:r>
    </w:p>
    <w:p>
      <w:r>
        <w:t xml:space="preserve">After this, you need to install an application to handle the serial communication between the Discovery and the PC. I used </w:t>
      </w:r>
      <w:proofErr w:type="spellStart"/>
      <w:r>
        <w:t>Arduino</w:t>
      </w:r>
      <w:proofErr w:type="spellEnd"/>
      <w:r>
        <w:t xml:space="preserve"> IDE -&gt; Serial Monitor. Please select the correct COM port and 115200 </w:t>
      </w:r>
      <w:proofErr w:type="spellStart"/>
      <w:r>
        <w:t>baudrate</w:t>
      </w:r>
      <w:proofErr w:type="spellEnd"/>
      <w:r>
        <w:t xml:space="preserve"> and “No line ending”.</w:t>
      </w:r>
    </w:p>
    <w:p>
      <w:r>
        <w:t>From the serial monitor application, you can issue commands now to the Discovery board.</w:t>
      </w:r>
    </w:p>
    <w:p>
      <w:r>
        <w:lastRenderedPageBreak/>
        <w:t>Here are the commands implemented:</w:t>
      </w:r>
    </w:p>
    <w:p>
      <w:r>
        <w:t>Commands implemented:</w:t>
      </w:r>
    </w:p>
    <w:p>
      <w:r>
        <w:t>-&gt; “1” = send single frame</w:t>
      </w:r>
    </w:p>
    <w:p>
      <w:r>
        <w:t>-&gt; “2” = send repetitive frame each 1 ms</w:t>
      </w:r>
    </w:p>
    <w:p>
      <w:r>
        <w:t>-&gt; “3” = send repetitive frame each 5 ms</w:t>
      </w:r>
    </w:p>
    <w:p>
      <w:r>
        <w:t>-&gt; “4” = send repetitive frame each 10 ms</w:t>
      </w:r>
    </w:p>
    <w:p>
      <w:r>
        <w:t>-&gt; “5” = stop repetitive frames</w:t>
      </w:r>
    </w:p>
    <w:p>
      <w:r>
        <w:t xml:space="preserve">-&gt; “6” = </w:t>
      </w:r>
      <w:proofErr w:type="spellStart"/>
      <w:r>
        <w:t>baudrate</w:t>
      </w:r>
      <w:proofErr w:type="spellEnd"/>
      <w:r>
        <w:t xml:space="preserve"> 125kbps</w:t>
      </w:r>
    </w:p>
    <w:p>
      <w:r>
        <w:t xml:space="preserve">-&gt; “7” = </w:t>
      </w:r>
      <w:proofErr w:type="spellStart"/>
      <w:r>
        <w:t>baudrate</w:t>
      </w:r>
      <w:proofErr w:type="spellEnd"/>
      <w:r>
        <w:t xml:space="preserve"> 250 kbps</w:t>
      </w:r>
    </w:p>
    <w:p>
      <w:r>
        <w:t xml:space="preserve">-&gt; “8” = </w:t>
      </w:r>
      <w:proofErr w:type="spellStart"/>
      <w:r>
        <w:t>baudrate</w:t>
      </w:r>
      <w:proofErr w:type="spellEnd"/>
      <w:r>
        <w:t xml:space="preserve"> 500kbps</w:t>
      </w:r>
    </w:p>
    <w:p>
      <w:r>
        <w:t xml:space="preserve">-&gt; “9” = </w:t>
      </w:r>
      <w:proofErr w:type="spellStart"/>
      <w:r>
        <w:t>baudrate</w:t>
      </w:r>
      <w:proofErr w:type="spellEnd"/>
      <w:r>
        <w:t xml:space="preserve"> 1Mbps</w:t>
      </w:r>
    </w:p>
    <w:p>
      <w:r>
        <w:t>-&gt; “A” = read bus for 5 seconds</w:t>
      </w:r>
    </w:p>
    <w:p/>
    <w:p>
      <w:r>
        <w:t xml:space="preserve">If you need to input a custom CAN frame, please change the following defines (file </w:t>
      </w:r>
      <w:proofErr w:type="spellStart"/>
      <w:r>
        <w:t>state_handler.c</w:t>
      </w:r>
      <w:proofErr w:type="spellEnd"/>
      <w:r>
        <w:t>):</w:t>
      </w:r>
    </w:p>
    <w:p>
      <w:r>
        <w:t xml:space="preserve">#define </w:t>
      </w:r>
      <w:proofErr w:type="spellStart"/>
      <w:r>
        <w:t>canMASK</w:t>
      </w:r>
      <w:proofErr w:type="spellEnd"/>
      <w:r>
        <w:t xml:space="preserve"> 0x0   </w:t>
      </w:r>
      <w:r>
        <w:sym w:font="Wingdings" w:char="F0DF"/>
      </w:r>
      <w:r>
        <w:t xml:space="preserve"> Mask for the input frames (which frame is accepted)</w:t>
      </w:r>
    </w:p>
    <w:p>
      <w:r>
        <w:t xml:space="preserve">#define </w:t>
      </w:r>
      <w:proofErr w:type="spellStart"/>
      <w:r>
        <w:t>canID</w:t>
      </w:r>
      <w:proofErr w:type="spellEnd"/>
      <w:r>
        <w:t xml:space="preserve"> 0x0     </w:t>
      </w:r>
      <w:r>
        <w:sym w:font="Wingdings" w:char="F0DF"/>
      </w:r>
      <w:r>
        <w:t xml:space="preserve"> </w:t>
      </w:r>
      <w:proofErr w:type="gramStart"/>
      <w:r>
        <w:t>Which</w:t>
      </w:r>
      <w:proofErr w:type="gramEnd"/>
      <w:r>
        <w:t xml:space="preserve"> ID is accepted</w:t>
      </w:r>
    </w:p>
    <w:p>
      <w:r>
        <w:t xml:space="preserve">#define </w:t>
      </w:r>
      <w:proofErr w:type="spellStart"/>
      <w:r>
        <w:t>txID</w:t>
      </w:r>
      <w:proofErr w:type="spellEnd"/>
      <w:r>
        <w:t xml:space="preserve"> 0x5     </w:t>
      </w:r>
      <w:r>
        <w:sym w:font="Wingdings" w:char="F0DF"/>
      </w:r>
      <w:r>
        <w:t xml:space="preserve"> ID of the TX message</w:t>
      </w:r>
    </w:p>
    <w:p>
      <w:r>
        <w:t xml:space="preserve">#define </w:t>
      </w:r>
      <w:proofErr w:type="spellStart"/>
      <w:r>
        <w:t>txDLC</w:t>
      </w:r>
      <w:proofErr w:type="spellEnd"/>
      <w:r>
        <w:t xml:space="preserve"> 2  </w:t>
      </w:r>
      <w:r>
        <w:sym w:font="Wingdings" w:char="F0DF"/>
      </w:r>
      <w:r>
        <w:t xml:space="preserve"> </w:t>
      </w:r>
      <w:proofErr w:type="gramStart"/>
      <w:r>
        <w:t>How</w:t>
      </w:r>
      <w:proofErr w:type="gramEnd"/>
      <w:r>
        <w:t xml:space="preserve"> many bytes you want to send in the TX message (maximum 8 bytes)</w:t>
      </w:r>
    </w:p>
    <w:p>
      <w:r>
        <w:t xml:space="preserve">#define </w:t>
      </w:r>
      <w:proofErr w:type="spellStart"/>
      <w:r>
        <w:t>txPayload</w:t>
      </w:r>
      <w:proofErr w:type="spellEnd"/>
      <w:r>
        <w:t xml:space="preserve"> 0xAA </w:t>
      </w:r>
      <w:r>
        <w:sym w:font="Wingdings" w:char="F0DF"/>
      </w:r>
      <w:r>
        <w:t xml:space="preserve"> </w:t>
      </w:r>
      <w:proofErr w:type="gramStart"/>
      <w:r>
        <w:t>This</w:t>
      </w:r>
      <w:proofErr w:type="gramEnd"/>
      <w:r>
        <w:t xml:space="preserve"> is the payload for the TX frame (stuffing byte)</w:t>
      </w:r>
    </w:p>
    <w:p>
      <w:r>
        <w:t>Please note that for any command that you will issue, the Software will respond with a status so that you know what it is doing. Look for the response on the serial communication window.</w:t>
      </w:r>
    </w:p>
    <w:p>
      <w:r>
        <w:t xml:space="preserve">About the incoming frame filtering: the software is configured so that it will accept any frame on the CAN bus. This is not the best choice because it can overload the application. If you need to see only a frame, you need to change the </w:t>
      </w:r>
      <w:proofErr w:type="spellStart"/>
      <w:r>
        <w:t>canMASK</w:t>
      </w:r>
      <w:proofErr w:type="spellEnd"/>
      <w:r>
        <w:t xml:space="preserve"> and </w:t>
      </w:r>
      <w:proofErr w:type="spellStart"/>
      <w:r>
        <w:t>canID</w:t>
      </w:r>
      <w:proofErr w:type="spellEnd"/>
      <w:r>
        <w:t xml:space="preserve"> macros.</w:t>
      </w:r>
    </w:p>
    <w:p>
      <w:proofErr w:type="spellStart"/>
      <w:proofErr w:type="gramStart"/>
      <w:r>
        <w:t>canMASK</w:t>
      </w:r>
      <w:proofErr w:type="spellEnd"/>
      <w:proofErr w:type="gramEnd"/>
      <w:r>
        <w:t xml:space="preserve"> -&gt; any bit “1” means that that bit is a “care” bit, while “0” means “don’t care”</w:t>
      </w:r>
    </w:p>
    <w:p>
      <w:proofErr w:type="spellStart"/>
      <w:proofErr w:type="gramStart"/>
      <w:r>
        <w:t>canID</w:t>
      </w:r>
      <w:proofErr w:type="spellEnd"/>
      <w:proofErr w:type="gramEnd"/>
      <w:r>
        <w:t xml:space="preserve"> -&gt; which ID will be accepted</w:t>
      </w:r>
    </w:p>
    <w:p>
      <w:r>
        <w:t xml:space="preserve">The </w:t>
      </w:r>
      <w:proofErr w:type="spellStart"/>
      <w:r>
        <w:t>easyest</w:t>
      </w:r>
      <w:proofErr w:type="spellEnd"/>
      <w:r>
        <w:t xml:space="preserve"> way to configure is:</w:t>
      </w:r>
    </w:p>
    <w:p>
      <w:r>
        <w:lastRenderedPageBreak/>
        <w:t xml:space="preserve">#define </w:t>
      </w:r>
      <w:proofErr w:type="spellStart"/>
      <w:r>
        <w:t>canMASK</w:t>
      </w:r>
      <w:proofErr w:type="spellEnd"/>
      <w:r>
        <w:t xml:space="preserve"> 0xFF   </w:t>
      </w:r>
      <w:r>
        <w:sym w:font="Wingdings" w:char="F0DF"/>
      </w:r>
      <w:r>
        <w:t xml:space="preserve"> Mask for the input frames (which frame is accepted)</w:t>
      </w:r>
    </w:p>
    <w:p>
      <w:r>
        <w:t xml:space="preserve">#define </w:t>
      </w:r>
      <w:proofErr w:type="spellStart"/>
      <w:r>
        <w:t>canID</w:t>
      </w:r>
      <w:proofErr w:type="spellEnd"/>
      <w:r>
        <w:t xml:space="preserve"> </w:t>
      </w:r>
      <w:r>
        <w:rPr>
          <w:b/>
        </w:rPr>
        <w:t>{put here the ID you want to receive}</w:t>
      </w:r>
      <w:r>
        <w:t xml:space="preserve">     </w:t>
      </w:r>
      <w:r>
        <w:sym w:font="Wingdings" w:char="F0DF"/>
      </w:r>
      <w:r>
        <w:t xml:space="preserve"> Which ID is accepted</w:t>
      </w:r>
    </w:p>
    <w:p/>
    <w:p>
      <w:r>
        <w:t>I hope this information is helpful for you.</w:t>
      </w:r>
    </w:p>
    <w:p>
      <w:r>
        <w:t>If you need more help, please contact me.</w:t>
      </w: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9" type="connector" idref="#_x0000_s1026"/>
        <o:r id="V:Rule10" type="connector" idref="#_x0000_s1035"/>
        <o:r id="V:Rule11" type="connector" idref="#_x0000_s1032"/>
        <o:r id="V:Rule12" type="connector" idref="#_x0000_s1033"/>
        <o:r id="V:Rule13" type="connector" idref="#_x0000_s1037"/>
        <o:r id="V:Rule14" type="connector" idref="#_x0000_s1028"/>
        <o:r id="V:Rule15" type="connector" idref="#_x0000_s1038"/>
        <o:r id="V:Rule1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3572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bocaim</dc:creator>
  <cp:lastModifiedBy>bocaim</cp:lastModifiedBy>
  <cp:revision>26</cp:revision>
  <dcterms:created xsi:type="dcterms:W3CDTF">2015-11-04T09:35:00Z</dcterms:created>
  <dcterms:modified xsi:type="dcterms:W3CDTF">2015-11-05T07:45:00Z</dcterms:modified>
</cp:coreProperties>
</file>