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D51" w:rsidRDefault="000C3D51" w:rsidP="00CA4E40"/>
    <w:p w:rsidR="000332AC" w:rsidRDefault="00384370" w:rsidP="00384370">
      <w:pPr>
        <w:pStyle w:val="Heading1"/>
      </w:pPr>
      <w:r>
        <w:t xml:space="preserve">Assignment 1: </w:t>
      </w:r>
      <w:r w:rsidR="00E31F17">
        <w:t>Applied Cryptography</w:t>
      </w:r>
    </w:p>
    <w:p w:rsidR="00384370" w:rsidRDefault="00384370" w:rsidP="00CA4E40"/>
    <w:p w:rsidR="00384370" w:rsidRDefault="00384370" w:rsidP="00CA4E40">
      <w:pPr>
        <w:rPr>
          <w:lang w:val="en-US"/>
        </w:rPr>
      </w:pPr>
      <w:r w:rsidRPr="00384370">
        <w:rPr>
          <w:rStyle w:val="Heading2Char"/>
        </w:rPr>
        <w:t xml:space="preserve">Deadline for </w:t>
      </w:r>
      <w:r w:rsidR="000E3C8B">
        <w:rPr>
          <w:rStyle w:val="Heading2Char"/>
        </w:rPr>
        <w:t>S</w:t>
      </w:r>
      <w:r w:rsidRPr="00384370">
        <w:rPr>
          <w:rStyle w:val="Heading2Char"/>
        </w:rPr>
        <w:t>ubmission:</w:t>
      </w:r>
      <w:r>
        <w:t xml:space="preserve"> </w:t>
      </w:r>
      <w:r w:rsidRPr="00384370">
        <w:rPr>
          <w:lang w:val="en-US"/>
        </w:rPr>
        <w:t xml:space="preserve">9pm on </w:t>
      </w:r>
      <w:r w:rsidR="009B6F8B">
        <w:rPr>
          <w:lang w:val="en-US"/>
        </w:rPr>
        <w:t>Friday</w:t>
      </w:r>
      <w:r w:rsidRPr="00384370">
        <w:rPr>
          <w:lang w:val="en-US"/>
        </w:rPr>
        <w:t xml:space="preserve"> the </w:t>
      </w:r>
      <w:r w:rsidR="009B6F8B">
        <w:rPr>
          <w:lang w:val="en-US"/>
        </w:rPr>
        <w:t>1</w:t>
      </w:r>
      <w:r w:rsidR="004F2827">
        <w:rPr>
          <w:lang w:val="en-US"/>
        </w:rPr>
        <w:t>8</w:t>
      </w:r>
      <w:r w:rsidRPr="00384370">
        <w:rPr>
          <w:lang w:val="en-US"/>
        </w:rPr>
        <w:t xml:space="preserve">th of </w:t>
      </w:r>
      <w:r w:rsidR="009B6F8B">
        <w:rPr>
          <w:lang w:val="en-US"/>
        </w:rPr>
        <w:t>October</w:t>
      </w:r>
      <w:r>
        <w:rPr>
          <w:lang w:val="en-US"/>
        </w:rPr>
        <w:t>, 2019</w:t>
      </w:r>
    </w:p>
    <w:p w:rsidR="00384370" w:rsidRPr="000E3C8B" w:rsidRDefault="00384370" w:rsidP="00CA4E40">
      <w:pPr>
        <w:rPr>
          <w:lang w:val="en-US"/>
        </w:rPr>
      </w:pPr>
      <w:r w:rsidRPr="00384370">
        <w:rPr>
          <w:rStyle w:val="Heading2Char"/>
        </w:rPr>
        <w:t xml:space="preserve">Hand in </w:t>
      </w:r>
      <w:r w:rsidR="000E3C8B">
        <w:rPr>
          <w:rStyle w:val="Heading2Char"/>
        </w:rPr>
        <w:t>M</w:t>
      </w:r>
      <w:r w:rsidRPr="00384370">
        <w:rPr>
          <w:rStyle w:val="Heading2Char"/>
        </w:rPr>
        <w:t>ethod:</w:t>
      </w:r>
      <w:r>
        <w:t xml:space="preserve"> </w:t>
      </w:r>
      <w:r w:rsidR="00864C10">
        <w:rPr>
          <w:lang w:val="en-US"/>
        </w:rPr>
        <w:t xml:space="preserve">One team member to </w:t>
      </w:r>
      <w:r w:rsidR="00E7539C">
        <w:rPr>
          <w:lang w:val="en-US"/>
        </w:rPr>
        <w:t>email</w:t>
      </w:r>
      <w:r w:rsidR="00864C10">
        <w:rPr>
          <w:lang w:val="en-US"/>
        </w:rPr>
        <w:t xml:space="preserve"> a single .zip file</w:t>
      </w:r>
      <w:r w:rsidR="00E7539C">
        <w:rPr>
          <w:lang w:val="en-US"/>
        </w:rPr>
        <w:t xml:space="preserve"> named after the team</w:t>
      </w:r>
      <w:r w:rsidR="00864C10">
        <w:rPr>
          <w:lang w:val="en-US"/>
        </w:rPr>
        <w:t xml:space="preserve"> </w:t>
      </w:r>
      <w:r w:rsidR="00E7539C">
        <w:rPr>
          <w:lang w:val="en-US"/>
        </w:rPr>
        <w:t xml:space="preserve">to </w:t>
      </w:r>
      <w:hyperlink r:id="rId10" w:history="1">
        <w:r w:rsidR="00E7539C" w:rsidRPr="005848D0">
          <w:rPr>
            <w:rStyle w:val="Hyperlink"/>
            <w:lang w:val="en-US"/>
          </w:rPr>
          <w:t>s.radomirovic@dundee.ac.uk</w:t>
        </w:r>
      </w:hyperlink>
      <w:r w:rsidR="00E7539C">
        <w:rPr>
          <w:lang w:val="en-US"/>
        </w:rPr>
        <w:t xml:space="preserve"> and with </w:t>
      </w:r>
      <w:proofErr w:type="spellStart"/>
      <w:r w:rsidR="00E7539C" w:rsidRPr="00E7539C">
        <w:rPr>
          <w:b/>
          <w:bCs/>
          <w:lang w:val="en-US"/>
        </w:rPr>
        <w:t xml:space="preserve">CC </w:t>
      </w:r>
      <w:proofErr w:type="spellEnd"/>
      <w:r w:rsidR="00E7539C" w:rsidRPr="00E7539C">
        <w:rPr>
          <w:b/>
          <w:bCs/>
          <w:lang w:val="en-US"/>
        </w:rPr>
        <w:t>to</w:t>
      </w:r>
      <w:r w:rsidR="00E7539C">
        <w:rPr>
          <w:lang w:val="en-US"/>
        </w:rPr>
        <w:t xml:space="preserve"> </w:t>
      </w:r>
      <w:r w:rsidR="00E7539C" w:rsidRPr="00E7539C">
        <w:rPr>
          <w:b/>
          <w:bCs/>
          <w:lang w:val="en-US"/>
        </w:rPr>
        <w:t>all</w:t>
      </w:r>
      <w:r w:rsidR="00E7539C">
        <w:rPr>
          <w:lang w:val="en-US"/>
        </w:rPr>
        <w:t xml:space="preserve"> team members. Subject line: “[team name] – Assignment 1”</w:t>
      </w:r>
      <w:r w:rsidR="00864C10">
        <w:rPr>
          <w:lang w:val="en-US"/>
        </w:rPr>
        <w:t>.</w:t>
      </w:r>
    </w:p>
    <w:p w:rsidR="00384370" w:rsidRDefault="00384370" w:rsidP="00CA4E40">
      <w:r w:rsidRPr="00384370">
        <w:rPr>
          <w:rStyle w:val="Heading2Char"/>
        </w:rPr>
        <w:t xml:space="preserve">Date </w:t>
      </w:r>
      <w:r w:rsidR="000E3C8B">
        <w:rPr>
          <w:rStyle w:val="Heading2Char"/>
        </w:rPr>
        <w:t>F</w:t>
      </w:r>
      <w:r w:rsidRPr="00384370">
        <w:rPr>
          <w:rStyle w:val="Heading2Char"/>
        </w:rPr>
        <w:t xml:space="preserve">eedback will be </w:t>
      </w:r>
      <w:r w:rsidR="000E3C8B">
        <w:rPr>
          <w:rStyle w:val="Heading2Char"/>
        </w:rPr>
        <w:t>R</w:t>
      </w:r>
      <w:r w:rsidRPr="00384370">
        <w:rPr>
          <w:rStyle w:val="Heading2Char"/>
        </w:rPr>
        <w:t>eceived by:</w:t>
      </w:r>
      <w:r>
        <w:t xml:space="preserve"> This will be received within the Universit</w:t>
      </w:r>
      <w:r w:rsidR="00027BEF">
        <w:t>y’</w:t>
      </w:r>
      <w:r>
        <w:t xml:space="preserve">s 3 week policy which for this assignment is </w:t>
      </w:r>
      <w:r w:rsidR="009B6F8B">
        <w:t>Friday</w:t>
      </w:r>
      <w:r>
        <w:t xml:space="preserve"> the </w:t>
      </w:r>
      <w:r w:rsidR="004F2827">
        <w:t>8</w:t>
      </w:r>
      <w:r w:rsidR="009B6F8B">
        <w:rPr>
          <w:vertAlign w:val="superscript"/>
        </w:rPr>
        <w:t>t</w:t>
      </w:r>
      <w:r w:rsidR="004F2827">
        <w:rPr>
          <w:vertAlign w:val="superscript"/>
        </w:rPr>
        <w:t>h</w:t>
      </w:r>
      <w:r>
        <w:t xml:space="preserve"> of </w:t>
      </w:r>
      <w:r w:rsidR="009B6F8B">
        <w:t>November</w:t>
      </w:r>
      <w:r>
        <w:t>, 2019</w:t>
      </w:r>
      <w:r w:rsidR="009F2EF8">
        <w:t>.</w:t>
      </w:r>
      <w:r>
        <w:t xml:space="preserve"> </w:t>
      </w:r>
    </w:p>
    <w:p w:rsidR="000E3C8B" w:rsidRDefault="00384370" w:rsidP="000E3C8B">
      <w:r w:rsidRPr="00384370">
        <w:rPr>
          <w:rStyle w:val="Heading2Char"/>
        </w:rPr>
        <w:t xml:space="preserve">Penalty for </w:t>
      </w:r>
      <w:r w:rsidR="000E3C8B">
        <w:rPr>
          <w:rStyle w:val="Heading2Char"/>
        </w:rPr>
        <w:t>L</w:t>
      </w:r>
      <w:r w:rsidRPr="00384370">
        <w:rPr>
          <w:rStyle w:val="Heading2Char"/>
        </w:rPr>
        <w:t xml:space="preserve">ate </w:t>
      </w:r>
      <w:r w:rsidR="000E3C8B">
        <w:rPr>
          <w:rStyle w:val="Heading2Char"/>
        </w:rPr>
        <w:t>S</w:t>
      </w:r>
      <w:r w:rsidRPr="00384370">
        <w:rPr>
          <w:rStyle w:val="Heading2Char"/>
        </w:rPr>
        <w:t xml:space="preserve">ubmission: </w:t>
      </w:r>
      <w:r>
        <w:t xml:space="preserve">One </w:t>
      </w:r>
      <w:r w:rsidR="000E3C8B">
        <w:t>grade point per day late (meaning if a submission is one day l</w:t>
      </w:r>
      <w:r w:rsidR="000E3C8B" w:rsidRPr="000E3C8B">
        <w:t>ate and marked as a C2 it will receive a C3 grade) A day is defined as each 24 hour period following the submission deadline including weekends and holidays. Assignments submitted more than 5 days after the agreed deadline will receive a zero mark (AB)</w:t>
      </w:r>
      <w:r w:rsidR="000E3C8B">
        <w:t xml:space="preserve">. </w:t>
      </w:r>
    </w:p>
    <w:p w:rsidR="000E3C8B" w:rsidRDefault="000E3C8B" w:rsidP="000E3C8B">
      <w:r w:rsidRPr="000E3C8B">
        <w:rPr>
          <w:rStyle w:val="Heading2Char"/>
        </w:rPr>
        <w:t>Percentage of Module:</w:t>
      </w:r>
      <w:r>
        <w:t xml:space="preserve"> This assignment is worth 10% of this module. </w:t>
      </w:r>
    </w:p>
    <w:p w:rsidR="000E3C8B" w:rsidRPr="000E3C8B" w:rsidRDefault="000E3C8B" w:rsidP="000E3C8B">
      <w:pPr>
        <w:pStyle w:val="Heading2"/>
        <w:rPr>
          <w:rFonts w:eastAsiaTheme="minorHAnsi"/>
        </w:rPr>
      </w:pPr>
      <w:r>
        <w:rPr>
          <w:rFonts w:eastAsiaTheme="minorHAnsi"/>
        </w:rPr>
        <w:t>Overview of Assignment</w:t>
      </w:r>
    </w:p>
    <w:p w:rsidR="000E3C8B" w:rsidRPr="000E3C8B" w:rsidRDefault="000E3C8B" w:rsidP="000E3C8B">
      <w:pPr>
        <w:rPr>
          <w:lang w:val="en-US"/>
        </w:rPr>
      </w:pPr>
      <w:r>
        <w:t xml:space="preserve">In this </w:t>
      </w:r>
      <w:r w:rsidR="00864C10">
        <w:t>assignment</w:t>
      </w:r>
      <w:r>
        <w:t xml:space="preserve"> you will</w:t>
      </w:r>
      <w:r w:rsidR="00864C10">
        <w:t>,</w:t>
      </w:r>
      <w:r>
        <w:t xml:space="preserve"> </w:t>
      </w:r>
      <w:r w:rsidR="00864C10">
        <w:t>as a team</w:t>
      </w:r>
      <w:r w:rsidR="00C74A87">
        <w:t xml:space="preserve"> (AC31012 students) or as an individual (AC51042 students)</w:t>
      </w:r>
      <w:r w:rsidR="00864C10">
        <w:t xml:space="preserve">, </w:t>
      </w:r>
      <w:r>
        <w:t xml:space="preserve">be </w:t>
      </w:r>
      <w:r w:rsidR="00864C10">
        <w:t xml:space="preserve">first </w:t>
      </w:r>
      <w:r w:rsidRPr="000E3C8B">
        <w:rPr>
          <w:lang w:val="en-US"/>
        </w:rPr>
        <w:t xml:space="preserve">implementing </w:t>
      </w:r>
      <w:r w:rsidR="00864C10" w:rsidRPr="00F70381">
        <w:rPr>
          <w:b/>
          <w:bCs/>
          <w:lang w:val="en-US"/>
        </w:rPr>
        <w:t>in C++</w:t>
      </w:r>
      <w:r w:rsidR="00864C10">
        <w:rPr>
          <w:lang w:val="en-US"/>
        </w:rPr>
        <w:t xml:space="preserve"> </w:t>
      </w:r>
      <w:r w:rsidRPr="000E3C8B">
        <w:rPr>
          <w:lang w:val="en-US"/>
        </w:rPr>
        <w:t>a</w:t>
      </w:r>
      <w:r w:rsidR="00864C10">
        <w:rPr>
          <w:lang w:val="en-US"/>
        </w:rPr>
        <w:t xml:space="preserve"> secure</w:t>
      </w:r>
      <w:r w:rsidRPr="000E3C8B">
        <w:rPr>
          <w:lang w:val="en-US"/>
        </w:rPr>
        <w:t xml:space="preserve"> </w:t>
      </w:r>
      <w:r w:rsidR="00864C10">
        <w:rPr>
          <w:lang w:val="en-US"/>
        </w:rPr>
        <w:t>password login (authentication)</w:t>
      </w:r>
      <w:r w:rsidR="00C74A87">
        <w:rPr>
          <w:lang w:val="en-US"/>
        </w:rPr>
        <w:t xml:space="preserve"> </w:t>
      </w:r>
      <w:r w:rsidR="00864C10">
        <w:rPr>
          <w:lang w:val="en-US"/>
        </w:rPr>
        <w:t xml:space="preserve">procedure and then additionally a password login procedure with a covert backdoor. </w:t>
      </w:r>
      <w:r w:rsidRPr="000E3C8B">
        <w:rPr>
          <w:lang w:val="en-US"/>
        </w:rPr>
        <w:t xml:space="preserve"> </w:t>
      </w:r>
      <w:r w:rsidR="00864C10">
        <w:rPr>
          <w:lang w:val="en-US"/>
        </w:rPr>
        <w:t>See the file assignment1-details.pdf for details regarding the password file format and hash function to be used.</w:t>
      </w:r>
    </w:p>
    <w:p w:rsidR="000E3C8B" w:rsidRPr="000E3C8B" w:rsidRDefault="000E3C8B" w:rsidP="000E3C8B">
      <w:pPr>
        <w:rPr>
          <w:lang w:val="en-US"/>
        </w:rPr>
      </w:pPr>
      <w:r w:rsidRPr="000E3C8B">
        <w:rPr>
          <w:lang w:val="en-US"/>
        </w:rPr>
        <w:t xml:space="preserve">There are </w:t>
      </w:r>
      <w:r w:rsidR="00864C10">
        <w:rPr>
          <w:lang w:val="en-US"/>
        </w:rPr>
        <w:t>4</w:t>
      </w:r>
      <w:r w:rsidRPr="000E3C8B">
        <w:rPr>
          <w:lang w:val="en-US"/>
        </w:rPr>
        <w:t xml:space="preserve"> things that your </w:t>
      </w:r>
      <w:r w:rsidR="00864C10">
        <w:rPr>
          <w:lang w:val="en-US"/>
        </w:rPr>
        <w:t xml:space="preserve">submitted zip file </w:t>
      </w:r>
      <w:r w:rsidRPr="000E3C8B">
        <w:rPr>
          <w:lang w:val="en-US"/>
        </w:rPr>
        <w:t xml:space="preserve">must </w:t>
      </w:r>
      <w:r w:rsidR="00864C10">
        <w:rPr>
          <w:lang w:val="en-US"/>
        </w:rPr>
        <w:t>contain</w:t>
      </w:r>
      <w:r w:rsidRPr="000E3C8B">
        <w:rPr>
          <w:lang w:val="en-US"/>
        </w:rPr>
        <w:t xml:space="preserve">: </w:t>
      </w:r>
    </w:p>
    <w:p w:rsidR="00F751C5" w:rsidRDefault="00864C10" w:rsidP="00F751C5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A file  ‘login.cpp’</w:t>
      </w:r>
      <w:r w:rsidR="000E3C8B" w:rsidRPr="000E3C8B">
        <w:rPr>
          <w:lang w:val="en-US"/>
        </w:rPr>
        <w:t>.</w:t>
      </w:r>
      <w:r>
        <w:rPr>
          <w:lang w:val="en-US"/>
        </w:rPr>
        <w:t xml:space="preserve"> This is the secure password login procedure.</w:t>
      </w:r>
      <w:r w:rsidR="000E3C8B" w:rsidRPr="000E3C8B">
        <w:rPr>
          <w:lang w:val="en-US"/>
        </w:rPr>
        <w:t xml:space="preserve"> </w:t>
      </w:r>
      <w:r w:rsidR="00F751C5">
        <w:rPr>
          <w:lang w:val="en-US"/>
        </w:rPr>
        <w:t>Your login.cpp program must</w:t>
      </w:r>
    </w:p>
    <w:p w:rsidR="00F751C5" w:rsidRDefault="00F33C47" w:rsidP="00F751C5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satisfy the functionality requirements R1—R5 (see assignment1-details.pdf)</w:t>
      </w:r>
      <w:r w:rsidR="00F751C5">
        <w:rPr>
          <w:lang w:val="en-US"/>
        </w:rPr>
        <w:t>,</w:t>
      </w:r>
    </w:p>
    <w:p w:rsidR="00F751C5" w:rsidRDefault="00F751C5" w:rsidP="00F751C5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c</w:t>
      </w:r>
      <w:r w:rsidRPr="00F751C5">
        <w:rPr>
          <w:lang w:val="en-US"/>
        </w:rPr>
        <w:t>ompile with</w:t>
      </w:r>
      <w:r>
        <w:rPr>
          <w:lang w:val="en-US"/>
        </w:rPr>
        <w:t>out</w:t>
      </w:r>
      <w:r w:rsidRPr="00F751C5">
        <w:rPr>
          <w:lang w:val="en-US"/>
        </w:rPr>
        <w:t xml:space="preserve"> warnings when the flags</w:t>
      </w:r>
      <w:r>
        <w:rPr>
          <w:lang w:val="en-US"/>
        </w:rPr>
        <w:t xml:space="preserve">  </w:t>
      </w:r>
      <w:r w:rsidRPr="00F751C5">
        <w:rPr>
          <w:lang w:val="en-US"/>
        </w:rPr>
        <w:t>-Wall -pedantic -</w:t>
      </w:r>
      <w:proofErr w:type="spellStart"/>
      <w:r w:rsidRPr="00F751C5">
        <w:rPr>
          <w:lang w:val="en-US"/>
        </w:rPr>
        <w:t>Wextra</w:t>
      </w:r>
      <w:proofErr w:type="spellEnd"/>
      <w:r>
        <w:rPr>
          <w:lang w:val="en-US"/>
        </w:rPr>
        <w:t xml:space="preserve"> </w:t>
      </w:r>
      <w:r w:rsidRPr="00F751C5">
        <w:rPr>
          <w:lang w:val="en-US"/>
        </w:rPr>
        <w:t>are used.</w:t>
      </w:r>
    </w:p>
    <w:p w:rsidR="00F751C5" w:rsidRDefault="00F751C5" w:rsidP="00F751C5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hash the submitted passwords with </w:t>
      </w:r>
      <w:proofErr w:type="spellStart"/>
      <w:r>
        <w:rPr>
          <w:lang w:val="en-US"/>
        </w:rPr>
        <w:t>openssl’s</w:t>
      </w:r>
      <w:proofErr w:type="spellEnd"/>
      <w:r>
        <w:rPr>
          <w:lang w:val="en-US"/>
        </w:rPr>
        <w:t xml:space="preserve"> sha256 hash function.</w:t>
      </w:r>
    </w:p>
    <w:p w:rsidR="00F751C5" w:rsidRPr="00F751C5" w:rsidRDefault="00F751C5" w:rsidP="00F751C5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The source code must be commented.</w:t>
      </w:r>
    </w:p>
    <w:p w:rsidR="000E3C8B" w:rsidRDefault="00864C10" w:rsidP="000E3C8B">
      <w:pPr>
        <w:numPr>
          <w:ilvl w:val="0"/>
          <w:numId w:val="1"/>
        </w:numPr>
        <w:rPr>
          <w:lang w:val="en-US"/>
        </w:rPr>
      </w:pPr>
      <w:r w:rsidRPr="00864C10">
        <w:rPr>
          <w:lang w:val="fr-CH"/>
        </w:rPr>
        <w:t>A file ‘login-subverted.cpp</w:t>
      </w:r>
      <w:r>
        <w:rPr>
          <w:lang w:val="fr-CH"/>
        </w:rPr>
        <w:t xml:space="preserve">’. </w:t>
      </w:r>
      <w:r w:rsidRPr="00864C10">
        <w:rPr>
          <w:lang w:val="en-US"/>
        </w:rPr>
        <w:t xml:space="preserve">This is the password login </w:t>
      </w:r>
      <w:r>
        <w:rPr>
          <w:lang w:val="en-US"/>
        </w:rPr>
        <w:t>procedure with a backdoor.</w:t>
      </w:r>
      <w:r w:rsidR="00F751C5">
        <w:rPr>
          <w:lang w:val="en-US"/>
        </w:rPr>
        <w:t xml:space="preserve"> Your login-subverted.cpp must </w:t>
      </w:r>
      <w:r w:rsidR="00617598">
        <w:rPr>
          <w:lang w:val="en-US"/>
        </w:rPr>
        <w:t>allow you to login as root or any other user on the system without knowing their passwords and also</w:t>
      </w:r>
    </w:p>
    <w:p w:rsidR="00F751C5" w:rsidRDefault="00F33C47" w:rsidP="00F751C5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satisfy the functionality requirements R1—R3 (see assignment1-details.pdf)</w:t>
      </w:r>
      <w:r w:rsidR="00F751C5">
        <w:rPr>
          <w:lang w:val="en-US"/>
        </w:rPr>
        <w:t>,</w:t>
      </w:r>
    </w:p>
    <w:p w:rsidR="00F751C5" w:rsidRDefault="00F751C5" w:rsidP="00F751C5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c</w:t>
      </w:r>
      <w:r w:rsidRPr="00F751C5">
        <w:rPr>
          <w:lang w:val="en-US"/>
        </w:rPr>
        <w:t>ompile with</w:t>
      </w:r>
      <w:r>
        <w:rPr>
          <w:lang w:val="en-US"/>
        </w:rPr>
        <w:t>out</w:t>
      </w:r>
      <w:r w:rsidRPr="00F751C5">
        <w:rPr>
          <w:lang w:val="en-US"/>
        </w:rPr>
        <w:t xml:space="preserve"> warnings when the flags</w:t>
      </w:r>
      <w:r>
        <w:rPr>
          <w:lang w:val="en-US"/>
        </w:rPr>
        <w:t xml:space="preserve">  </w:t>
      </w:r>
      <w:r w:rsidRPr="00F751C5">
        <w:rPr>
          <w:lang w:val="en-US"/>
        </w:rPr>
        <w:t>-Wall -pedantic -</w:t>
      </w:r>
      <w:proofErr w:type="spellStart"/>
      <w:r w:rsidRPr="00F751C5">
        <w:rPr>
          <w:lang w:val="en-US"/>
        </w:rPr>
        <w:t>Wextra</w:t>
      </w:r>
      <w:proofErr w:type="spellEnd"/>
      <w:r>
        <w:rPr>
          <w:lang w:val="en-US"/>
        </w:rPr>
        <w:t xml:space="preserve"> </w:t>
      </w:r>
      <w:r w:rsidRPr="00F751C5">
        <w:rPr>
          <w:lang w:val="en-US"/>
        </w:rPr>
        <w:t>are used.</w:t>
      </w:r>
    </w:p>
    <w:p w:rsidR="00F751C5" w:rsidRDefault="00F751C5" w:rsidP="00F751C5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hash the submitted passwords with </w:t>
      </w:r>
      <w:proofErr w:type="spellStart"/>
      <w:r>
        <w:rPr>
          <w:lang w:val="en-US"/>
        </w:rPr>
        <w:t>openssl’s</w:t>
      </w:r>
      <w:proofErr w:type="spellEnd"/>
      <w:r>
        <w:rPr>
          <w:lang w:val="en-US"/>
        </w:rPr>
        <w:t xml:space="preserve"> sha256 hash function.</w:t>
      </w:r>
    </w:p>
    <w:p w:rsidR="00F751C5" w:rsidRPr="00F751C5" w:rsidRDefault="00F751C5" w:rsidP="00F751C5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source code must be commented, but </w:t>
      </w:r>
      <w:r w:rsidR="006C07F3">
        <w:rPr>
          <w:lang w:val="en-US"/>
        </w:rPr>
        <w:t xml:space="preserve">the comments </w:t>
      </w:r>
      <w:r>
        <w:rPr>
          <w:lang w:val="en-US"/>
        </w:rPr>
        <w:t>may be misleading.</w:t>
      </w:r>
    </w:p>
    <w:p w:rsidR="00864C10" w:rsidRDefault="00864C10" w:rsidP="00864C1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A file ‘report.pdf’. This PDF file documents the vulnerability in your login-subverted.cpp. It must be no more than 1 page</w:t>
      </w:r>
      <w:r w:rsidR="00617598">
        <w:rPr>
          <w:lang w:val="en-US"/>
        </w:rPr>
        <w:t xml:space="preserve">, </w:t>
      </w:r>
      <w:r w:rsidR="00617598" w:rsidRPr="00617598">
        <w:rPr>
          <w:b/>
          <w:bCs/>
          <w:lang w:val="en-US"/>
        </w:rPr>
        <w:t>list the team name and team members,</w:t>
      </w:r>
      <w:r>
        <w:rPr>
          <w:lang w:val="en-US"/>
        </w:rPr>
        <w:t xml:space="preserve"> and address the following points:</w:t>
      </w:r>
    </w:p>
    <w:p w:rsidR="00864C10" w:rsidRDefault="00864C10" w:rsidP="00864C10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Steps to trigger the vulnerability. How can an attacker log in to a system without knowing the root user’s or some other user’s password?</w:t>
      </w:r>
    </w:p>
    <w:p w:rsidR="00864C10" w:rsidRDefault="00864C10" w:rsidP="00864C10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What are the bugs/vulnerabilities in the code? </w:t>
      </w:r>
    </w:p>
    <w:p w:rsidR="00864C10" w:rsidRDefault="00864C10" w:rsidP="00864C10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Why do you think are your bugs/vulnerabilities difficult to detect?</w:t>
      </w:r>
    </w:p>
    <w:p w:rsidR="00864C10" w:rsidRPr="000E3C8B" w:rsidRDefault="00864C10" w:rsidP="00864C10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Optional, not part of the page limit: A statement concerning the team members’ contributions in case that not all team members have made equal contributions. </w:t>
      </w:r>
    </w:p>
    <w:p w:rsidR="00864C10" w:rsidRPr="00864C10" w:rsidRDefault="00864C10" w:rsidP="00864C1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A ‘</w:t>
      </w:r>
      <w:proofErr w:type="spellStart"/>
      <w:r>
        <w:rPr>
          <w:lang w:val="en-US"/>
        </w:rPr>
        <w:t>Makefile</w:t>
      </w:r>
      <w:proofErr w:type="spellEnd"/>
      <w:r>
        <w:rPr>
          <w:lang w:val="en-US"/>
        </w:rPr>
        <w:t>’. This file compiles both your secure and your subverted login procedures.</w:t>
      </w:r>
    </w:p>
    <w:p w:rsidR="000E3C8B" w:rsidRDefault="000E3C8B" w:rsidP="000E3C8B">
      <w:pPr>
        <w:rPr>
          <w:lang w:val="en-US"/>
        </w:rPr>
      </w:pPr>
      <w:r>
        <w:rPr>
          <w:lang w:val="en-US"/>
        </w:rPr>
        <w:t xml:space="preserve">This assignment (part 1 of </w:t>
      </w:r>
      <w:r w:rsidR="00864C10">
        <w:rPr>
          <w:lang w:val="en-US"/>
        </w:rPr>
        <w:t>2</w:t>
      </w:r>
      <w:r>
        <w:rPr>
          <w:lang w:val="en-US"/>
        </w:rPr>
        <w:t xml:space="preserve">) </w:t>
      </w:r>
      <w:r w:rsidR="00864C10">
        <w:rPr>
          <w:lang w:val="en-US"/>
        </w:rPr>
        <w:t xml:space="preserve">requires you to implement a secure and a subverted login procedure. A part of your </w:t>
      </w:r>
      <w:r w:rsidR="003E17A1">
        <w:rPr>
          <w:lang w:val="en-US"/>
        </w:rPr>
        <w:t xml:space="preserve">assignment 2 </w:t>
      </w:r>
      <w:r w:rsidR="00864C10">
        <w:rPr>
          <w:lang w:val="en-US"/>
        </w:rPr>
        <w:t>mark</w:t>
      </w:r>
      <w:r w:rsidRPr="000E3C8B">
        <w:rPr>
          <w:lang w:val="en-US"/>
        </w:rPr>
        <w:t xml:space="preserve"> </w:t>
      </w:r>
      <w:r w:rsidR="00864C10">
        <w:rPr>
          <w:lang w:val="en-US"/>
        </w:rPr>
        <w:t>will be determined by other teams’ inability to find a backdoor in your procedure. Your team will therefore also have to consider operational security: Ensure that no one outside of your team has access to your code and your ideas.</w:t>
      </w:r>
    </w:p>
    <w:p w:rsidR="004F2827" w:rsidRDefault="00864C10" w:rsidP="000E3C8B">
      <w:pPr>
        <w:rPr>
          <w:lang w:val="en-US"/>
        </w:rPr>
      </w:pPr>
      <w:r>
        <w:rPr>
          <w:lang w:val="en-US"/>
        </w:rPr>
        <w:t xml:space="preserve">In part 2 of this assignment only the teams’ subverted login procedures will be distributed </w:t>
      </w:r>
      <w:r w:rsidRPr="00864C10">
        <w:rPr>
          <w:b/>
          <w:bCs/>
          <w:lang w:val="en-US"/>
        </w:rPr>
        <w:t>as source code</w:t>
      </w:r>
      <w:r>
        <w:rPr>
          <w:lang w:val="en-US"/>
        </w:rPr>
        <w:t>. You may assume that the other teams will not have access to your secure login procedure nor its source code.</w:t>
      </w:r>
    </w:p>
    <w:p w:rsidR="009511E8" w:rsidRPr="009511E8" w:rsidRDefault="009511E8" w:rsidP="009511E8">
      <w:r w:rsidRPr="009511E8">
        <w:t>This assignment can be solved in Ubuntu on the QMB Lab PCs. You may use any</w:t>
      </w:r>
      <w:r>
        <w:t xml:space="preserve"> </w:t>
      </w:r>
      <w:r w:rsidRPr="009511E8">
        <w:t>other computer and operating system, but it is then your</w:t>
      </w:r>
      <w:r>
        <w:t xml:space="preserve"> </w:t>
      </w:r>
      <w:r w:rsidRPr="009511E8">
        <w:t>responsibility to ensure that your code also compiles on an Ubuntu</w:t>
      </w:r>
      <w:r>
        <w:t xml:space="preserve"> </w:t>
      </w:r>
      <w:r w:rsidRPr="009511E8">
        <w:t>configuration as found on the QMB Lab PCs.</w:t>
      </w:r>
    </w:p>
    <w:p w:rsidR="004F2827" w:rsidRDefault="004F2827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:rsidR="000E3C8B" w:rsidRDefault="000E3C8B" w:rsidP="000E3C8B">
      <w:pPr>
        <w:pStyle w:val="Heading1"/>
        <w:rPr>
          <w:lang w:val="en-US"/>
        </w:rPr>
      </w:pPr>
      <w:r>
        <w:rPr>
          <w:lang w:val="en-US"/>
        </w:rPr>
        <w:lastRenderedPageBreak/>
        <w:t>Marking Scheme</w:t>
      </w:r>
    </w:p>
    <w:p w:rsidR="004D0214" w:rsidRPr="004D0214" w:rsidRDefault="004D0214" w:rsidP="004D0214">
      <w:pPr>
        <w:rPr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3"/>
        <w:gridCol w:w="1361"/>
        <w:gridCol w:w="1471"/>
        <w:gridCol w:w="1428"/>
        <w:gridCol w:w="1305"/>
        <w:gridCol w:w="956"/>
      </w:tblGrid>
      <w:tr w:rsidR="00377D68" w:rsidRPr="000E3C8B" w:rsidTr="004D0214">
        <w:trPr>
          <w:trHeight w:val="195"/>
        </w:trPr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3C8B" w:rsidRPr="000E3C8B" w:rsidRDefault="000E3C8B" w:rsidP="000E3C8B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E3C8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A grade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3C8B" w:rsidRPr="000E3C8B" w:rsidRDefault="000E3C8B" w:rsidP="000E3C8B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E3C8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B grade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3C8B" w:rsidRPr="000E3C8B" w:rsidRDefault="000E3C8B" w:rsidP="000E3C8B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E3C8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C grade 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3C8B" w:rsidRPr="000E3C8B" w:rsidRDefault="000E3C8B" w:rsidP="000E3C8B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E3C8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 grade 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3C8B" w:rsidRPr="000E3C8B" w:rsidRDefault="000E3C8B" w:rsidP="000E3C8B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E3C8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Fail 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3C8B" w:rsidRPr="000E3C8B" w:rsidRDefault="000E3C8B" w:rsidP="000E3C8B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E3C8B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Mark</w:t>
            </w:r>
          </w:p>
        </w:tc>
      </w:tr>
      <w:tr w:rsidR="00377D68" w:rsidRPr="000E3C8B" w:rsidTr="004D0214">
        <w:trPr>
          <w:trHeight w:val="705"/>
        </w:trPr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751C5" w:rsidRPr="000E3C8B" w:rsidRDefault="000E3C8B" w:rsidP="000E3C8B">
            <w:pPr>
              <w:spacing w:after="0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 w:rsidRPr="000E3C8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The </w:t>
            </w:r>
            <w:r w:rsidR="00864C1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login.cpp</w:t>
            </w:r>
            <w:r w:rsidRPr="000E3C8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</w:t>
            </w:r>
            <w:r w:rsidR="00864C1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source code</w:t>
            </w:r>
            <w:r w:rsidRPr="000E3C8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is </w:t>
            </w:r>
            <w:r w:rsidR="00864C1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secure, correct, works with hashed password database and is </w:t>
            </w:r>
            <w:r w:rsidR="0090650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thoroughly </w:t>
            </w:r>
            <w:r w:rsidR="00864C1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commented.</w:t>
            </w:r>
          </w:p>
          <w:p w:rsidR="00F751C5" w:rsidRDefault="00F751C5" w:rsidP="000E3C8B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0E3C8B" w:rsidRPr="000E3C8B" w:rsidRDefault="000E3C8B" w:rsidP="000E3C8B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E3C8B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10 to 7 marks 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751C5" w:rsidRPr="00F751C5" w:rsidRDefault="00864C10" w:rsidP="000E3C8B">
            <w:pPr>
              <w:spacing w:after="0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The login procedure works correctly</w:t>
            </w:r>
            <w:r w:rsidR="004F282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, i.e.,</w:t>
            </w:r>
            <w:r w:rsidR="00F751C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satisfies 1a, 1b, and 1c.</w:t>
            </w:r>
          </w:p>
          <w:p w:rsidR="00F751C5" w:rsidRDefault="00F751C5" w:rsidP="000E3C8B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4F2827" w:rsidRDefault="004F2827" w:rsidP="000E3C8B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4F2827" w:rsidRDefault="004F2827" w:rsidP="000E3C8B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0E3C8B" w:rsidRPr="000E3C8B" w:rsidRDefault="000E3C8B" w:rsidP="000E3C8B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E3C8B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6 marks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751C5" w:rsidRPr="00864C10" w:rsidRDefault="00F751C5" w:rsidP="00F751C5">
            <w:pPr>
              <w:spacing w:after="0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login.cpp compiles but only satisfies two of the three conditions 1a, 1b, 1c.</w:t>
            </w:r>
          </w:p>
          <w:p w:rsidR="00A1495A" w:rsidRDefault="00A1495A" w:rsidP="000E3C8B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F751C5" w:rsidRDefault="00F751C5" w:rsidP="000E3C8B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F751C5" w:rsidRDefault="00F751C5" w:rsidP="000E3C8B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0E3C8B" w:rsidRPr="000E3C8B" w:rsidRDefault="000E3C8B" w:rsidP="000E3C8B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E3C8B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5 marks 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64C10" w:rsidRPr="00864C10" w:rsidRDefault="00864C10" w:rsidP="00F751C5">
            <w:pPr>
              <w:spacing w:after="0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login.cpp compiles </w:t>
            </w:r>
            <w:r w:rsidR="00F751C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but only satisfies one of the three conditions 1a, 1b, 1c.</w:t>
            </w:r>
          </w:p>
          <w:p w:rsidR="00A1495A" w:rsidRDefault="00A1495A" w:rsidP="000E3C8B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F751C5" w:rsidRDefault="00F751C5" w:rsidP="000E3C8B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F751C5" w:rsidRDefault="00F751C5" w:rsidP="000E3C8B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0E3C8B" w:rsidRPr="000E3C8B" w:rsidRDefault="000E3C8B" w:rsidP="000E3C8B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E3C8B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4 marks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1495A" w:rsidRPr="00906504" w:rsidRDefault="00864C10" w:rsidP="000E3C8B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login.cpp</w:t>
            </w:r>
          </w:p>
          <w:p w:rsidR="00A1495A" w:rsidRDefault="00864C10" w:rsidP="000E3C8B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not submitted,</w:t>
            </w:r>
          </w:p>
          <w:p w:rsidR="00864C10" w:rsidRDefault="00864C10" w:rsidP="000E3C8B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or it does not</w:t>
            </w:r>
          </w:p>
          <w:p w:rsidR="00864C10" w:rsidRDefault="00864C10" w:rsidP="000E3C8B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compile</w:t>
            </w:r>
            <w:r w:rsidR="00F751C5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 xml:space="preserve"> or does not satisfy any of the conditions 1a, 1b, 1c above.</w:t>
            </w:r>
          </w:p>
          <w:p w:rsidR="00F751C5" w:rsidRDefault="00F751C5" w:rsidP="000E3C8B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0E3C8B" w:rsidRPr="000E3C8B" w:rsidRDefault="000E3C8B" w:rsidP="000E3C8B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E3C8B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3 to 0 marks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3C8B" w:rsidRPr="000E3C8B" w:rsidRDefault="000E3C8B" w:rsidP="000E3C8B">
            <w:pPr>
              <w:spacing w:after="0"/>
              <w:rPr>
                <w:rFonts w:ascii="Helvetica" w:eastAsia="Times New Roman" w:hAnsi="Helvetica" w:cs="Times New Roman"/>
                <w:color w:val="auto"/>
                <w:sz w:val="18"/>
                <w:szCs w:val="18"/>
              </w:rPr>
            </w:pPr>
          </w:p>
        </w:tc>
      </w:tr>
      <w:tr w:rsidR="000E3C8B" w:rsidRPr="000E3C8B" w:rsidTr="004D0214">
        <w:trPr>
          <w:trHeight w:val="345"/>
        </w:trPr>
        <w:tc>
          <w:tcPr>
            <w:tcW w:w="803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3C8B" w:rsidRPr="000E3C8B" w:rsidRDefault="000E3C8B" w:rsidP="000E3C8B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E3C8B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Comments:</w:t>
            </w:r>
          </w:p>
          <w:p w:rsidR="000E3C8B" w:rsidRPr="000E3C8B" w:rsidRDefault="000E3C8B" w:rsidP="000E3C8B">
            <w:pPr>
              <w:spacing w:after="0"/>
              <w:rPr>
                <w:rFonts w:ascii="Helvetica" w:eastAsia="Times New Roman" w:hAnsi="Helvetica" w:cs="Times New Roman"/>
                <w:color w:val="auto"/>
                <w:sz w:val="18"/>
                <w:szCs w:val="18"/>
              </w:rPr>
            </w:pPr>
          </w:p>
        </w:tc>
      </w:tr>
      <w:tr w:rsidR="00377D68" w:rsidRPr="000E3C8B" w:rsidTr="00CB5092">
        <w:trPr>
          <w:trHeight w:val="705"/>
        </w:trPr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64C10" w:rsidRDefault="00864C10" w:rsidP="00CB5092">
            <w:pPr>
              <w:spacing w:after="0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 w:rsidRPr="000E3C8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The 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login-subverted.cpp</w:t>
            </w:r>
            <w:r w:rsidRPr="000E3C8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source code</w:t>
            </w:r>
            <w:r w:rsidRPr="000E3C8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is 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works with hashed password database and is thoroughly commented.</w:t>
            </w:r>
            <w:r w:rsidR="00F751C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(Comments are allowed to be misleading!)</w:t>
            </w:r>
          </w:p>
          <w:p w:rsidR="00F751C5" w:rsidRPr="000E3C8B" w:rsidRDefault="00F751C5" w:rsidP="00CB5092">
            <w:pPr>
              <w:spacing w:after="0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</w:p>
          <w:p w:rsidR="00864C10" w:rsidRPr="000E3C8B" w:rsidRDefault="00864C10" w:rsidP="00CB5092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E3C8B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10 to 7 marks 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751C5" w:rsidRDefault="00864C10" w:rsidP="00CB5092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The login-subverted procedure works </w:t>
            </w:r>
            <w:r w:rsidR="0061759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correctly with the hashed password database and does not produce compiler warnings (i.e. satisfies 2a, 2b, and 2c.)</w:t>
            </w:r>
          </w:p>
          <w:p w:rsidR="00F751C5" w:rsidRDefault="00F751C5" w:rsidP="00CB5092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864C10" w:rsidRPr="000E3C8B" w:rsidRDefault="00864C10" w:rsidP="00CB5092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E3C8B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6 marks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17598" w:rsidRPr="00864C10" w:rsidRDefault="00864C10" w:rsidP="00617598">
            <w:pPr>
              <w:spacing w:after="0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The login-subverted procedure </w:t>
            </w:r>
            <w:r w:rsidR="0061759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compiles but only satisfies two of the three conditions 2a, 2b, 2c.</w:t>
            </w:r>
          </w:p>
          <w:p w:rsidR="00864C10" w:rsidRPr="00864C10" w:rsidRDefault="00864C10" w:rsidP="00CB5092">
            <w:pPr>
              <w:spacing w:after="0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</w:p>
          <w:p w:rsidR="00864C10" w:rsidRDefault="00864C10" w:rsidP="00CB5092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F751C5" w:rsidRDefault="00F751C5" w:rsidP="00CB5092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F751C5" w:rsidRDefault="00F751C5" w:rsidP="00CB5092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F751C5" w:rsidRDefault="00F751C5" w:rsidP="00CB5092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864C10" w:rsidRPr="000E3C8B" w:rsidRDefault="00864C10" w:rsidP="00CB5092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E3C8B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5 marks 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17598" w:rsidRPr="00864C10" w:rsidRDefault="00864C10" w:rsidP="00617598">
            <w:pPr>
              <w:spacing w:after="0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Login-subverted.cpp compiles </w:t>
            </w:r>
            <w:r w:rsidR="0061759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but only satisfies one of the three conditions 2a, 2b, 2c.</w:t>
            </w:r>
          </w:p>
          <w:p w:rsidR="00864C10" w:rsidRPr="00864C10" w:rsidRDefault="00864C10" w:rsidP="00617598">
            <w:pPr>
              <w:spacing w:after="0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</w:p>
          <w:p w:rsidR="00864C10" w:rsidRDefault="00864C10" w:rsidP="00CB5092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617598" w:rsidRDefault="00617598" w:rsidP="00CB5092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F751C5" w:rsidRDefault="00F751C5" w:rsidP="00CB5092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F751C5" w:rsidRDefault="00F751C5" w:rsidP="00CB5092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864C10" w:rsidRPr="000E3C8B" w:rsidRDefault="00864C10" w:rsidP="00CB5092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E3C8B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4 marks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64C10" w:rsidRPr="00906504" w:rsidRDefault="00864C10" w:rsidP="00CB5092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Login-subverted.cpp</w:t>
            </w:r>
          </w:p>
          <w:p w:rsidR="00864C10" w:rsidRDefault="00864C10" w:rsidP="00CB5092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not submitted,</w:t>
            </w:r>
          </w:p>
          <w:p w:rsidR="00864C10" w:rsidRDefault="00864C10" w:rsidP="00CB5092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or it does not</w:t>
            </w:r>
          </w:p>
          <w:p w:rsidR="00F751C5" w:rsidRDefault="00864C10" w:rsidP="00CB5092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compile</w:t>
            </w:r>
            <w:r w:rsidR="00617598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 xml:space="preserve"> or does not allow the attacker to authenticate as another user</w:t>
            </w:r>
            <w:r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.</w:t>
            </w:r>
          </w:p>
          <w:p w:rsidR="00F751C5" w:rsidRDefault="00F751C5" w:rsidP="00CB5092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F751C5" w:rsidRDefault="00F751C5" w:rsidP="00CB5092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864C10" w:rsidRPr="000E3C8B" w:rsidRDefault="00864C10" w:rsidP="00CB5092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E3C8B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3 to 0 marks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64C10" w:rsidRPr="000E3C8B" w:rsidRDefault="00864C10" w:rsidP="00CB5092">
            <w:pPr>
              <w:spacing w:after="0"/>
              <w:rPr>
                <w:rFonts w:ascii="Helvetica" w:eastAsia="Times New Roman" w:hAnsi="Helvetica" w:cs="Times New Roman"/>
                <w:color w:val="auto"/>
                <w:sz w:val="18"/>
                <w:szCs w:val="18"/>
              </w:rPr>
            </w:pPr>
          </w:p>
        </w:tc>
      </w:tr>
      <w:tr w:rsidR="00864C10" w:rsidRPr="000E3C8B" w:rsidTr="004D0214">
        <w:trPr>
          <w:trHeight w:val="345"/>
        </w:trPr>
        <w:tc>
          <w:tcPr>
            <w:tcW w:w="803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64C10" w:rsidRPr="000E3C8B" w:rsidRDefault="00864C10" w:rsidP="000E3C8B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Comments:</w:t>
            </w:r>
          </w:p>
        </w:tc>
      </w:tr>
      <w:tr w:rsidR="00377D68" w:rsidRPr="000E3C8B" w:rsidTr="004D0214">
        <w:trPr>
          <w:trHeight w:val="705"/>
        </w:trPr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3C8B" w:rsidRPr="000E3C8B" w:rsidRDefault="000E3C8B" w:rsidP="000E3C8B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E3C8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The </w:t>
            </w:r>
            <w:r w:rsidR="00864C1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vulnerability</w:t>
            </w:r>
            <w:r w:rsidRPr="000E3C8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is well explained </w:t>
            </w:r>
            <w:r w:rsidR="00864C1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its</w:t>
            </w:r>
            <w:r w:rsidRPr="000E3C8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</w:t>
            </w:r>
            <w:r w:rsidR="00864C1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covertness is</w:t>
            </w:r>
            <w:r w:rsidRPr="000E3C8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</w:t>
            </w:r>
            <w:r w:rsidR="00864C1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well-</w:t>
            </w:r>
            <w:r w:rsidRPr="000E3C8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justified</w:t>
            </w:r>
            <w:r w:rsidR="0090650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.</w:t>
            </w:r>
            <w:r w:rsidR="00864C1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It is clear that research has been taken into this area and</w:t>
            </w:r>
            <w:r w:rsidR="0061759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</w:t>
            </w:r>
            <w:r w:rsidR="00864C10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alternatives considered. </w:t>
            </w:r>
          </w:p>
          <w:p w:rsidR="00906504" w:rsidRDefault="00906504" w:rsidP="000E3C8B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0E3C8B" w:rsidRPr="000E3C8B" w:rsidRDefault="000E3C8B" w:rsidP="000E3C8B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E3C8B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10 to 7 marks 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3C8B" w:rsidRPr="000E3C8B" w:rsidRDefault="00864C10" w:rsidP="000E3C8B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All three sections are adequately described.</w:t>
            </w:r>
          </w:p>
          <w:p w:rsidR="000E3C8B" w:rsidRDefault="000E3C8B" w:rsidP="000E3C8B">
            <w:pPr>
              <w:spacing w:after="0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</w:p>
          <w:p w:rsidR="00F751C5" w:rsidRDefault="00F751C5" w:rsidP="000E3C8B">
            <w:pPr>
              <w:spacing w:after="0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</w:p>
          <w:p w:rsidR="00F751C5" w:rsidRDefault="00F751C5" w:rsidP="000E3C8B">
            <w:pPr>
              <w:spacing w:after="0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</w:p>
          <w:p w:rsidR="00F751C5" w:rsidRDefault="00F751C5" w:rsidP="000E3C8B">
            <w:pPr>
              <w:spacing w:after="0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</w:p>
          <w:p w:rsidR="00F751C5" w:rsidRDefault="00F751C5" w:rsidP="000E3C8B">
            <w:pPr>
              <w:spacing w:after="0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</w:p>
          <w:p w:rsidR="00F751C5" w:rsidRDefault="00F751C5" w:rsidP="000E3C8B">
            <w:pPr>
              <w:spacing w:after="0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</w:p>
          <w:p w:rsidR="00F751C5" w:rsidRPr="000E3C8B" w:rsidRDefault="00F751C5" w:rsidP="000E3C8B">
            <w:pPr>
              <w:spacing w:after="0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</w:p>
          <w:p w:rsidR="000E3C8B" w:rsidRPr="000E3C8B" w:rsidRDefault="000E3C8B" w:rsidP="000E3C8B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E3C8B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6 marks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3C8B" w:rsidRPr="000E3C8B" w:rsidRDefault="00864C10" w:rsidP="000E3C8B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1 out of the three mandatory sections </w:t>
            </w:r>
            <w:r w:rsidR="0061759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(see 3a, 3b, 3c above) 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is inadequately covered.</w:t>
            </w:r>
          </w:p>
          <w:p w:rsidR="00906504" w:rsidRDefault="00906504" w:rsidP="000E3C8B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F751C5" w:rsidRDefault="00F751C5" w:rsidP="000E3C8B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F751C5" w:rsidRDefault="00F751C5" w:rsidP="000E3C8B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906504" w:rsidRDefault="00906504" w:rsidP="000E3C8B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0E3C8B" w:rsidRPr="000E3C8B" w:rsidRDefault="000E3C8B" w:rsidP="000E3C8B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E3C8B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5 marks 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3C8B" w:rsidRPr="000E3C8B" w:rsidRDefault="00864C10" w:rsidP="000E3C8B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 out of the 3 mandatory sections</w:t>
            </w:r>
            <w:r w:rsidR="0061759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(see 3a, 3b, 3c above)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are inadequately covered.</w:t>
            </w:r>
          </w:p>
          <w:p w:rsidR="00906504" w:rsidRDefault="00906504" w:rsidP="000E3C8B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F751C5" w:rsidRDefault="00F751C5" w:rsidP="000E3C8B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617598" w:rsidRDefault="00617598" w:rsidP="000E3C8B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906504" w:rsidRDefault="00906504" w:rsidP="000E3C8B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0E3C8B" w:rsidRPr="000E3C8B" w:rsidRDefault="000E3C8B" w:rsidP="000E3C8B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E3C8B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4 marks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64C10" w:rsidRPr="00864C10" w:rsidRDefault="00864C10" w:rsidP="000E3C8B">
            <w:pPr>
              <w:spacing w:after="0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Inadequate report or no report.pdf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br/>
              <w:t>submitted.</w:t>
            </w:r>
          </w:p>
          <w:p w:rsidR="000E3C8B" w:rsidRPr="000E3C8B" w:rsidRDefault="000E3C8B" w:rsidP="000E3C8B">
            <w:pPr>
              <w:spacing w:after="0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</w:p>
          <w:p w:rsidR="00906504" w:rsidRDefault="00906504" w:rsidP="000E3C8B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F751C5" w:rsidRDefault="00F751C5" w:rsidP="000E3C8B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F751C5" w:rsidRDefault="00F751C5" w:rsidP="000E3C8B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F751C5" w:rsidRDefault="00F751C5" w:rsidP="000E3C8B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906504" w:rsidRDefault="00906504" w:rsidP="000E3C8B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0E3C8B" w:rsidRPr="000E3C8B" w:rsidRDefault="000E3C8B" w:rsidP="000E3C8B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E3C8B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3 to 0 marks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3C8B" w:rsidRPr="000E3C8B" w:rsidRDefault="000E3C8B" w:rsidP="000E3C8B">
            <w:pPr>
              <w:spacing w:after="0"/>
              <w:rPr>
                <w:rFonts w:ascii="Helvetica" w:eastAsia="Times New Roman" w:hAnsi="Helvetica" w:cs="Times New Roman"/>
                <w:color w:val="auto"/>
                <w:sz w:val="18"/>
                <w:szCs w:val="18"/>
              </w:rPr>
            </w:pPr>
          </w:p>
        </w:tc>
      </w:tr>
      <w:tr w:rsidR="000E3C8B" w:rsidRPr="000E3C8B" w:rsidTr="004D0214">
        <w:trPr>
          <w:trHeight w:val="345"/>
        </w:trPr>
        <w:tc>
          <w:tcPr>
            <w:tcW w:w="803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3C8B" w:rsidRPr="000E3C8B" w:rsidRDefault="000E3C8B" w:rsidP="000E3C8B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E3C8B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Comments:</w:t>
            </w:r>
          </w:p>
          <w:p w:rsidR="000E3C8B" w:rsidRPr="000E3C8B" w:rsidRDefault="000E3C8B" w:rsidP="000E3C8B">
            <w:pPr>
              <w:spacing w:after="0"/>
              <w:rPr>
                <w:rFonts w:ascii="Helvetica" w:eastAsia="Times New Roman" w:hAnsi="Helvetica" w:cs="Times New Roman"/>
                <w:color w:val="auto"/>
                <w:sz w:val="18"/>
                <w:szCs w:val="18"/>
              </w:rPr>
            </w:pPr>
          </w:p>
        </w:tc>
      </w:tr>
      <w:tr w:rsidR="00377D68" w:rsidRPr="000E3C8B" w:rsidTr="004D0214">
        <w:trPr>
          <w:trHeight w:val="705"/>
        </w:trPr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6504" w:rsidRDefault="00864C10" w:rsidP="000E3C8B">
            <w:pPr>
              <w:spacing w:after="0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All files</w:t>
            </w:r>
            <w:r w:rsidR="00A562B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(</w:t>
            </w:r>
            <w:proofErr w:type="spellStart"/>
            <w:r w:rsidR="00A562B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Makefiles</w:t>
            </w:r>
            <w:proofErr w:type="spellEnd"/>
            <w:r w:rsidR="00A562B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, report, </w:t>
            </w:r>
            <w:proofErr w:type="spellStart"/>
            <w:r w:rsidR="00A562B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cpp</w:t>
            </w:r>
            <w:proofErr w:type="spellEnd"/>
            <w:r w:rsidR="00A562B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sources)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are submitted in the required file format and structure. The report is </w:t>
            </w:r>
            <w:proofErr w:type="spellStart"/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not longer</w:t>
            </w:r>
            <w:proofErr w:type="spellEnd"/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than 1 page.</w:t>
            </w:r>
          </w:p>
          <w:p w:rsidR="00864C10" w:rsidRDefault="00864C10" w:rsidP="000E3C8B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0E3C8B" w:rsidRPr="000E3C8B" w:rsidRDefault="000E3C8B" w:rsidP="000E3C8B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E3C8B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10 to 7 marks 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751C5" w:rsidRPr="00E7539C" w:rsidRDefault="00A562B5" w:rsidP="000E3C8B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Minor issues</w:t>
            </w:r>
            <w:r w:rsidR="0061759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in one of the submitted files</w:t>
            </w:r>
            <w:r w:rsidR="00E7539C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or with the submission (e.g., naming, missing team members in CC, etc.)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.</w:t>
            </w:r>
            <w:bookmarkStart w:id="0" w:name="_GoBack"/>
            <w:bookmarkEnd w:id="0"/>
          </w:p>
          <w:p w:rsidR="000E3C8B" w:rsidRPr="000E3C8B" w:rsidRDefault="000E3C8B" w:rsidP="000E3C8B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E3C8B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6 marks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3C8B" w:rsidRPr="000E3C8B" w:rsidRDefault="00A562B5" w:rsidP="000E3C8B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One or more files inadequately submitted</w:t>
            </w:r>
            <w:r w:rsidR="00617598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or minor issues with two or more files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.</w:t>
            </w:r>
          </w:p>
          <w:p w:rsidR="00906504" w:rsidRDefault="00906504" w:rsidP="000E3C8B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F751C5" w:rsidRDefault="00F751C5" w:rsidP="000E3C8B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906504" w:rsidRDefault="00906504" w:rsidP="000E3C8B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0E3C8B" w:rsidRPr="000E3C8B" w:rsidRDefault="000E3C8B" w:rsidP="000E3C8B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E3C8B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5 marks 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3C8B" w:rsidRPr="000E3C8B" w:rsidRDefault="00A562B5" w:rsidP="000E3C8B">
            <w:pPr>
              <w:spacing w:after="0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One file missing.</w:t>
            </w:r>
          </w:p>
          <w:p w:rsidR="00906504" w:rsidRDefault="00906504" w:rsidP="000E3C8B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906504" w:rsidRDefault="00906504" w:rsidP="000E3C8B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906504" w:rsidRDefault="00906504" w:rsidP="000E3C8B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906504" w:rsidRDefault="00906504" w:rsidP="000E3C8B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F751C5" w:rsidRDefault="00F751C5" w:rsidP="000E3C8B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4F2827" w:rsidRDefault="004F2827" w:rsidP="000E3C8B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906504" w:rsidRDefault="00906504" w:rsidP="000E3C8B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0E3C8B" w:rsidRPr="000E3C8B" w:rsidRDefault="000E3C8B" w:rsidP="000E3C8B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E3C8B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4 marks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3C8B" w:rsidRPr="000E3C8B" w:rsidRDefault="004F2827" w:rsidP="000E3C8B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Two or more</w:t>
            </w:r>
            <w:r w:rsidR="00A562B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files 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missing</w:t>
            </w:r>
            <w:r w:rsidR="00A562B5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.</w:t>
            </w:r>
          </w:p>
          <w:p w:rsidR="000E3C8B" w:rsidRPr="000E3C8B" w:rsidRDefault="000E3C8B" w:rsidP="000E3C8B">
            <w:pPr>
              <w:spacing w:after="0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</w:p>
          <w:p w:rsidR="00906504" w:rsidRDefault="00906504" w:rsidP="000E3C8B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906504" w:rsidRDefault="00906504" w:rsidP="000E3C8B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906504" w:rsidRDefault="00906504" w:rsidP="000E3C8B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906504" w:rsidRDefault="00906504" w:rsidP="000E3C8B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906504" w:rsidRDefault="00906504" w:rsidP="000E3C8B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0E3C8B" w:rsidRPr="000E3C8B" w:rsidRDefault="004F2827" w:rsidP="000E3C8B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3 to</w:t>
            </w:r>
            <w:r w:rsidR="000E3C8B" w:rsidRPr="000E3C8B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 xml:space="preserve"> 0 marks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3C8B" w:rsidRPr="000E3C8B" w:rsidRDefault="000E3C8B" w:rsidP="000E3C8B">
            <w:pPr>
              <w:spacing w:after="0"/>
              <w:rPr>
                <w:rFonts w:ascii="Helvetica" w:eastAsia="Times New Roman" w:hAnsi="Helvetica" w:cs="Times New Roman"/>
                <w:color w:val="auto"/>
                <w:sz w:val="18"/>
                <w:szCs w:val="18"/>
              </w:rPr>
            </w:pPr>
          </w:p>
        </w:tc>
      </w:tr>
      <w:tr w:rsidR="000E3C8B" w:rsidRPr="000E3C8B" w:rsidTr="004D0214">
        <w:trPr>
          <w:trHeight w:val="345"/>
        </w:trPr>
        <w:tc>
          <w:tcPr>
            <w:tcW w:w="803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E3C8B" w:rsidRPr="000E3C8B" w:rsidRDefault="000E3C8B" w:rsidP="000E3C8B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E3C8B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Comments:</w:t>
            </w:r>
          </w:p>
          <w:p w:rsidR="000E3C8B" w:rsidRPr="000E3C8B" w:rsidRDefault="000E3C8B" w:rsidP="000E3C8B">
            <w:pPr>
              <w:spacing w:after="0"/>
              <w:rPr>
                <w:rFonts w:ascii="Helvetica" w:eastAsia="Times New Roman" w:hAnsi="Helvetica" w:cs="Times New Roman"/>
                <w:color w:val="auto"/>
                <w:sz w:val="18"/>
                <w:szCs w:val="18"/>
              </w:rPr>
            </w:pPr>
          </w:p>
        </w:tc>
      </w:tr>
      <w:tr w:rsidR="00377D68" w:rsidRPr="000E3C8B" w:rsidTr="00CB5092">
        <w:trPr>
          <w:trHeight w:val="705"/>
        </w:trPr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17598" w:rsidRPr="00377D68" w:rsidRDefault="00377D68" w:rsidP="00CB5092">
            <w:pPr>
              <w:spacing w:after="0"/>
              <w:rPr>
                <w:rFonts w:ascii="Helvetica Neue" w:eastAsia="Times New Roman" w:hAnsi="Helvetica Neue" w:cstheme="minorHAnsi"/>
                <w:color w:val="auto"/>
                <w:sz w:val="15"/>
                <w:szCs w:val="15"/>
              </w:rPr>
            </w:pPr>
            <w:r w:rsidRPr="00377D68">
              <w:rPr>
                <w:rFonts w:ascii="Helvetica Neue" w:eastAsia="Times New Roman" w:hAnsi="Helvetica Neue" w:cstheme="minorHAnsi"/>
                <w:color w:val="auto"/>
                <w:sz w:val="15"/>
                <w:szCs w:val="15"/>
              </w:rPr>
              <w:t>Marks awarded by ranking submissions from shortest to longest</w:t>
            </w:r>
            <w:r>
              <w:rPr>
                <w:rFonts w:ascii="Helvetica Neue" w:eastAsia="Times New Roman" w:hAnsi="Helvetica Neue" w:cstheme="minorHAnsi"/>
                <w:color w:val="auto"/>
                <w:sz w:val="15"/>
                <w:szCs w:val="15"/>
              </w:rPr>
              <w:t xml:space="preserve"> in number of “;” and “,” used in source code</w:t>
            </w:r>
            <w:r w:rsidRPr="00377D68">
              <w:rPr>
                <w:rFonts w:ascii="Helvetica Neue" w:eastAsia="Times New Roman" w:hAnsi="Helvetica Neue" w:cstheme="minorHAnsi"/>
                <w:color w:val="auto"/>
                <w:sz w:val="15"/>
                <w:szCs w:val="15"/>
              </w:rPr>
              <w:t>.</w:t>
            </w:r>
          </w:p>
          <w:p w:rsidR="00617598" w:rsidRDefault="00617598" w:rsidP="00CB5092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617598" w:rsidRPr="000E3C8B" w:rsidRDefault="00617598" w:rsidP="00CB5092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E3C8B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10 to 7 marks 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17598" w:rsidRPr="00617598" w:rsidRDefault="00377D68" w:rsidP="00CB5092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Code is obfuscated as, e.g., HEX strings in order to minimize number of “;” and “,”.</w:t>
            </w:r>
          </w:p>
          <w:p w:rsidR="00617598" w:rsidRDefault="00617598" w:rsidP="00CB5092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617598" w:rsidRPr="000E3C8B" w:rsidRDefault="00617598" w:rsidP="00CB5092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E3C8B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6 marks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17598" w:rsidRPr="00377D68" w:rsidRDefault="00377D68" w:rsidP="00CB5092">
            <w:pPr>
              <w:spacing w:after="0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Sum of “;” and “,” characters</w:t>
            </w:r>
            <w:r w:rsidRPr="000E3C8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in source code of subverted login is greater than </w:t>
            </w:r>
            <w:r w:rsidR="000A72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65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. </w:t>
            </w:r>
          </w:p>
          <w:p w:rsidR="00617598" w:rsidRDefault="00617598" w:rsidP="00CB5092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617598" w:rsidRDefault="00617598" w:rsidP="00CB5092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617598" w:rsidRPr="000E3C8B" w:rsidRDefault="00617598" w:rsidP="00CB5092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E3C8B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5 marks 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17598" w:rsidRPr="000E3C8B" w:rsidRDefault="00377D68" w:rsidP="00CB5092">
            <w:pPr>
              <w:spacing w:after="0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Sum of “;” and “,” characters</w:t>
            </w:r>
            <w:r w:rsidRPr="000E3C8B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 in source code of subverted login is greater than </w:t>
            </w:r>
            <w:r w:rsidR="000A723F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</w:t>
            </w: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0. </w:t>
            </w:r>
          </w:p>
          <w:p w:rsidR="00617598" w:rsidRDefault="00617598" w:rsidP="00CB5092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617598" w:rsidRDefault="00617598" w:rsidP="00CB5092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617598" w:rsidRPr="000E3C8B" w:rsidRDefault="00617598" w:rsidP="00CB5092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E3C8B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4 marks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17598" w:rsidRPr="00377D68" w:rsidRDefault="00377D68" w:rsidP="00CB5092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Inadequate subverted login procedure submitted (e.g., implemented w/o hash function.)</w:t>
            </w:r>
          </w:p>
          <w:p w:rsidR="00617598" w:rsidRDefault="00617598" w:rsidP="00CB5092">
            <w:pPr>
              <w:spacing w:after="0"/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</w:pPr>
          </w:p>
          <w:p w:rsidR="00617598" w:rsidRPr="000E3C8B" w:rsidRDefault="00617598" w:rsidP="00CB5092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E3C8B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3 to 0 marks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17598" w:rsidRPr="000E3C8B" w:rsidRDefault="00617598" w:rsidP="00CB5092">
            <w:pPr>
              <w:spacing w:after="0"/>
              <w:rPr>
                <w:rFonts w:ascii="Helvetica" w:eastAsia="Times New Roman" w:hAnsi="Helvetica" w:cs="Times New Roman"/>
                <w:color w:val="auto"/>
                <w:sz w:val="18"/>
                <w:szCs w:val="18"/>
              </w:rPr>
            </w:pPr>
          </w:p>
        </w:tc>
      </w:tr>
      <w:tr w:rsidR="00617598" w:rsidRPr="000E3C8B" w:rsidTr="00CB5092">
        <w:trPr>
          <w:trHeight w:val="345"/>
        </w:trPr>
        <w:tc>
          <w:tcPr>
            <w:tcW w:w="803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17598" w:rsidRPr="000E3C8B" w:rsidRDefault="00617598" w:rsidP="00CB5092">
            <w:pPr>
              <w:spacing w:after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E3C8B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Comments:</w:t>
            </w:r>
          </w:p>
          <w:p w:rsidR="00617598" w:rsidRPr="000E3C8B" w:rsidRDefault="00617598" w:rsidP="00CB5092">
            <w:pPr>
              <w:spacing w:after="0"/>
              <w:rPr>
                <w:rFonts w:ascii="Helvetica" w:eastAsia="Times New Roman" w:hAnsi="Helvetica" w:cs="Times New Roman"/>
                <w:color w:val="auto"/>
                <w:sz w:val="18"/>
                <w:szCs w:val="18"/>
              </w:rPr>
            </w:pPr>
          </w:p>
        </w:tc>
      </w:tr>
    </w:tbl>
    <w:p w:rsidR="00384370" w:rsidRPr="008510D3" w:rsidRDefault="00384370" w:rsidP="00384370"/>
    <w:sectPr w:rsidR="00384370" w:rsidRPr="008510D3" w:rsidSect="00AE17D7">
      <w:headerReference w:type="default" r:id="rId11"/>
      <w:headerReference w:type="first" r:id="rId12"/>
      <w:footerReference w:type="first" r:id="rId13"/>
      <w:pgSz w:w="11906" w:h="16838"/>
      <w:pgMar w:top="1916" w:right="1134" w:bottom="1701" w:left="2722" w:header="714" w:footer="64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458" w:rsidRDefault="009C2458" w:rsidP="00CA4E40">
      <w:pPr>
        <w:spacing w:after="0"/>
      </w:pPr>
      <w:r>
        <w:separator/>
      </w:r>
    </w:p>
  </w:endnote>
  <w:endnote w:type="continuationSeparator" w:id="0">
    <w:p w:rsidR="009C2458" w:rsidRDefault="009C2458" w:rsidP="00CA4E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17D7" w:rsidRDefault="00AE17D7" w:rsidP="00AE17D7">
    <w:pPr>
      <w:pStyle w:val="Footer"/>
    </w:pPr>
    <w:r>
      <w:t>University of Dundee  •  Dundee, DD1 4HN  •  Scotland, UK          t: +</w:t>
    </w:r>
    <w:r w:rsidR="00E965F1" w:rsidRPr="00E965F1">
      <w:t xml:space="preserve">44 (0)1382 </w:t>
    </w:r>
    <w:r w:rsidR="006A62C5" w:rsidRPr="006A62C5">
      <w:t>383000</w:t>
    </w:r>
    <w:r>
      <w:t xml:space="preserve">          w: dundee.ac.uk</w:t>
    </w:r>
  </w:p>
  <w:p w:rsidR="00AE17D7" w:rsidRPr="005C1039" w:rsidRDefault="00AE17D7" w:rsidP="00AE17D7">
    <w:pPr>
      <w:pStyle w:val="Footer"/>
      <w:rPr>
        <w:sz w:val="12"/>
        <w:szCs w:val="12"/>
      </w:rPr>
    </w:pPr>
    <w:r w:rsidRPr="005C1039">
      <w:rPr>
        <w:sz w:val="12"/>
        <w:szCs w:val="12"/>
      </w:rPr>
      <w:t>Registered Scottish Charity No: SC015096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458" w:rsidRDefault="009C2458" w:rsidP="00CA4E40">
      <w:pPr>
        <w:spacing w:after="0"/>
      </w:pPr>
      <w:r>
        <w:separator/>
      </w:r>
    </w:p>
  </w:footnote>
  <w:footnote w:type="continuationSeparator" w:id="0">
    <w:p w:rsidR="009C2458" w:rsidRDefault="009C2458" w:rsidP="00CA4E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E40" w:rsidRDefault="00BC1282" w:rsidP="005C1039">
    <w:pPr>
      <w:pStyle w:val="Header"/>
      <w:tabs>
        <w:tab w:val="clear" w:pos="4513"/>
        <w:tab w:val="clear" w:pos="9026"/>
        <w:tab w:val="center" w:pos="4025"/>
      </w:tabs>
    </w:pPr>
    <w:r>
      <w:rPr>
        <w:noProof/>
        <w:lang w:eastAsia="en-GB"/>
      </w:rPr>
      <w:drawing>
        <wp:anchor distT="0" distB="0" distL="114300" distR="114300" simplePos="0" relativeHeight="251660287" behindDoc="1" locked="0" layoutInCell="1" allowOverlap="1" wp14:anchorId="2941EF09" wp14:editId="617BF420">
          <wp:simplePos x="0" y="0"/>
          <wp:positionH relativeFrom="margin">
            <wp:align>right</wp:align>
          </wp:positionH>
          <wp:positionV relativeFrom="page">
            <wp:posOffset>453390</wp:posOffset>
          </wp:positionV>
          <wp:extent cx="363600" cy="493200"/>
          <wp:effectExtent l="0" t="0" r="0" b="2540"/>
          <wp:wrapNone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296" t="18031" r="23422" b="11732"/>
                  <a:stretch/>
                </pic:blipFill>
                <pic:spPr bwMode="auto">
                  <a:xfrm>
                    <a:off x="0" y="0"/>
                    <a:ext cx="363600" cy="493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17D7" w:rsidRDefault="00E94CE1">
    <w:pPr>
      <w:pStyle w:val="Header"/>
    </w:pPr>
    <w:r>
      <w:rPr>
        <w:noProof/>
        <w:lang w:eastAsia="en-GB"/>
      </w:rPr>
      <w:drawing>
        <wp:inline distT="0" distB="0" distL="0" distR="0">
          <wp:extent cx="2059988" cy="627380"/>
          <wp:effectExtent l="0" t="0" r="0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UoD School of Science &amp; Engineering Letterhead CROPPED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220" t="8800" r="5548" b="11097"/>
                  <a:stretch/>
                </pic:blipFill>
                <pic:spPr bwMode="auto">
                  <a:xfrm>
                    <a:off x="0" y="0"/>
                    <a:ext cx="2064293" cy="62869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BC1282">
      <w:rPr>
        <w:noProof/>
        <w:lang w:eastAsia="en-GB"/>
      </w:rPr>
      <w:drawing>
        <wp:anchor distT="0" distB="0" distL="114300" distR="114300" simplePos="0" relativeHeight="251662336" behindDoc="1" locked="0" layoutInCell="1" allowOverlap="1">
          <wp:simplePos x="4019550" y="590550"/>
          <wp:positionH relativeFrom="margin">
            <wp:align>right</wp:align>
          </wp:positionH>
          <wp:positionV relativeFrom="page">
            <wp:posOffset>453390</wp:posOffset>
          </wp:positionV>
          <wp:extent cx="363600" cy="493200"/>
          <wp:effectExtent l="0" t="0" r="0" b="2540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296" t="18031" r="23422" b="11732"/>
                  <a:stretch/>
                </pic:blipFill>
                <pic:spPr bwMode="auto">
                  <a:xfrm>
                    <a:off x="0" y="0"/>
                    <a:ext cx="363600" cy="493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B91F1D"/>
    <w:multiLevelType w:val="hybridMultilevel"/>
    <w:tmpl w:val="C0BEA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CB7788A"/>
    <w:multiLevelType w:val="hybridMultilevel"/>
    <w:tmpl w:val="21504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62"/>
    <w:rsid w:val="00027BEF"/>
    <w:rsid w:val="000332AC"/>
    <w:rsid w:val="0005366F"/>
    <w:rsid w:val="000A249B"/>
    <w:rsid w:val="000A723F"/>
    <w:rsid w:val="000C17AF"/>
    <w:rsid w:val="000C3D51"/>
    <w:rsid w:val="000E3C8B"/>
    <w:rsid w:val="000E56A1"/>
    <w:rsid w:val="000F3E9A"/>
    <w:rsid w:val="000F53B7"/>
    <w:rsid w:val="00144874"/>
    <w:rsid w:val="001B6D78"/>
    <w:rsid w:val="001F2AF7"/>
    <w:rsid w:val="00277F67"/>
    <w:rsid w:val="002C5E05"/>
    <w:rsid w:val="002E7B9F"/>
    <w:rsid w:val="00344CF8"/>
    <w:rsid w:val="00377D68"/>
    <w:rsid w:val="00384370"/>
    <w:rsid w:val="003E17A1"/>
    <w:rsid w:val="003F64FF"/>
    <w:rsid w:val="00431305"/>
    <w:rsid w:val="004D0214"/>
    <w:rsid w:val="004F2827"/>
    <w:rsid w:val="00551069"/>
    <w:rsid w:val="005B1A62"/>
    <w:rsid w:val="005C1039"/>
    <w:rsid w:val="00617598"/>
    <w:rsid w:val="006A62C5"/>
    <w:rsid w:val="006A63D9"/>
    <w:rsid w:val="006C07F3"/>
    <w:rsid w:val="00830C08"/>
    <w:rsid w:val="008473B1"/>
    <w:rsid w:val="008510D3"/>
    <w:rsid w:val="00864C10"/>
    <w:rsid w:val="00881DB6"/>
    <w:rsid w:val="00892322"/>
    <w:rsid w:val="008B28AC"/>
    <w:rsid w:val="008E0B07"/>
    <w:rsid w:val="00906504"/>
    <w:rsid w:val="00931859"/>
    <w:rsid w:val="009511E8"/>
    <w:rsid w:val="009B6F8B"/>
    <w:rsid w:val="009C2458"/>
    <w:rsid w:val="009D760A"/>
    <w:rsid w:val="009E0BA7"/>
    <w:rsid w:val="009E0CB3"/>
    <w:rsid w:val="009F2EF8"/>
    <w:rsid w:val="00A1495A"/>
    <w:rsid w:val="00A562B5"/>
    <w:rsid w:val="00A7718F"/>
    <w:rsid w:val="00AB3CA3"/>
    <w:rsid w:val="00AC7C9E"/>
    <w:rsid w:val="00AE17D7"/>
    <w:rsid w:val="00AE7AE3"/>
    <w:rsid w:val="00B5680D"/>
    <w:rsid w:val="00B7526C"/>
    <w:rsid w:val="00BC1282"/>
    <w:rsid w:val="00BC2C3D"/>
    <w:rsid w:val="00C74A87"/>
    <w:rsid w:val="00CA4E40"/>
    <w:rsid w:val="00CB16B9"/>
    <w:rsid w:val="00D20287"/>
    <w:rsid w:val="00D81968"/>
    <w:rsid w:val="00DA5262"/>
    <w:rsid w:val="00DD1648"/>
    <w:rsid w:val="00E31F17"/>
    <w:rsid w:val="00E66C2B"/>
    <w:rsid w:val="00E7539C"/>
    <w:rsid w:val="00E75715"/>
    <w:rsid w:val="00E94CE1"/>
    <w:rsid w:val="00E965F1"/>
    <w:rsid w:val="00F33C47"/>
    <w:rsid w:val="00F47FA7"/>
    <w:rsid w:val="00F509F7"/>
    <w:rsid w:val="00F70381"/>
    <w:rsid w:val="00F7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0E9A8"/>
  <w15:chartTrackingRefBased/>
  <w15:docId w15:val="{08FD9127-83AC-8148-A171-1752D3271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1DB6"/>
    <w:pPr>
      <w:spacing w:line="240" w:lineRule="auto"/>
    </w:pPr>
    <w:rPr>
      <w:color w:val="464646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0C08"/>
    <w:pPr>
      <w:keepNext/>
      <w:keepLines/>
      <w:spacing w:before="240" w:after="0"/>
      <w:outlineLvl w:val="0"/>
    </w:pPr>
    <w:rPr>
      <w:rFonts w:ascii="Calibri" w:eastAsiaTheme="majorEastAsia" w:hAnsi="Calibri" w:cstheme="majorBidi"/>
      <w:color w:val="1D3FB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08"/>
    <w:pPr>
      <w:keepNext/>
      <w:keepLines/>
      <w:spacing w:before="40" w:after="0"/>
      <w:outlineLvl w:val="1"/>
    </w:pPr>
    <w:rPr>
      <w:rFonts w:ascii="Calibri" w:eastAsiaTheme="majorEastAsia" w:hAnsi="Calibri" w:cstheme="majorBidi"/>
      <w:color w:val="1D3FB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E4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A4E40"/>
  </w:style>
  <w:style w:type="paragraph" w:styleId="Footer">
    <w:name w:val="footer"/>
    <w:basedOn w:val="Normal"/>
    <w:link w:val="FooterChar"/>
    <w:uiPriority w:val="99"/>
    <w:unhideWhenUsed/>
    <w:rsid w:val="00DD1648"/>
    <w:pPr>
      <w:spacing w:after="60"/>
    </w:pPr>
    <w:rPr>
      <w:color w:val="485C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D1648"/>
    <w:rPr>
      <w:color w:val="485CA6"/>
      <w:sz w:val="16"/>
    </w:rPr>
  </w:style>
  <w:style w:type="character" w:styleId="Hyperlink">
    <w:name w:val="Hyperlink"/>
    <w:basedOn w:val="DefaultParagraphFont"/>
    <w:uiPriority w:val="99"/>
    <w:unhideWhenUsed/>
    <w:rsid w:val="005C1039"/>
    <w:rPr>
      <w:color w:val="4365E2" w:themeColor="hyperlink"/>
      <w:u w:val="single"/>
    </w:rPr>
  </w:style>
  <w:style w:type="paragraph" w:styleId="NoSpacing">
    <w:name w:val="No Spacing"/>
    <w:uiPriority w:val="1"/>
    <w:qFormat/>
    <w:rsid w:val="00881DB6"/>
    <w:pPr>
      <w:spacing w:after="0" w:line="240" w:lineRule="auto"/>
    </w:pPr>
    <w:rPr>
      <w:color w:val="464646" w:themeColor="text1"/>
    </w:rPr>
  </w:style>
  <w:style w:type="paragraph" w:customStyle="1" w:styleId="SenderInformation">
    <w:name w:val="Sender Information"/>
    <w:basedOn w:val="Normal"/>
    <w:qFormat/>
    <w:rsid w:val="00881DB6"/>
    <w:pPr>
      <w:spacing w:after="0"/>
    </w:pPr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30C08"/>
    <w:rPr>
      <w:rFonts w:ascii="Calibri" w:eastAsiaTheme="majorEastAsia" w:hAnsi="Calibri" w:cstheme="majorBidi"/>
      <w:color w:val="1D3FB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0C08"/>
    <w:rPr>
      <w:rFonts w:ascii="Calibri" w:eastAsiaTheme="majorEastAsia" w:hAnsi="Calibri" w:cstheme="majorBidi"/>
      <w:color w:val="1D3FBE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30C08"/>
    <w:pPr>
      <w:spacing w:after="0"/>
      <w:contextualSpacing/>
    </w:pPr>
    <w:rPr>
      <w:rFonts w:ascii="Calibri" w:eastAsiaTheme="majorEastAsia" w:hAnsi="Calibr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C08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05366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E3C8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0E3C8B"/>
  </w:style>
  <w:style w:type="paragraph" w:styleId="ListParagraph">
    <w:name w:val="List Paragraph"/>
    <w:basedOn w:val="Normal"/>
    <w:uiPriority w:val="34"/>
    <w:qFormat/>
    <w:rsid w:val="00F751C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75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s.radomirovic@dundee.ac.u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renpetrie/Downloads/UoD%20School%20of%20Science%20&amp;%20Engineering%20Letterhead%20(2).dotx" TargetMode="External"/></Relationships>
</file>

<file path=word/theme/theme1.xml><?xml version="1.0" encoding="utf-8"?>
<a:theme xmlns:a="http://schemas.openxmlformats.org/drawingml/2006/main" name="Office Theme">
  <a:themeElements>
    <a:clrScheme name="University of Dundee">
      <a:dk1>
        <a:srgbClr val="464646"/>
      </a:dk1>
      <a:lt1>
        <a:sysClr val="window" lastClr="FFFFFF"/>
      </a:lt1>
      <a:dk2>
        <a:srgbClr val="464646"/>
      </a:dk2>
      <a:lt2>
        <a:srgbClr val="FFFFFF"/>
      </a:lt2>
      <a:accent1>
        <a:srgbClr val="4365E2"/>
      </a:accent1>
      <a:accent2>
        <a:srgbClr val="FF6264"/>
      </a:accent2>
      <a:accent3>
        <a:srgbClr val="01D17C"/>
      </a:accent3>
      <a:accent4>
        <a:srgbClr val="464646"/>
      </a:accent4>
      <a:accent5>
        <a:srgbClr val="4365E2"/>
      </a:accent5>
      <a:accent6>
        <a:srgbClr val="FF6264"/>
      </a:accent6>
      <a:hlink>
        <a:srgbClr val="4365E2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C94825BC8AA54A8FB806FDF3B93C20" ma:contentTypeVersion="2" ma:contentTypeDescription="Create a new document." ma:contentTypeScope="" ma:versionID="39c507b412e0eb480e844018e53a90e8">
  <xsd:schema xmlns:xsd="http://www.w3.org/2001/XMLSchema" xmlns:xs="http://www.w3.org/2001/XMLSchema" xmlns:p="http://schemas.microsoft.com/office/2006/metadata/properties" xmlns:ns2="46ab561d-c38f-4ead-820d-0952d6503474" targetNamespace="http://schemas.microsoft.com/office/2006/metadata/properties" ma:root="true" ma:fieldsID="e6d7304186b0550b1e49b748c7316ee8" ns2:_="">
    <xsd:import namespace="46ab561d-c38f-4ead-820d-0952d65034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ab561d-c38f-4ead-820d-0952d65034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7DAA5A-F7D0-4A4D-8CA8-F5EAB726E4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4DD650-E624-429D-BB65-C8E5F19F38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F0F287-67A5-4A24-BDCD-0A3714F8B3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ab561d-c38f-4ead-820d-0952d65034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UoD School of Science &amp; Engineering Letterhead (2).dotx</Template>
  <TotalTime>238</TotalTime>
  <Pages>4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Sasa Radomirovic (Staff)</cp:lastModifiedBy>
  <cp:revision>24</cp:revision>
  <dcterms:created xsi:type="dcterms:W3CDTF">2019-09-05T15:30:00Z</dcterms:created>
  <dcterms:modified xsi:type="dcterms:W3CDTF">2019-09-27T14:40:00Z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0x010100A7C94825BC8AA54A8FB806FDF3B93C20</vt:lpwstr>
  </property>
</Properties>
</file>