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BBF3" w14:textId="36830F41" w:rsidR="00BB32E4" w:rsidRDefault="00BB32E4" w:rsidP="00BB32E4">
      <w:pPr>
        <w:pStyle w:val="Normalny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Baza danych Kina</w:t>
      </w:r>
    </w:p>
    <w:p w14:paraId="663DE1F5" w14:textId="2C1190EE" w:rsidR="00BB32E4" w:rsidRDefault="00BB32E4" w:rsidP="00BB32E4">
      <w:pPr>
        <w:pStyle w:val="Normalny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Każdy klient otrzymuje paragon, który ma swoje ID, wraz z ID biletu (jeśli takowy został zakupiony, ponieważ klient mógł kupić tylko produkty dodatkowe, tj. popcorn, napój itd.), ID klienta (opcjonalnie, jeśli klient ma kartę stałego klienta i przysługuje mu zniżka), oraz kwotą do zapłaty.</w:t>
      </w:r>
    </w:p>
    <w:p w14:paraId="6F125914" w14:textId="77777777" w:rsidR="00BB32E4" w:rsidRDefault="00BB32E4" w:rsidP="00BB32E4">
      <w:pPr>
        <w:pStyle w:val="Normalny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Każdy produkt w ofercie ma swój kod kreskowy, który jednoznacznie identyfikuje typ produktu (popcorn, napój, itd.).</w:t>
      </w:r>
    </w:p>
    <w:p w14:paraId="2DF055BE" w14:textId="77777777" w:rsidR="00BB32E4" w:rsidRDefault="00BB32E4" w:rsidP="00BB32E4">
      <w:pPr>
        <w:pStyle w:val="Normalny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Dla klientów z kartą stałego klienta oferowane są sezonowe nagrody, każda taka nagroda ma swoje ID, opis oraz datę ważności (termin odebrania).</w:t>
      </w:r>
    </w:p>
    <w:p w14:paraId="78162F10" w14:textId="77777777" w:rsidR="00BB32E4" w:rsidRDefault="00BB32E4" w:rsidP="00BB32E4">
      <w:pPr>
        <w:pStyle w:val="Normalny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Jeśli klient zakupił bilet, jest on wówczas identyfikowany w systemie poprzez ID biletu, ID seansu, na który bilet został zakupiony, wraz z ID fotela na sali, oraz ceną biletu. Na cenę biletu wpływają rabaty, każdy ma określoną nazwę do łatwej identyfikacji przez człowieka, procent oferowanej zniżki oraz krótki opis dotyczący rabatu (opcjonalnie).</w:t>
      </w:r>
    </w:p>
    <w:p w14:paraId="06187F3D" w14:textId="77777777" w:rsidR="00BB32E4" w:rsidRDefault="00BB32E4" w:rsidP="00BB32E4">
      <w:pPr>
        <w:pStyle w:val="Normalny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Każdy fotel ma również swoje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ID,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oraz precyzyjnie określoną lokalizację poprzez salę, rząd i miejsce w rzędzie. ID ułatwia zarezerwowanie miejsca na seans w systemie. Ponieważ bilet odpowiada tylko jednemu, konkretnemu seansowi, wówczas fotel rezerwowany jest na ten jeden, konkretny seans. </w:t>
      </w:r>
    </w:p>
    <w:p w14:paraId="74D5F58A" w14:textId="77777777" w:rsidR="00BB32E4" w:rsidRDefault="00BB32E4" w:rsidP="00BB32E4">
      <w:pPr>
        <w:pStyle w:val="Normalny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Seans o konkretnym ID jest unikalny i posiada datę rozpoczęcia oraz zakończenia seansu, tytuł filmu, który jest na nim grany oraz ID zespołu, który go obsługuje. Film jest identyfikowany po nazwie, dacie premiery, typie języka i oczywiście unikalnym ID, ponieważ tytuł nie wystarczy do jednoznacznej identyfikacji filmu w systemie (istnieje ten sam tytuł z napisami, dubbingiem i lektorem). Film może być grany w ramach wielu seansów.</w:t>
      </w:r>
    </w:p>
    <w:p w14:paraId="4F3999AE" w14:textId="77777777" w:rsidR="00BB32E4" w:rsidRDefault="00BB32E4" w:rsidP="00BB32E4">
      <w:pPr>
        <w:pStyle w:val="Normalny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Każdy pracownik jest identyfikowany po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PESELU,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 xml:space="preserve"> i przynależy do zespołu o konkretnym ID (pracownik może należeć do więcej niż jednego zespołu). Każdy zespół ma dokładnie jednego kierownika zespołu. Dany zespół może obsługiwać wiele seansów.</w:t>
      </w:r>
    </w:p>
    <w:p w14:paraId="66A7DD47" w14:textId="77777777" w:rsidR="00FB7220" w:rsidRDefault="00FB7220"/>
    <w:sectPr w:rsidR="00FB7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18"/>
    <w:rsid w:val="005D1CAC"/>
    <w:rsid w:val="00BB32E4"/>
    <w:rsid w:val="00E05D18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7DA4"/>
  <w15:chartTrackingRefBased/>
  <w15:docId w15:val="{0C96083E-FCCE-436D-AF64-75CFFA3B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B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Bartosik</dc:creator>
  <cp:keywords/>
  <dc:description/>
  <cp:lastModifiedBy>Mariusz Bartosik</cp:lastModifiedBy>
  <cp:revision>3</cp:revision>
  <dcterms:created xsi:type="dcterms:W3CDTF">2022-01-27T21:24:00Z</dcterms:created>
  <dcterms:modified xsi:type="dcterms:W3CDTF">2023-04-03T17:52:00Z</dcterms:modified>
</cp:coreProperties>
</file>