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630CE">
      <w:pPr>
        <w:spacing w:before="0" w:beforeAutospacing="0" w:after="0" w:afterAutospacing="0"/>
        <w:jc w:val="center"/>
        <w:divId w:val="769351733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bookmarkStart w:id="0" w:name="zakl"/>
      <w:bookmarkStart w:id="1" w:name="doc_element_hash_marker"/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ROZPORZĄDZENIE RADY MINISTRÓW</w:t>
      </w:r>
    </w:p>
    <w:p w:rsidR="00000000" w:rsidRDefault="00F630CE">
      <w:pPr>
        <w:spacing w:before="0" w:beforeAutospacing="0" w:after="0" w:afterAutospacing="0"/>
        <w:jc w:val="center"/>
        <w:divId w:val="2048676262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z dnia 9 listopada 2010 r.</w:t>
      </w:r>
    </w:p>
    <w:p w:rsidR="00000000" w:rsidRDefault="00F630CE">
      <w:pPr>
        <w:spacing w:before="0" w:beforeAutospacing="0" w:after="0" w:afterAutospacing="0"/>
        <w:jc w:val="center"/>
        <w:divId w:val="2025355969"/>
        <w:rPr>
          <w:rFonts w:ascii="Tahoma" w:eastAsia="Times New Roman" w:hAnsi="Tahoma" w:cs="Tahoma"/>
          <w:b/>
          <w:bCs/>
          <w:sz w:val="28"/>
          <w:szCs w:val="28"/>
          <w:lang w:val="pl-PL"/>
        </w:rPr>
      </w:pPr>
      <w:r>
        <w:rPr>
          <w:rFonts w:ascii="Tahoma" w:eastAsia="Times New Roman" w:hAnsi="Tahoma" w:cs="Tahoma"/>
          <w:b/>
          <w:bCs/>
          <w:sz w:val="28"/>
          <w:szCs w:val="28"/>
          <w:lang w:val="pl-PL"/>
        </w:rPr>
        <w:t>w sprawie przedsięwzięć mogących znacząco oddziaływać na środowisko</w:t>
      </w:r>
      <w:bookmarkStart w:id="2" w:name="PP_2409343_1_1"/>
      <w:bookmarkEnd w:id="2"/>
    </w:p>
    <w:p w:rsidR="00000000" w:rsidRDefault="00F630CE">
      <w:pPr>
        <w:spacing w:before="0" w:beforeAutospacing="0" w:after="0" w:afterAutospacing="0"/>
        <w:ind w:firstLine="480"/>
        <w:divId w:val="18435484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Na podstawie art. 60 ustawy z dnia 3 października 2008 r. o udostępnianiu informacji o środowisku i jego </w:t>
      </w:r>
      <w:r>
        <w:rPr>
          <w:rFonts w:ascii="Tahoma" w:eastAsia="Times New Roman" w:hAnsi="Tahoma" w:cs="Tahoma"/>
          <w:sz w:val="20"/>
          <w:szCs w:val="20"/>
          <w:lang w:val="pl-PL"/>
        </w:rPr>
        <w:t>ochronie, udziale społeczeństwa w ochronie środowiska oraz o ocenach oddziaływania na środowisko (Dz. U. Nr 199, poz. 1227, z późn. zm.</w:t>
      </w:r>
      <w:bookmarkStart w:id="3" w:name="PP_2409343_1_2"/>
      <w:bookmarkEnd w:id="3"/>
      <w:r>
        <w:rPr>
          <w:rFonts w:ascii="Tahoma" w:eastAsia="Times New Roman" w:hAnsi="Tahoma" w:cs="Tahoma"/>
          <w:sz w:val="20"/>
          <w:szCs w:val="20"/>
          <w:lang w:val="pl-PL"/>
        </w:rPr>
        <w:t>) zarządza się, co następuje: </w:t>
      </w:r>
    </w:p>
    <w:p w:rsidR="00000000" w:rsidRDefault="00F630CE">
      <w:pPr>
        <w:pStyle w:val="NormalWeb"/>
        <w:divId w:val="1711606637"/>
        <w:rPr>
          <w:rFonts w:ascii="Tahoma" w:hAnsi="Tahoma" w:cs="Tahoma"/>
          <w:sz w:val="20"/>
          <w:szCs w:val="20"/>
          <w:lang w:val="pl-PL"/>
        </w:rPr>
      </w:pPr>
      <w:bookmarkStart w:id="4" w:name="JEDN_2409343_1_0"/>
      <w:bookmarkEnd w:id="4"/>
      <w:r>
        <w:rPr>
          <w:rFonts w:ascii="Tahoma" w:hAnsi="Tahoma" w:cs="Tahoma"/>
          <w:b/>
          <w:bCs/>
          <w:sz w:val="20"/>
          <w:szCs w:val="20"/>
          <w:lang w:val="pl-PL"/>
        </w:rPr>
        <w:t>§ 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Rozporządzenie określa: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  <w:r>
        <w:rPr>
          <w:rFonts w:ascii="Tahoma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divId w:val="14978421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rodzaje przedsięwzięć mogących zawsze znacząco oddziaływ</w:t>
      </w:r>
      <w:r>
        <w:rPr>
          <w:rFonts w:ascii="Tahoma" w:eastAsia="Times New Roman" w:hAnsi="Tahoma" w:cs="Tahoma"/>
          <w:sz w:val="20"/>
          <w:szCs w:val="20"/>
          <w:lang w:val="pl-PL"/>
        </w:rPr>
        <w:t>ać na środowisko; </w:t>
      </w:r>
    </w:p>
    <w:p w:rsidR="00000000" w:rsidRDefault="00F630CE">
      <w:pPr>
        <w:spacing w:before="0" w:beforeAutospacing="0" w:after="0" w:afterAutospacing="0"/>
        <w:divId w:val="4660493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rodzaje przedsięwzięć mogących potencjalnie znacząco oddziaływać na środowisko; </w:t>
      </w:r>
    </w:p>
    <w:p w:rsidR="00000000" w:rsidRDefault="00F630CE">
      <w:pPr>
        <w:spacing w:before="0" w:beforeAutospacing="0" w:after="0" w:afterAutospacing="0"/>
        <w:divId w:val="13359184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przypadki, w których zmiany dokonywane w obiektach są kwalifikowane jako przedsięwzięcia, o których mowa w pkt 1 i 2. </w:t>
      </w:r>
    </w:p>
    <w:p w:rsidR="00000000" w:rsidRDefault="00F630CE">
      <w:pPr>
        <w:pStyle w:val="NormalWeb"/>
        <w:ind w:firstLine="480"/>
        <w:divId w:val="351104258"/>
        <w:rPr>
          <w:rFonts w:ascii="Tahoma" w:hAnsi="Tahoma" w:cs="Tahoma"/>
          <w:sz w:val="20"/>
          <w:szCs w:val="20"/>
          <w:lang w:val="pl-PL"/>
        </w:rPr>
      </w:pPr>
      <w:bookmarkStart w:id="5" w:name="JEDN_2409343_1_1"/>
      <w:bookmarkEnd w:id="5"/>
      <w:r>
        <w:rPr>
          <w:rFonts w:ascii="Tahoma" w:hAnsi="Tahoma" w:cs="Tahoma"/>
          <w:b/>
          <w:bCs/>
          <w:sz w:val="20"/>
          <w:szCs w:val="20"/>
          <w:lang w:val="pl-PL"/>
        </w:rPr>
        <w:t>§ 2.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hAnsi="Tahoma" w:cs="Tahoma"/>
          <w:b/>
          <w:bCs/>
          <w:sz w:val="20"/>
          <w:szCs w:val="20"/>
          <w:lang w:val="pl-PL"/>
        </w:rPr>
        <w:t>1.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Do przedsięwzięć mogący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ch zawsze znacząco oddziaływać na środowisko zalicza się następujące rodzaje przedsięwzięć: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F630CE">
      <w:pPr>
        <w:spacing w:before="0" w:beforeAutospacing="0" w:after="0" w:afterAutospacing="0"/>
        <w:ind w:firstLine="480"/>
        <w:divId w:val="11544176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wyrobu substancji przy zastosowaniu procesów chemicznych służące do wytwarzania: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2874643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podstawowych produktów lub półproduktów chemii organicznej,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</w:p>
    <w:p w:rsidR="00000000" w:rsidRDefault="00F630CE">
      <w:pPr>
        <w:spacing w:before="0" w:beforeAutospacing="0" w:after="0" w:afterAutospacing="0"/>
        <w:ind w:firstLine="480"/>
        <w:divId w:val="12973760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 </w:t>
      </w:r>
      <w:r>
        <w:rPr>
          <w:rFonts w:ascii="Tahoma" w:eastAsia="Times New Roman" w:hAnsi="Tahoma" w:cs="Tahoma"/>
          <w:sz w:val="20"/>
          <w:szCs w:val="20"/>
          <w:lang w:val="pl-PL"/>
        </w:rPr>
        <w:t>podstawowych produktów lub półproduktów chemii nieorganicznej, </w:t>
      </w:r>
    </w:p>
    <w:p w:rsidR="00000000" w:rsidRDefault="00F630CE">
      <w:pPr>
        <w:spacing w:before="0" w:beforeAutospacing="0" w:after="0" w:afterAutospacing="0"/>
        <w:ind w:firstLine="480"/>
        <w:divId w:val="20032664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 </w:t>
      </w:r>
      <w:r>
        <w:rPr>
          <w:rFonts w:ascii="Tahoma" w:eastAsia="Times New Roman" w:hAnsi="Tahoma" w:cs="Tahoma"/>
          <w:sz w:val="20"/>
          <w:szCs w:val="20"/>
          <w:lang w:val="pl-PL"/>
        </w:rPr>
        <w:t>nawozów mineralnych, </w:t>
      </w:r>
    </w:p>
    <w:p w:rsidR="00000000" w:rsidRDefault="00F630CE">
      <w:pPr>
        <w:spacing w:before="0" w:beforeAutospacing="0" w:after="0" w:afterAutospacing="0"/>
        <w:ind w:firstLine="480"/>
        <w:divId w:val="559326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 </w:t>
      </w:r>
      <w:r>
        <w:rPr>
          <w:rFonts w:ascii="Tahoma" w:eastAsia="Times New Roman" w:hAnsi="Tahoma" w:cs="Tahoma"/>
          <w:sz w:val="20"/>
          <w:szCs w:val="20"/>
          <w:lang w:val="pl-PL"/>
        </w:rPr>
        <w:t>środków ochrony roślin oraz produktów biobójczych, </w:t>
      </w:r>
    </w:p>
    <w:p w:rsidR="00000000" w:rsidRDefault="00F630CE">
      <w:pPr>
        <w:spacing w:before="0" w:beforeAutospacing="0" w:after="0" w:afterAutospacing="0"/>
        <w:ind w:firstLine="480"/>
        <w:divId w:val="7614161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 </w:t>
      </w:r>
      <w:r>
        <w:rPr>
          <w:rFonts w:ascii="Tahoma" w:eastAsia="Times New Roman" w:hAnsi="Tahoma" w:cs="Tahoma"/>
          <w:sz w:val="20"/>
          <w:szCs w:val="20"/>
          <w:lang w:val="pl-PL"/>
        </w:rPr>
        <w:t>materiałów wybuchowych; </w:t>
      </w:r>
    </w:p>
    <w:p w:rsidR="00000000" w:rsidRDefault="00F630CE">
      <w:pPr>
        <w:spacing w:before="0" w:beforeAutospacing="0" w:after="0" w:afterAutospacing="0"/>
        <w:ind w:firstLine="480"/>
        <w:divId w:val="17310789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wytwarzania podstawowych produktów farmaceutycznych z zastosow</w:t>
      </w:r>
      <w:r>
        <w:rPr>
          <w:rFonts w:ascii="Tahoma" w:eastAsia="Times New Roman" w:hAnsi="Tahoma" w:cs="Tahoma"/>
          <w:sz w:val="20"/>
          <w:szCs w:val="20"/>
          <w:lang w:val="pl-PL"/>
        </w:rPr>
        <w:t>aniem procesów chemicznych lub biologicznych; </w:t>
      </w:r>
    </w:p>
    <w:p w:rsidR="00000000" w:rsidRDefault="00F630CE">
      <w:pPr>
        <w:spacing w:before="0" w:beforeAutospacing="0" w:after="0" w:afterAutospacing="0"/>
        <w:ind w:firstLine="480"/>
        <w:divId w:val="13638971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elektrownie konwencjonalne, elektrociepłownie lub inne instalacje do spalania paliw w celu wytwarzania energii elektrycznej lub cieplnej, o mocy cieplnej nie mniejszej niż 300 MW rozumianej jako ilość energ</w:t>
      </w:r>
      <w:r>
        <w:rPr>
          <w:rFonts w:ascii="Tahoma" w:eastAsia="Times New Roman" w:hAnsi="Tahoma" w:cs="Tahoma"/>
          <w:sz w:val="20"/>
          <w:szCs w:val="20"/>
          <w:lang w:val="pl-PL"/>
        </w:rPr>
        <w:t>ii wprowadzonej w paliwie do instalacji w jednostce czasu przy ich nominalnym obciążeniu; </w:t>
      </w:r>
    </w:p>
    <w:p w:rsidR="00000000" w:rsidRDefault="00F630CE">
      <w:pPr>
        <w:spacing w:before="0" w:beforeAutospacing="0" w:after="0" w:afterAutospacing="0"/>
        <w:ind w:firstLine="480"/>
        <w:divId w:val="184825443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elektrownie jądrowe lub inne reaktory jądrowe, z wyjątkiem instalacji badawczych służących do wytwarzania lub przetwarzania materiałów rozszczepialnych lub paliwo</w:t>
      </w:r>
      <w:r>
        <w:rPr>
          <w:rFonts w:ascii="Tahoma" w:eastAsia="Times New Roman" w:hAnsi="Tahoma" w:cs="Tahoma"/>
          <w:sz w:val="20"/>
          <w:szCs w:val="20"/>
          <w:lang w:val="pl-PL"/>
        </w:rPr>
        <w:t>rodnych o mocy nominalnej nie większej niż 1 kW przy ciągłym obciążeniu termicznym; </w:t>
      </w:r>
    </w:p>
    <w:p w:rsidR="00000000" w:rsidRDefault="00F630CE">
      <w:pPr>
        <w:spacing w:before="0" w:beforeAutospacing="0" w:after="0" w:afterAutospacing="0"/>
        <w:ind w:firstLine="480"/>
        <w:divId w:val="14968039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wykorzystujące do wytwarzania energii elektrycznej energię wiatru o łącznej mocy nominalnej elektrowni nie mniejszej niż 100 MW oraz lokalizowane na obszarac</w:t>
      </w:r>
      <w:r>
        <w:rPr>
          <w:rFonts w:ascii="Tahoma" w:eastAsia="Times New Roman" w:hAnsi="Tahoma" w:cs="Tahoma"/>
          <w:sz w:val="20"/>
          <w:szCs w:val="20"/>
          <w:lang w:val="pl-PL"/>
        </w:rPr>
        <w:t>h morskich Rzeczypospolitej Polskiej; </w:t>
      </w:r>
    </w:p>
    <w:p w:rsidR="00000000" w:rsidRDefault="00F630CE">
      <w:pPr>
        <w:spacing w:before="0" w:beforeAutospacing="0" w:after="0" w:afterAutospacing="0"/>
        <w:ind w:firstLine="480"/>
        <w:divId w:val="18841741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stacje elektroenergetyczne lub napowietrzne linie elektroenergetyczne, o napięciu znamionowym nie mniejszym niż 220 kV, o długości nie mniejszej niż 15 km; </w:t>
      </w:r>
    </w:p>
    <w:p w:rsidR="00000000" w:rsidRDefault="00F630CE">
      <w:pPr>
        <w:spacing w:before="0" w:beforeAutospacing="0" w:after="0" w:afterAutospacing="0"/>
        <w:ind w:firstLine="480"/>
        <w:divId w:val="8883023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radiokomunikacyjne, radionawigacyjne i radi</w:t>
      </w:r>
      <w:r>
        <w:rPr>
          <w:rFonts w:ascii="Tahoma" w:eastAsia="Times New Roman" w:hAnsi="Tahoma" w:cs="Tahoma"/>
          <w:sz w:val="20"/>
          <w:szCs w:val="20"/>
          <w:lang w:val="pl-PL"/>
        </w:rPr>
        <w:t>olokacyjne, z wyłączeniem radiolinii, emitujące pola elektromagnetyczne o częstotliwościach od 0,03 MHz do 300 000 MHz, w których równoważna moc promieniowana izotropowo wyznaczona dla pojedynczej anteny wynosi nie mniej niż: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8430048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2 000 W, a miejsca dostęp</w:t>
      </w:r>
      <w:r>
        <w:rPr>
          <w:rFonts w:ascii="Tahoma" w:eastAsia="Times New Roman" w:hAnsi="Tahoma" w:cs="Tahoma"/>
          <w:sz w:val="20"/>
          <w:szCs w:val="20"/>
          <w:lang w:val="pl-PL"/>
        </w:rPr>
        <w:t>ne dla ludności znajdują się w odległości nie większej niż 100 m od środka elektrycznego, w osi głównej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19699700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5 000 W, a miejsca dostępne dla ludności znajdują się w odległości nie większej niż 150 m od środka elektrycznego,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 osi głównej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9755999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10 000 W, a miejsca dostępne dla ludności znajdują się w odległości nie większej niż 200 m od środka elektrycznego, w osi głównej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18063086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20 000 W  </w:t>
      </w:r>
    </w:p>
    <w:p w:rsidR="00000000" w:rsidRDefault="00F630CE">
      <w:pPr>
        <w:spacing w:before="0" w:beforeAutospacing="0" w:after="0" w:afterAutospacing="0"/>
        <w:divId w:val="2008682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przy czym równoważną moc promieniowaną izotropowo wyznacza się dla pojedynczej anteny także w przypadku, gdy na terenie tego samego zakładu lub obiektu znajduje się realizowana lub zrealizowana inna instalacja radiokomunikacyjna, radionawigacyjna lub rad</w:t>
      </w:r>
      <w:r>
        <w:rPr>
          <w:rFonts w:ascii="Tahoma" w:eastAsia="Times New Roman" w:hAnsi="Tahoma" w:cs="Tahoma"/>
          <w:sz w:val="20"/>
          <w:szCs w:val="20"/>
          <w:lang w:val="pl-PL"/>
        </w:rPr>
        <w:t>iolokacyjna; </w:t>
      </w:r>
    </w:p>
    <w:p w:rsidR="00000000" w:rsidRDefault="00F630CE">
      <w:pPr>
        <w:spacing w:before="0" w:beforeAutospacing="0" w:after="0" w:afterAutospacing="0"/>
        <w:ind w:firstLine="480"/>
        <w:divId w:val="20677542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związane z postępowaniem z paliwem jądrowym lub odpadami promieniotwórczymi: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0010865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do wytwarzania lub wzbogacania paliwa jądrowego, </w:t>
      </w:r>
    </w:p>
    <w:p w:rsidR="00000000" w:rsidRDefault="00F630CE">
      <w:pPr>
        <w:spacing w:before="0" w:beforeAutospacing="0" w:after="0" w:afterAutospacing="0"/>
        <w:ind w:firstLine="480"/>
        <w:divId w:val="13186504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do przerobu wypalonego paliwa jądrowego lub przetwarzania </w:t>
      </w:r>
      <w:r>
        <w:rPr>
          <w:rFonts w:ascii="Tahoma" w:eastAsia="Times New Roman" w:hAnsi="Tahoma" w:cs="Tahoma"/>
          <w:sz w:val="20"/>
          <w:szCs w:val="20"/>
          <w:lang w:val="pl-PL"/>
        </w:rPr>
        <w:t>wysokoaktywnych odpadów promieniotwórczych, </w:t>
      </w:r>
    </w:p>
    <w:p w:rsidR="00000000" w:rsidRDefault="00F630CE">
      <w:pPr>
        <w:spacing w:before="0" w:beforeAutospacing="0" w:after="0" w:afterAutospacing="0"/>
        <w:ind w:firstLine="480"/>
        <w:divId w:val="14066882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 składowania wypalonego paliwa jądrowego, </w:t>
      </w:r>
    </w:p>
    <w:p w:rsidR="00000000" w:rsidRDefault="00F630CE">
      <w:pPr>
        <w:spacing w:before="0" w:beforeAutospacing="0" w:after="0" w:afterAutospacing="0"/>
        <w:ind w:firstLine="480"/>
        <w:divId w:val="15177734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wyłącznie do składowania odpadów promieniotwórczych, </w:t>
      </w:r>
    </w:p>
    <w:p w:rsidR="00000000" w:rsidRDefault="00F630CE">
      <w:pPr>
        <w:spacing w:before="0" w:beforeAutospacing="0" w:after="0" w:afterAutospacing="0"/>
        <w:ind w:firstLine="480"/>
        <w:divId w:val="5347807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wyłącznie do przechowywania wypalonego paliwa jądrowego lub odpadów promieniotwórczych, w miejscu innym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niż obiekt, w którym powstały, planowanego przez okres dłuższy niż 10 lat; </w:t>
      </w:r>
    </w:p>
    <w:p w:rsidR="00000000" w:rsidRDefault="00F630CE">
      <w:pPr>
        <w:spacing w:before="0" w:beforeAutospacing="0" w:after="0" w:afterAutospacing="0"/>
        <w:ind w:firstLine="480"/>
        <w:divId w:val="14327803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9)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pierwotnego i wtórnego wytopu surówki żelaza lub stali surowej, w tym instalacje do ciągłego odlewania stali; </w:t>
      </w:r>
    </w:p>
    <w:p w:rsidR="00000000" w:rsidRDefault="00F630CE">
      <w:pPr>
        <w:spacing w:before="0" w:beforeAutospacing="0" w:after="0" w:afterAutospacing="0"/>
        <w:ind w:firstLine="480"/>
        <w:divId w:val="1619289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prażenia lub spiekania rud metali</w:t>
      </w:r>
      <w:r>
        <w:rPr>
          <w:rFonts w:ascii="Tahoma" w:eastAsia="Times New Roman" w:hAnsi="Tahoma" w:cs="Tahoma"/>
          <w:sz w:val="20"/>
          <w:szCs w:val="20"/>
          <w:lang w:val="pl-PL"/>
        </w:rPr>
        <w:t>, w tym rudy siarczkowej, z wyjątkiem rud żelaza; </w:t>
      </w:r>
    </w:p>
    <w:p w:rsidR="00000000" w:rsidRDefault="00F630CE">
      <w:pPr>
        <w:spacing w:before="0" w:beforeAutospacing="0" w:after="0" w:afterAutospacing="0"/>
        <w:ind w:firstLine="480"/>
        <w:divId w:val="6152106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pierwotnej produkcji metali nieżelaznych z rud, koncentratów lub produktów z odzysku, przy zastosowaniu procesów metalurgicznych, chemicznych lub elektrolitycznych; </w:t>
      </w:r>
    </w:p>
    <w:p w:rsidR="00000000" w:rsidRDefault="00F630CE">
      <w:pPr>
        <w:spacing w:before="0" w:beforeAutospacing="0" w:after="0" w:afterAutospacing="0"/>
        <w:ind w:firstLine="480"/>
        <w:divId w:val="132994464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pra</w:t>
      </w:r>
      <w:r>
        <w:rPr>
          <w:rFonts w:ascii="Tahoma" w:eastAsia="Times New Roman" w:hAnsi="Tahoma" w:cs="Tahoma"/>
          <w:sz w:val="20"/>
          <w:szCs w:val="20"/>
          <w:lang w:val="pl-PL"/>
        </w:rPr>
        <w:t>żenia i spiekania rudy żelaza o przerobie rudy żelaza nie mniejszym niż 500 000 t na rok; </w:t>
      </w:r>
    </w:p>
    <w:p w:rsidR="00000000" w:rsidRDefault="00F630CE">
      <w:pPr>
        <w:spacing w:before="0" w:beforeAutospacing="0" w:after="0" w:afterAutospacing="0"/>
        <w:ind w:firstLine="480"/>
        <w:divId w:val="6670263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obróbki metali żelaznych: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0457207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kuźnie z młotami o energii większej niż 50 kJ na młot o łącznej mocy cieplnej większej niż 20 MW, </w:t>
      </w:r>
    </w:p>
    <w:p w:rsidR="00000000" w:rsidRDefault="00F630CE">
      <w:pPr>
        <w:spacing w:before="0" w:beforeAutospacing="0" w:after="0" w:afterAutospacing="0"/>
        <w:ind w:firstLine="480"/>
        <w:divId w:val="7939876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odlewnie o zdo</w:t>
      </w:r>
      <w:r>
        <w:rPr>
          <w:rFonts w:ascii="Tahoma" w:eastAsia="Times New Roman" w:hAnsi="Tahoma" w:cs="Tahoma"/>
          <w:sz w:val="20"/>
          <w:szCs w:val="20"/>
          <w:lang w:val="pl-PL"/>
        </w:rPr>
        <w:t>lności produkcyjnej wytopu większej niż 20 t na dobę, </w:t>
      </w:r>
    </w:p>
    <w:p w:rsidR="00000000" w:rsidRDefault="00F630CE">
      <w:pPr>
        <w:spacing w:before="0" w:beforeAutospacing="0" w:after="0" w:afterAutospacing="0"/>
        <w:ind w:firstLine="480"/>
        <w:divId w:val="7218303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walcownie o zdolności produkcyjnej stali surowej większej niż 20 t na godzinę, </w:t>
      </w:r>
    </w:p>
    <w:p w:rsidR="00000000" w:rsidRDefault="00F630CE">
      <w:pPr>
        <w:spacing w:before="0" w:beforeAutospacing="0" w:after="0" w:afterAutospacing="0"/>
        <w:ind w:firstLine="480"/>
        <w:divId w:val="4544433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do nakładania powłok metalicznych z wsadem stali większym niż 2 t na godzinę; </w:t>
      </w:r>
    </w:p>
    <w:p w:rsidR="00000000" w:rsidRDefault="00F630CE">
      <w:pPr>
        <w:spacing w:before="0" w:beforeAutospacing="0" w:after="0" w:afterAutospacing="0"/>
        <w:ind w:firstLine="480"/>
        <w:divId w:val="7012014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wtórnego wytopu me</w:t>
      </w:r>
      <w:r>
        <w:rPr>
          <w:rFonts w:ascii="Tahoma" w:eastAsia="Times New Roman" w:hAnsi="Tahoma" w:cs="Tahoma"/>
          <w:sz w:val="20"/>
          <w:szCs w:val="20"/>
          <w:lang w:val="pl-PL"/>
        </w:rPr>
        <w:t>tali nieżelaznych lub ich stopów, w tym oczyszczania, odlewania lub przetwarzania metali z odzysku, o zdolności produkcyjnej wytopu większej niż 4 t na dobę w przypadku ołowiu lub kadmu oraz większej niż 20 t na dobę w przypadku pozostałych metali, z wyłąc</w:t>
      </w:r>
      <w:r>
        <w:rPr>
          <w:rFonts w:ascii="Tahoma" w:eastAsia="Times New Roman" w:hAnsi="Tahoma" w:cs="Tahoma"/>
          <w:sz w:val="20"/>
          <w:szCs w:val="20"/>
          <w:lang w:val="pl-PL"/>
        </w:rPr>
        <w:t>zeniem metali szlachetnych; </w:t>
      </w:r>
    </w:p>
    <w:p w:rsidR="00000000" w:rsidRDefault="00F630CE">
      <w:pPr>
        <w:spacing w:before="0" w:beforeAutospacing="0" w:after="0" w:afterAutospacing="0"/>
        <w:ind w:firstLine="480"/>
        <w:divId w:val="16098918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powierzchniowej obróbki metali lub tworzyw sztucznych, z zastosowaniem procesów chemicznych lub elektrolitycznych, o całkowitej objętości wanien procesowych większej niż 30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F630CE">
      <w:pPr>
        <w:spacing w:before="0" w:beforeAutospacing="0" w:after="0" w:afterAutospacing="0"/>
        <w:ind w:firstLine="480"/>
        <w:divId w:val="5336615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powierzchniow</w:t>
      </w:r>
      <w:r>
        <w:rPr>
          <w:rFonts w:ascii="Tahoma" w:eastAsia="Times New Roman" w:hAnsi="Tahoma" w:cs="Tahoma"/>
          <w:sz w:val="20"/>
          <w:szCs w:val="20"/>
          <w:lang w:val="pl-PL"/>
        </w:rPr>
        <w:t>ej obróbki substancji, przedmiotów lub produktów, o zużyciu rozpuszczalników organicznych większym niż 150 kg na godzinę lub większym niż 200 t na rok; </w:t>
      </w:r>
    </w:p>
    <w:p w:rsidR="00000000" w:rsidRDefault="00F630CE">
      <w:pPr>
        <w:spacing w:before="0" w:beforeAutospacing="0" w:after="0" w:afterAutospacing="0"/>
        <w:ind w:firstLine="480"/>
        <w:divId w:val="9854313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koksownie inne niż wymienione w pkt 23; </w:t>
      </w:r>
    </w:p>
    <w:p w:rsidR="00000000" w:rsidRDefault="00F630CE">
      <w:pPr>
        <w:spacing w:before="0" w:beforeAutospacing="0" w:after="0" w:afterAutospacing="0"/>
        <w:ind w:firstLine="480"/>
        <w:divId w:val="6697241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klinkieru cementowego w piecac</w:t>
      </w:r>
      <w:r>
        <w:rPr>
          <w:rFonts w:ascii="Tahoma" w:eastAsia="Times New Roman" w:hAnsi="Tahoma" w:cs="Tahoma"/>
          <w:sz w:val="20"/>
          <w:szCs w:val="20"/>
          <w:lang w:val="pl-PL"/>
        </w:rPr>
        <w:t>h obrotowych o zdolności produkcyjnej większej niż 500 t na dobę; </w:t>
      </w:r>
    </w:p>
    <w:p w:rsidR="00000000" w:rsidRDefault="00F630CE">
      <w:pPr>
        <w:spacing w:before="0" w:beforeAutospacing="0" w:after="0" w:afterAutospacing="0"/>
        <w:ind w:firstLine="480"/>
        <w:divId w:val="14597621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wytwarzania masy włóknistej z drewna lub innych materiałów włóknistych; </w:t>
      </w:r>
    </w:p>
    <w:p w:rsidR="00000000" w:rsidRDefault="00F630CE">
      <w:pPr>
        <w:spacing w:before="0" w:beforeAutospacing="0" w:after="0" w:afterAutospacing="0"/>
        <w:ind w:firstLine="480"/>
        <w:divId w:val="7246417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do wytwarzania papieru lub tektury, o zdolności produkcyjnej nie mniejszej niż 200 </w:t>
      </w:r>
      <w:r>
        <w:rPr>
          <w:rFonts w:ascii="Tahoma" w:eastAsia="Times New Roman" w:hAnsi="Tahoma" w:cs="Tahoma"/>
          <w:sz w:val="20"/>
          <w:szCs w:val="20"/>
          <w:lang w:val="pl-PL"/>
        </w:rPr>
        <w:t>t na dobę; </w:t>
      </w:r>
    </w:p>
    <w:p w:rsidR="00000000" w:rsidRDefault="00F630CE">
      <w:pPr>
        <w:spacing w:before="0" w:beforeAutospacing="0" w:after="0" w:afterAutospacing="0"/>
        <w:ind w:firstLine="480"/>
        <w:divId w:val="3872676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przesyłu ropy naftowej, produktów naftowych, substancji chemicznych lub gazu, o średnicy zewnętrznej nie mniejszej niż 800 mm i długości nie mniejszej niż 40 km, wraz z towarzyszącymi im tłoczniami lub stacjami redukcyjnymi; </w:t>
      </w:r>
    </w:p>
    <w:p w:rsidR="00000000" w:rsidRDefault="00F630CE">
      <w:pPr>
        <w:spacing w:before="0" w:beforeAutospacing="0" w:after="0" w:afterAutospacing="0"/>
        <w:ind w:firstLine="480"/>
        <w:divId w:val="55150292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magazynowania ropy naftowej, produktów naftowych lub substancji chemicznych, o łącznej pojemności nie mniejszej niż 10 000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>, wraz z urządzeniami do przeładunku; </w:t>
      </w:r>
    </w:p>
    <w:p w:rsidR="00000000" w:rsidRDefault="00F630CE">
      <w:pPr>
        <w:spacing w:before="0" w:beforeAutospacing="0" w:after="0" w:afterAutospacing="0"/>
        <w:ind w:firstLine="480"/>
        <w:divId w:val="15814803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rafinerie ropy naftowej, z wyjątkiem instalacji do wytwarzania wyłączn</w:t>
      </w:r>
      <w:r>
        <w:rPr>
          <w:rFonts w:ascii="Tahoma" w:eastAsia="Times New Roman" w:hAnsi="Tahoma" w:cs="Tahoma"/>
          <w:sz w:val="20"/>
          <w:szCs w:val="20"/>
          <w:lang w:val="pl-PL"/>
        </w:rPr>
        <w:t>ie smarów z ropy naftowej, oraz instalacje do zgazowania, odgazowania lub upłynniania węgla lub łupku bitumicznego, w ilości nie mniejszej niż 500 t na dobę; </w:t>
      </w:r>
    </w:p>
    <w:p w:rsidR="00000000" w:rsidRDefault="00F630CE">
      <w:pPr>
        <w:spacing w:before="0" w:beforeAutospacing="0" w:after="0" w:afterAutospacing="0"/>
        <w:ind w:firstLine="480"/>
        <w:divId w:val="16754493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wydobywanie ze złoża gazu ziemnego, ropy naftowej oraz jej naturalnych pochodnych, w ilości w</w:t>
      </w:r>
      <w:r>
        <w:rPr>
          <w:rFonts w:ascii="Tahoma" w:eastAsia="Times New Roman" w:hAnsi="Tahoma" w:cs="Tahoma"/>
          <w:sz w:val="20"/>
          <w:szCs w:val="20"/>
          <w:lang w:val="pl-PL"/>
        </w:rPr>
        <w:t>iększej niż 500 t na dobę w przypadku ropy naftowej i jej naturalnych pochodnych lub większej niż 500 000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 xml:space="preserve">3 </w:t>
      </w:r>
      <w:r>
        <w:rPr>
          <w:rFonts w:ascii="Tahoma" w:eastAsia="Times New Roman" w:hAnsi="Tahoma" w:cs="Tahoma"/>
          <w:sz w:val="20"/>
          <w:szCs w:val="20"/>
          <w:lang w:val="pl-PL"/>
        </w:rPr>
        <w:t>na dobę w przypadku gazu ziemnego, oraz wydobywanie ropy naftowej i jej naturalnych pochodnych lub gazu ziemnego z obszarów morskich Rzeczypospolit</w:t>
      </w:r>
      <w:r>
        <w:rPr>
          <w:rFonts w:ascii="Tahoma" w:eastAsia="Times New Roman" w:hAnsi="Tahoma" w:cs="Tahoma"/>
          <w:sz w:val="20"/>
          <w:szCs w:val="20"/>
          <w:lang w:val="pl-PL"/>
        </w:rPr>
        <w:t>ej Polskiej; </w:t>
      </w:r>
    </w:p>
    <w:p w:rsidR="00000000" w:rsidRDefault="00F630CE">
      <w:pPr>
        <w:spacing w:before="0" w:beforeAutospacing="0" w:after="0" w:afterAutospacing="0"/>
        <w:ind w:firstLine="480"/>
        <w:divId w:val="19318898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wydobywanie azbestu lub instalacje do przetwarzania azbestu lub produktów zawierających azbest: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1894858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produktów azbestowo-cementowych w ilości gotowego produktu nie mniejszej niż 200 t na rok, </w:t>
      </w:r>
    </w:p>
    <w:p w:rsidR="00000000" w:rsidRDefault="00F630CE">
      <w:pPr>
        <w:spacing w:before="0" w:beforeAutospacing="0" w:after="0" w:afterAutospacing="0"/>
        <w:ind w:firstLine="480"/>
        <w:divId w:val="10219052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materiałów ciernych w ilości gotowego produktu nie mniejszej niż 50 t na rok, </w:t>
      </w:r>
    </w:p>
    <w:p w:rsidR="00000000" w:rsidRDefault="00F630CE">
      <w:pPr>
        <w:spacing w:before="0" w:beforeAutospacing="0" w:after="0" w:afterAutospacing="0"/>
        <w:ind w:firstLine="480"/>
        <w:divId w:val="7690815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innych produktów zawierających azbest w ilości nie mniejszej niż 200 t na rok; </w:t>
      </w:r>
    </w:p>
    <w:p w:rsidR="00000000" w:rsidRDefault="00F630CE">
      <w:pPr>
        <w:spacing w:before="0" w:beforeAutospacing="0" w:after="0" w:afterAutospacing="0"/>
        <w:ind w:firstLine="480"/>
        <w:divId w:val="7547404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przerobu kopalin w ilości nie mniejszej niż 100 000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rok; </w:t>
      </w:r>
    </w:p>
    <w:p w:rsidR="00000000" w:rsidRDefault="00F630CE">
      <w:pPr>
        <w:spacing w:before="0" w:beforeAutospacing="0" w:after="0" w:afterAutospacing="0"/>
        <w:ind w:firstLine="480"/>
        <w:divId w:val="5293380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wydobywa</w:t>
      </w:r>
      <w:r>
        <w:rPr>
          <w:rFonts w:ascii="Tahoma" w:eastAsia="Times New Roman" w:hAnsi="Tahoma" w:cs="Tahoma"/>
          <w:sz w:val="20"/>
          <w:szCs w:val="20"/>
          <w:lang w:val="pl-PL"/>
        </w:rPr>
        <w:t>nie kopalin ze złoża metodą: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8025307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odkrywkową na powierzchni obszaru górniczego nie mniejszej niż 25 ha, </w:t>
      </w:r>
    </w:p>
    <w:p w:rsidR="00000000" w:rsidRDefault="00F630CE">
      <w:pPr>
        <w:spacing w:before="0" w:beforeAutospacing="0" w:after="0" w:afterAutospacing="0"/>
        <w:ind w:firstLine="480"/>
        <w:divId w:val="21346677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podziemną o wydobyciu kopaliny nie mniejszym niż 100 000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rok; </w:t>
      </w:r>
    </w:p>
    <w:p w:rsidR="00000000" w:rsidRDefault="00F630CE">
      <w:pPr>
        <w:spacing w:before="0" w:beforeAutospacing="0" w:after="0" w:afterAutospacing="0"/>
        <w:ind w:firstLine="480"/>
        <w:divId w:val="14170942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28)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poszukiwanie, rozpoznawanie i wydobywanie rud pierwiastków </w:t>
      </w:r>
      <w:r>
        <w:rPr>
          <w:rFonts w:ascii="Tahoma" w:eastAsia="Times New Roman" w:hAnsi="Tahoma" w:cs="Tahoma"/>
          <w:sz w:val="20"/>
          <w:szCs w:val="20"/>
          <w:lang w:val="pl-PL"/>
        </w:rPr>
        <w:t>promieniotwórczych; </w:t>
      </w:r>
    </w:p>
    <w:p w:rsidR="00000000" w:rsidRDefault="00F630CE">
      <w:pPr>
        <w:spacing w:before="0" w:beforeAutospacing="0" w:after="0" w:afterAutospacing="0"/>
        <w:ind w:firstLine="480"/>
        <w:divId w:val="16262778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linie kolejowe wchodzące w skład transeuropejskiego systemu kolei dużych prędkości lub transeuropejskiego systemu kolei konwencjonalnej, w rozumieniu ustawy z dnia 28 marca 2003 r. o transporcie kolejowym (Dz. U. z 2007 r. Nr 16, p</w:t>
      </w:r>
      <w:r>
        <w:rPr>
          <w:rFonts w:ascii="Tahoma" w:eastAsia="Times New Roman" w:hAnsi="Tahoma" w:cs="Tahoma"/>
          <w:sz w:val="20"/>
          <w:szCs w:val="20"/>
          <w:lang w:val="pl-PL"/>
        </w:rPr>
        <w:t>oz. 94, z późn. zm.</w:t>
      </w:r>
      <w:bookmarkStart w:id="6" w:name="PP_2409343_1_3"/>
      <w:bookmarkEnd w:id="6"/>
      <w:r>
        <w:rPr>
          <w:rFonts w:ascii="Tahoma" w:eastAsia="Times New Roman" w:hAnsi="Tahoma" w:cs="Tahoma"/>
          <w:sz w:val="20"/>
          <w:szCs w:val="20"/>
          <w:lang w:val="pl-PL"/>
        </w:rPr>
        <w:t>), po których jest prowadzony ruch pociągów międzynarodowych, wraz z terminalami transportu kombinowanego przeznaczonego do obsługi przewozu rzeczy; </w:t>
      </w:r>
    </w:p>
    <w:p w:rsidR="00000000" w:rsidRDefault="00F630CE">
      <w:pPr>
        <w:spacing w:before="0" w:beforeAutospacing="0" w:after="0" w:afterAutospacing="0"/>
        <w:ind w:firstLine="480"/>
        <w:divId w:val="6188045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lotniska o podstawowej długości drogi startowej nie mniejszej niż 2 100 m; </w:t>
      </w:r>
    </w:p>
    <w:p w:rsidR="00000000" w:rsidRDefault="00F630CE">
      <w:pPr>
        <w:spacing w:before="0" w:beforeAutospacing="0" w:after="0" w:afterAutospacing="0"/>
        <w:ind w:firstLine="480"/>
        <w:divId w:val="20026623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aut</w:t>
      </w:r>
      <w:r>
        <w:rPr>
          <w:rFonts w:ascii="Tahoma" w:eastAsia="Times New Roman" w:hAnsi="Tahoma" w:cs="Tahoma"/>
          <w:sz w:val="20"/>
          <w:szCs w:val="20"/>
          <w:lang w:val="pl-PL"/>
        </w:rPr>
        <w:t>ostrady i drogi ekspresowe; </w:t>
      </w:r>
    </w:p>
    <w:p w:rsidR="00000000" w:rsidRDefault="00F630CE">
      <w:pPr>
        <w:spacing w:before="0" w:beforeAutospacing="0" w:after="0" w:afterAutospacing="0"/>
        <w:ind w:firstLine="480"/>
        <w:divId w:val="2455744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drogi inne niż wymienione w pkt 31, o nie mniej niż czterech pasach ruchu, na łącznym odcinku nie mniejszym niż 10 km; </w:t>
      </w:r>
    </w:p>
    <w:p w:rsidR="00000000" w:rsidRDefault="00F630CE">
      <w:pPr>
        <w:spacing w:before="0" w:beforeAutospacing="0" w:after="0" w:afterAutospacing="0"/>
        <w:ind w:firstLine="480"/>
        <w:divId w:val="17092568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porty lub śródlądowe drogi wodne pozwalające na żeglugę statków o nośności większej niż 1 350 t, w </w:t>
      </w:r>
      <w:r>
        <w:rPr>
          <w:rFonts w:ascii="Tahoma" w:eastAsia="Times New Roman" w:hAnsi="Tahoma" w:cs="Tahoma"/>
          <w:sz w:val="20"/>
          <w:szCs w:val="20"/>
          <w:lang w:val="pl-PL"/>
        </w:rPr>
        <w:t>rozumieniu ustawy z dnia 21 grudnia 2000 r. o żegludze śródlądowej (Dz. U. z 2006 r. Nr 123, poz. 857, z późn. zm.</w:t>
      </w:r>
      <w:bookmarkStart w:id="7" w:name="PP_2409343_1_4"/>
      <w:bookmarkEnd w:id="7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F630CE">
      <w:pPr>
        <w:spacing w:before="0" w:beforeAutospacing="0" w:after="0" w:afterAutospacing="0"/>
        <w:ind w:firstLine="480"/>
        <w:divId w:val="14781859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porty lub przystanie morskie, w rozumieniu ustawy z dnia 20 grudnia 1996 r. o portach i przystaniach morskich (Dz. U. z 2010 r. Nr 33,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poz. 179), w tym infrastruktura portowa służąca do załadunku i rozładunku, połączona z lądem lub położona poza linią brzegową, do obsługi statków o nośności większej niż 1 350 t, w rozumieniu ustawy z dnia 18 września 2001 r. - Kodeks morski (Dz. U. z 200</w:t>
      </w:r>
      <w:r>
        <w:rPr>
          <w:rFonts w:ascii="Tahoma" w:eastAsia="Times New Roman" w:hAnsi="Tahoma" w:cs="Tahoma"/>
          <w:sz w:val="20"/>
          <w:szCs w:val="20"/>
          <w:lang w:val="pl-PL"/>
        </w:rPr>
        <w:t>9 r. Nr 217, poz. 1689 oraz z 2010 r. Nr 127, poz. 857) oraz ustawy z dnia 21 grudnia 2000 r. o żegludze śródlądowej, z wyłączeniem przystani dla promów; </w:t>
      </w:r>
    </w:p>
    <w:p w:rsidR="00000000" w:rsidRDefault="00F630CE">
      <w:pPr>
        <w:spacing w:before="0" w:beforeAutospacing="0" w:after="0" w:afterAutospacing="0"/>
        <w:ind w:firstLine="480"/>
        <w:divId w:val="4450093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zapory lub inne urządzenia przeznaczone do zatrzymywania i stałego retencjonowania (gromadzenia) </w:t>
      </w:r>
      <w:r>
        <w:rPr>
          <w:rFonts w:ascii="Tahoma" w:eastAsia="Times New Roman" w:hAnsi="Tahoma" w:cs="Tahoma"/>
          <w:sz w:val="20"/>
          <w:szCs w:val="20"/>
          <w:lang w:val="pl-PL"/>
        </w:rPr>
        <w:t>nie mniej niż 10 mln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nowej lub dodatkowej masy wody; </w:t>
      </w:r>
    </w:p>
    <w:p w:rsidR="00000000" w:rsidRDefault="00F630CE">
      <w:pPr>
        <w:spacing w:before="0" w:beforeAutospacing="0" w:after="0" w:afterAutospacing="0"/>
        <w:ind w:firstLine="480"/>
        <w:divId w:val="1120220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budowle piętrzące wodę o wysokości piętrzenia nie mniejszej niż 5 m; </w:t>
      </w:r>
    </w:p>
    <w:p w:rsidR="00000000" w:rsidRDefault="00F630CE">
      <w:pPr>
        <w:spacing w:before="0" w:beforeAutospacing="0" w:after="0" w:afterAutospacing="0"/>
        <w:ind w:firstLine="480"/>
        <w:divId w:val="16133175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urządzenia lub zespoły urządzeń umożliwiające pobór wód podziemnych lub sztuczne systemy zasilania wód podziemnych, o zdo</w:t>
      </w:r>
      <w:r>
        <w:rPr>
          <w:rFonts w:ascii="Tahoma" w:eastAsia="Times New Roman" w:hAnsi="Tahoma" w:cs="Tahoma"/>
          <w:sz w:val="20"/>
          <w:szCs w:val="20"/>
          <w:lang w:val="pl-PL"/>
        </w:rPr>
        <w:t>lności poboru wody nie mniejszej niż 1 100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godzinę; </w:t>
      </w:r>
    </w:p>
    <w:p w:rsidR="00000000" w:rsidRDefault="00F630CE">
      <w:pPr>
        <w:spacing w:before="0" w:beforeAutospacing="0" w:after="0" w:afterAutospacing="0"/>
        <w:ind w:firstLine="480"/>
        <w:divId w:val="20215891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urządzenia do przerzutu wody w celu zwiększenia zasobów wodnych innych cieków naturalnych, kanałów, jezior oraz innych zbiorników wodnych, w ilościach nie mniejszych niż 100 mln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rok; </w:t>
      </w:r>
    </w:p>
    <w:p w:rsidR="00000000" w:rsidRDefault="00F630CE">
      <w:pPr>
        <w:spacing w:before="0" w:beforeAutospacing="0" w:after="0" w:afterAutospacing="0"/>
        <w:ind w:firstLine="480"/>
        <w:divId w:val="5104103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urządzenia do przesyłu wody, jeżeli średni przepływ z wielolecia w zlewni, z której woda jest pobierana, wynosi nie mniej niż 2 mld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rok oraz ilość przesyłanej wody jest większa niż 5 % tego przepływu; </w:t>
      </w:r>
    </w:p>
    <w:p w:rsidR="00000000" w:rsidRDefault="00F630CE">
      <w:pPr>
        <w:spacing w:before="0" w:beforeAutospacing="0" w:after="0" w:afterAutospacing="0"/>
        <w:ind w:firstLine="480"/>
        <w:divId w:val="5119900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oczyszczania ścieków przewidz</w:t>
      </w:r>
      <w:r>
        <w:rPr>
          <w:rFonts w:ascii="Tahoma" w:eastAsia="Times New Roman" w:hAnsi="Tahoma" w:cs="Tahoma"/>
          <w:sz w:val="20"/>
          <w:szCs w:val="20"/>
          <w:lang w:val="pl-PL"/>
        </w:rPr>
        <w:t>iane do obsługi nie mniej niż 100 000 równoważnych mieszkańców w rozumieniu art. 43 ustawy z dnia 18 lipca 2001 r. - Prawo wodne (Dz. U. z 2005 r. Nr 239, poz. 2019, z późn. zm.</w:t>
      </w:r>
      <w:bookmarkStart w:id="8" w:name="PP_2409343_1_5"/>
      <w:bookmarkEnd w:id="8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F630CE">
      <w:pPr>
        <w:spacing w:before="0" w:beforeAutospacing="0" w:after="0" w:afterAutospacing="0"/>
        <w:ind w:firstLine="480"/>
        <w:divId w:val="17017800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do odzysku lub unieszkodliwiania odpadów niebezpiecznych, w </w:t>
      </w:r>
      <w:r>
        <w:rPr>
          <w:rFonts w:ascii="Tahoma" w:eastAsia="Times New Roman" w:hAnsi="Tahoma" w:cs="Tahoma"/>
          <w:sz w:val="20"/>
          <w:szCs w:val="20"/>
          <w:lang w:val="pl-PL"/>
        </w:rPr>
        <w:t>tym składowiska odpadów niebezpiecznych oraz miejsca retencji powierzchniowej odpadów niebezpiecznych; </w:t>
      </w:r>
    </w:p>
    <w:p w:rsidR="00000000" w:rsidRDefault="00F630CE">
      <w:pPr>
        <w:spacing w:before="0" w:beforeAutospacing="0" w:after="0" w:afterAutospacing="0"/>
        <w:ind w:firstLine="480"/>
        <w:divId w:val="8905309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stacje demontażu w rozumieniu ustawy z dnia 20 stycznia 2005 r. o recyklingu pojazdów wycofanych z eksploatacji (Dz. U. Nr 25, poz. 202, z późn. zm.</w:t>
      </w:r>
      <w:bookmarkStart w:id="9" w:name="PP_2409343_1_6"/>
      <w:bookmarkEnd w:id="9"/>
      <w:r>
        <w:rPr>
          <w:rFonts w:ascii="Tahoma" w:eastAsia="Times New Roman" w:hAnsi="Tahoma" w:cs="Tahoma"/>
          <w:sz w:val="20"/>
          <w:szCs w:val="20"/>
          <w:lang w:val="pl-PL"/>
        </w:rPr>
        <w:t>); </w:t>
      </w:r>
    </w:p>
    <w:p w:rsidR="00000000" w:rsidRDefault="00F630CE">
      <w:pPr>
        <w:spacing w:before="0" w:beforeAutospacing="0" w:after="0" w:afterAutospacing="0"/>
        <w:ind w:firstLine="480"/>
        <w:divId w:val="16051092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miejsca demontażu pojazdów inne niż wymienione w pkt 42 oraz miejsca demontażu statków; </w:t>
      </w:r>
    </w:p>
    <w:p w:rsidR="00000000" w:rsidRDefault="00F630CE">
      <w:pPr>
        <w:spacing w:before="0" w:beforeAutospacing="0" w:after="0" w:afterAutospacing="0"/>
        <w:ind w:firstLine="480"/>
        <w:divId w:val="16741886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strzępiarki złomu; </w:t>
      </w:r>
    </w:p>
    <w:p w:rsidR="00000000" w:rsidRDefault="00F630CE">
      <w:pPr>
        <w:spacing w:before="0" w:beforeAutospacing="0" w:after="0" w:afterAutospacing="0"/>
        <w:ind w:firstLine="480"/>
        <w:divId w:val="196896921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zakłady przetwarzania: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2222552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rozumieniu ustawy z dnia 29 lipca 2005 r. o zużytym sprzęcie elektrycznym i elektronicznym (Dz. U. Nr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180, poz. 1495, z 2008 r. Nr 223, poz. 1464 oraz z 2009 r. Nr 79, poz. 666 i Nr 215, poz. 1664), w których przetwarzany jest zużyty sprzęt zawierający substancje i preparaty niebezpieczne, </w:t>
      </w:r>
    </w:p>
    <w:p w:rsidR="00000000" w:rsidRDefault="00F630CE">
      <w:pPr>
        <w:spacing w:before="0" w:beforeAutospacing="0" w:after="0" w:afterAutospacing="0"/>
        <w:ind w:firstLine="480"/>
        <w:divId w:val="3748909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zużytych baterii lub zużytych akumulatorów, o których mowa w a</w:t>
      </w:r>
      <w:r>
        <w:rPr>
          <w:rFonts w:ascii="Tahoma" w:eastAsia="Times New Roman" w:hAnsi="Tahoma" w:cs="Tahoma"/>
          <w:sz w:val="20"/>
          <w:szCs w:val="20"/>
          <w:lang w:val="pl-PL"/>
        </w:rPr>
        <w:t>rt. 63 ust. 1 pkt 2 lub ust. 2 ustawy z dnia 24 kwietnia 2009 r. o bateriach i akumulatorach (Dz. U. Nr 79, poz. 666), prowadzące przetwarzanie i recykling zużytych baterii i akumulatorów stanowiących odpad niebezpieczny; </w:t>
      </w:r>
    </w:p>
    <w:p w:rsidR="00000000" w:rsidRDefault="00F630CE">
      <w:pPr>
        <w:spacing w:before="0" w:beforeAutospacing="0" w:after="0" w:afterAutospacing="0"/>
        <w:ind w:firstLine="480"/>
        <w:divId w:val="5739765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odzysku lub unieszkodliwiania odpadów innych niż niebezpieczne przy zastosowaniu procesów termicznych lub chemicznych, w tym instalacje do krakingu odpadów, z wyłączeniem instalacji spalających odpady będące biomasą w rozumieniu przepisów o s</w:t>
      </w:r>
      <w:r>
        <w:rPr>
          <w:rFonts w:ascii="Tahoma" w:eastAsia="Times New Roman" w:hAnsi="Tahoma" w:cs="Tahoma"/>
          <w:sz w:val="20"/>
          <w:szCs w:val="20"/>
          <w:lang w:val="pl-PL"/>
        </w:rPr>
        <w:t>tandardach emisyjnych z instalacji; </w:t>
      </w:r>
    </w:p>
    <w:p w:rsidR="00000000" w:rsidRDefault="00F630CE">
      <w:pPr>
        <w:spacing w:before="0" w:beforeAutospacing="0" w:after="0" w:afterAutospacing="0"/>
        <w:ind w:firstLine="480"/>
        <w:divId w:val="20046976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składowiska odpadów inne niż wymienione w pkt 41, mogące przyjmować odpady w ilości nie mniejszej niż 10 t na dobę lub o całkowitej pojemności nie mniejszej niż 25 000 t; </w:t>
      </w:r>
    </w:p>
    <w:p w:rsidR="00000000" w:rsidRDefault="00F630CE">
      <w:pPr>
        <w:spacing w:before="0" w:beforeAutospacing="0" w:after="0" w:afterAutospacing="0"/>
        <w:ind w:firstLine="480"/>
        <w:divId w:val="5839958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obiekty unieszkodliwiania odpadów wydob</w:t>
      </w:r>
      <w:r>
        <w:rPr>
          <w:rFonts w:ascii="Tahoma" w:eastAsia="Times New Roman" w:hAnsi="Tahoma" w:cs="Tahoma"/>
          <w:sz w:val="20"/>
          <w:szCs w:val="20"/>
          <w:lang w:val="pl-PL"/>
        </w:rPr>
        <w:t>ywczych kategorii A; </w:t>
      </w:r>
    </w:p>
    <w:p w:rsidR="00000000" w:rsidRDefault="00F630CE">
      <w:pPr>
        <w:spacing w:before="0" w:beforeAutospacing="0" w:after="0" w:afterAutospacing="0"/>
        <w:ind w:firstLine="480"/>
        <w:divId w:val="8158057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obiekty unieszkodliwiania odpadów wydobywczych, mogące przyjmować odpady w ilości nie mniejszej niż 10 t na dobę lub o całkowitej pojemności nie mniejszej niż 25 000 t; </w:t>
      </w:r>
    </w:p>
    <w:p w:rsidR="00000000" w:rsidRDefault="00F630CE">
      <w:pPr>
        <w:spacing w:before="0" w:beforeAutospacing="0" w:after="0" w:afterAutospacing="0"/>
        <w:ind w:firstLine="480"/>
        <w:divId w:val="9992366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bezzbiornikowe magazynowanie substancji lub składowanie </w:t>
      </w:r>
      <w:r>
        <w:rPr>
          <w:rFonts w:ascii="Tahoma" w:eastAsia="Times New Roman" w:hAnsi="Tahoma" w:cs="Tahoma"/>
          <w:sz w:val="20"/>
          <w:szCs w:val="20"/>
          <w:lang w:val="pl-PL"/>
        </w:rPr>
        <w:t>odpadów w górotworze, w tym w podziemnych wyrobiskach górniczych; </w:t>
      </w:r>
    </w:p>
    <w:p w:rsidR="00000000" w:rsidRDefault="00F630CE">
      <w:pPr>
        <w:spacing w:before="0" w:beforeAutospacing="0" w:after="0" w:afterAutospacing="0"/>
        <w:ind w:firstLine="480"/>
        <w:divId w:val="198130375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chów lub hodowla zwierząt w liczbie nie mniejszej niż 210 dużych jednostek przeliczeniowych inwentarza (DJP); współczynniki przeliczeniowe sztuk zwierząt na DJP są określone w załącznik</w:t>
      </w:r>
      <w:r>
        <w:rPr>
          <w:rFonts w:ascii="Tahoma" w:eastAsia="Times New Roman" w:hAnsi="Tahoma" w:cs="Tahoma"/>
          <w:sz w:val="20"/>
          <w:szCs w:val="20"/>
          <w:lang w:val="pl-PL"/>
        </w:rPr>
        <w:t>u do rozporządzenia. </w:t>
      </w:r>
    </w:p>
    <w:p w:rsidR="00000000" w:rsidRDefault="00F630CE">
      <w:pPr>
        <w:spacing w:before="0" w:beforeAutospacing="0" w:after="0" w:afterAutospacing="0"/>
        <w:ind w:firstLine="480"/>
        <w:divId w:val="12794118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przedsięwzięć mogących zawsze znacząco oddziaływać na środowisko zalicza się również przedsięwzięcia polegające na rozbudowie, przebudowie lub montażu przedsięwzięć realizowanych lub zrealizowanych wymienionych w: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F630CE">
      <w:pPr>
        <w:spacing w:before="0" w:beforeAutospacing="0" w:after="0" w:afterAutospacing="0"/>
        <w:ind w:firstLine="480"/>
        <w:divId w:val="9776874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ust. 1, j</w:t>
      </w:r>
      <w:r>
        <w:rPr>
          <w:rFonts w:ascii="Tahoma" w:eastAsia="Times New Roman" w:hAnsi="Tahoma" w:cs="Tahoma"/>
          <w:sz w:val="20"/>
          <w:szCs w:val="20"/>
          <w:lang w:val="pl-PL"/>
        </w:rPr>
        <w:t>eżeli ta rozbudowa, przebudowa lub montaż osiąga progi określone w ust. 1, o ile progi te zostały określone; </w:t>
      </w:r>
    </w:p>
    <w:p w:rsidR="00000000" w:rsidRDefault="00F630CE">
      <w:pPr>
        <w:spacing w:before="0" w:beforeAutospacing="0" w:after="0" w:afterAutospacing="0"/>
        <w:ind w:firstLine="480"/>
        <w:divId w:val="4446903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§ 3 ust. 1, jeżeli ta rozbudowa, przebudowa lub montaż spowoduje osiągnięcie progów określonych w ust. 1, o ile progi te zostały określone. </w:t>
      </w:r>
    </w:p>
    <w:p w:rsidR="00000000" w:rsidRDefault="00F630CE">
      <w:pPr>
        <w:pStyle w:val="NormalWeb"/>
        <w:ind w:firstLine="480"/>
        <w:divId w:val="142161736"/>
        <w:rPr>
          <w:rFonts w:ascii="Tahoma" w:hAnsi="Tahoma" w:cs="Tahoma"/>
          <w:sz w:val="20"/>
          <w:szCs w:val="20"/>
          <w:lang w:val="pl-PL"/>
        </w:rPr>
      </w:pPr>
      <w:bookmarkStart w:id="10" w:name="JEDN_2409343_1_2"/>
      <w:bookmarkEnd w:id="10"/>
      <w:r>
        <w:rPr>
          <w:b/>
          <w:bCs/>
          <w:lang w:val="pl-PL"/>
        </w:rPr>
        <w:t xml:space="preserve">§ </w:t>
      </w:r>
      <w:r>
        <w:rPr>
          <w:b/>
          <w:bCs/>
          <w:lang w:val="pl-PL"/>
        </w:rPr>
        <w:t>3.</w:t>
      </w:r>
      <w:r>
        <w:rPr>
          <w:b/>
          <w:bCs/>
          <w:lang w:val="pl-PL"/>
        </w:rPr>
        <w:t> </w:t>
      </w:r>
      <w:r>
        <w:rPr>
          <w:b/>
          <w:bCs/>
          <w:lang w:val="pl-PL"/>
        </w:rPr>
        <w:t>1.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hAnsi="Tahoma" w:cs="Tahoma"/>
          <w:sz w:val="20"/>
          <w:szCs w:val="20"/>
          <w:lang w:val="pl-PL"/>
        </w:rPr>
        <w:t>Do przedsięwzięć mogących potencjalnie znacząco oddziaływać na środowisko zalicza się następujące rodzaje przedsięwzięć: </w:t>
      </w:r>
      <w:r>
        <w:rPr>
          <w:rFonts w:ascii="Tahoma" w:hAnsi="Tahoma" w:cs="Tahoma"/>
          <w:sz w:val="20"/>
          <w:szCs w:val="20"/>
          <w:lang w:val="pl-PL"/>
        </w:rPr>
        <w:br/>
      </w:r>
    </w:p>
    <w:p w:rsidR="00000000" w:rsidRDefault="00F630CE">
      <w:pPr>
        <w:spacing w:before="0" w:beforeAutospacing="0" w:after="0" w:afterAutospacing="0"/>
        <w:ind w:firstLine="480"/>
        <w:divId w:val="871220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wytwarzania produktów przez mieszanie, emulgowanie lub konfekcjonowanie chemicznych półproduktów lub produktów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podstawowych; </w:t>
      </w:r>
    </w:p>
    <w:p w:rsidR="00000000" w:rsidRDefault="00F630CE">
      <w:pPr>
        <w:spacing w:before="0" w:beforeAutospacing="0" w:after="0" w:afterAutospacing="0"/>
        <w:ind w:firstLine="480"/>
        <w:divId w:val="15127942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zgazowania, odgazowania lub upłynniania węgla lub łupku bitumicznego, inne niż wymienione w § 2 ust. 1 pkt 17 i 23, lub instalacje do wytwarzania smarów z ropy naftowej; </w:t>
      </w:r>
    </w:p>
    <w:p w:rsidR="00000000" w:rsidRDefault="00F630CE">
      <w:pPr>
        <w:spacing w:before="0" w:beforeAutospacing="0" w:after="0" w:afterAutospacing="0"/>
        <w:ind w:firstLine="480"/>
        <w:divId w:val="2085680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do brykietowania węgla kamiennego lub </w:t>
      </w:r>
      <w:r>
        <w:rPr>
          <w:rFonts w:ascii="Tahoma" w:eastAsia="Times New Roman" w:hAnsi="Tahoma" w:cs="Tahoma"/>
          <w:sz w:val="20"/>
          <w:szCs w:val="20"/>
          <w:lang w:val="pl-PL"/>
        </w:rPr>
        <w:t>brunatnego; </w:t>
      </w:r>
    </w:p>
    <w:p w:rsidR="00000000" w:rsidRDefault="00F630CE">
      <w:pPr>
        <w:spacing w:before="0" w:beforeAutospacing="0" w:after="0" w:afterAutospacing="0"/>
        <w:ind w:firstLine="480"/>
        <w:divId w:val="6566914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elektrownie konwencjonalne, elektrociepłownie lub inne instalacje do spalania paliw w celu wytwarzania energii elektrycznej lub cieplnej, inne niż wymienione w § 2 ust. 1 pkt 3, o mocy cieplnej rozumianej jako ilość energii wprowadzonej w p</w:t>
      </w:r>
      <w:r>
        <w:rPr>
          <w:rFonts w:ascii="Tahoma" w:eastAsia="Times New Roman" w:hAnsi="Tahoma" w:cs="Tahoma"/>
          <w:sz w:val="20"/>
          <w:szCs w:val="20"/>
          <w:lang w:val="pl-PL"/>
        </w:rPr>
        <w:t>aliwie do instalacji w jednostce czasu przy ich nominalnym obciążeniu, nie mniejszej niż 25 MW, a przy stosowaniu paliwa stałego - nie mniejszej niż 10 MW; przy czym przez paliwo rozumie się paliwo w rozumieniu przepisów o standardach emisyjnych z instalac</w:t>
      </w:r>
      <w:r>
        <w:rPr>
          <w:rFonts w:ascii="Tahoma" w:eastAsia="Times New Roman" w:hAnsi="Tahoma" w:cs="Tahoma"/>
          <w:sz w:val="20"/>
          <w:szCs w:val="20"/>
          <w:lang w:val="pl-PL"/>
        </w:rPr>
        <w:t>ji; </w:t>
      </w:r>
    </w:p>
    <w:p w:rsidR="00000000" w:rsidRDefault="00F630CE">
      <w:pPr>
        <w:spacing w:before="0" w:beforeAutospacing="0" w:after="0" w:afterAutospacing="0"/>
        <w:ind w:firstLine="480"/>
        <w:divId w:val="8454368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elektrownie wodne; </w:t>
      </w:r>
    </w:p>
    <w:p w:rsidR="00000000" w:rsidRDefault="00F630CE">
      <w:pPr>
        <w:spacing w:before="0" w:beforeAutospacing="0" w:after="0" w:afterAutospacing="0"/>
        <w:ind w:firstLine="480"/>
        <w:divId w:val="5651432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wykorzystujące do wytwarzania energii elektrycznej energię wiatru inne niż wymienione w § 2 ust. 1 pkt 5: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033116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lokalizowane na obszarach objętych formami ochrony przyrody, o których mowa w art. 6 ust. 1 pkt 1-5, 8 </w:t>
      </w:r>
      <w:r>
        <w:rPr>
          <w:rFonts w:ascii="Tahoma" w:eastAsia="Times New Roman" w:hAnsi="Tahoma" w:cs="Tahoma"/>
          <w:sz w:val="20"/>
          <w:szCs w:val="20"/>
          <w:lang w:val="pl-PL"/>
        </w:rPr>
        <w:t>i 9 ustawy z dnia 16 kwietnia 2004 r. o ochronie przyrody (Dz. U. z 2009 r. Nr 151, poz. 1220, z późn. zm.</w:t>
      </w:r>
      <w:bookmarkStart w:id="11" w:name="PP_2409343_1_7"/>
      <w:bookmarkEnd w:id="11"/>
      <w:r>
        <w:rPr>
          <w:rFonts w:ascii="Tahoma" w:eastAsia="Times New Roman" w:hAnsi="Tahoma" w:cs="Tahoma"/>
          <w:sz w:val="20"/>
          <w:szCs w:val="20"/>
          <w:lang w:val="pl-PL"/>
        </w:rPr>
        <w:t>), </w:t>
      </w:r>
    </w:p>
    <w:p w:rsidR="00000000" w:rsidRDefault="00F630CE">
      <w:pPr>
        <w:spacing w:before="0" w:beforeAutospacing="0" w:after="0" w:afterAutospacing="0"/>
        <w:ind w:firstLine="480"/>
        <w:divId w:val="13448660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całkowitej wysokości nie niższej niż 30 m; </w:t>
      </w:r>
    </w:p>
    <w:p w:rsidR="00000000" w:rsidRDefault="00F630CE">
      <w:pPr>
        <w:spacing w:before="0" w:beforeAutospacing="0" w:after="0" w:afterAutospacing="0"/>
        <w:ind w:firstLine="480"/>
        <w:divId w:val="9715233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7)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stacje elektroenergetyczne lub napowietrzne linie elektroenergetyczne, o napięciu znamionowym </w:t>
      </w:r>
      <w:r>
        <w:rPr>
          <w:rFonts w:ascii="Tahoma" w:eastAsia="Times New Roman" w:hAnsi="Tahoma" w:cs="Tahoma"/>
          <w:sz w:val="20"/>
          <w:szCs w:val="20"/>
          <w:lang w:val="pl-PL"/>
        </w:rPr>
        <w:t>nie mniejszym niż 110 kV, inne niż wymienione w § 2 ust. 1 pkt 6; </w:t>
      </w:r>
    </w:p>
    <w:p w:rsidR="00000000" w:rsidRDefault="00F630CE">
      <w:pPr>
        <w:spacing w:before="0" w:beforeAutospacing="0" w:after="0" w:afterAutospacing="0"/>
        <w:ind w:firstLine="480"/>
        <w:divId w:val="68190315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radiokomunikacyjne, radionawigacyjne i radiolokacyjne, inne niż wymienione w § 2 ust. 1 pkt 7, z wyłączeniem radiolinii, emitujące pola elektromagnetyczne o częstotliwościach </w:t>
      </w:r>
      <w:r>
        <w:rPr>
          <w:rFonts w:ascii="Tahoma" w:eastAsia="Times New Roman" w:hAnsi="Tahoma" w:cs="Tahoma"/>
          <w:sz w:val="20"/>
          <w:szCs w:val="20"/>
          <w:lang w:val="pl-PL"/>
        </w:rPr>
        <w:t>od 0,03 MHz do 300 000 MHz, w których równoważna moc promieniowana izotropowo wyznaczona dla pojedynczej anteny wynosi nie mniej niż: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2936360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15 W, a miejsca dostępne dla ludności znajdują się w odległości nie większej niż 5 m od środka elektrycznego, w osi g</w:t>
      </w:r>
      <w:r>
        <w:rPr>
          <w:rFonts w:ascii="Tahoma" w:eastAsia="Times New Roman" w:hAnsi="Tahoma" w:cs="Tahoma"/>
          <w:sz w:val="20"/>
          <w:szCs w:val="20"/>
          <w:lang w:val="pl-PL"/>
        </w:rPr>
        <w:t>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16258843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100 W, a miejsca dostępne dla ludności znajdują się w odległości nie większej niż 20 m od środka elektrycznego, w osi głównej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17809524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500 W, a miejsca dostępne dla ludności znajdują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się w odległości nie większej niż 40 m od środka elektrycznego, w osi głównej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13042352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1 000 W, a miejsca dostępne dla ludności znajdują się w odległości nie większej niż 70 m od środka elektrycznego, w osi głównej wiązki prom</w:t>
      </w:r>
      <w:r>
        <w:rPr>
          <w:rFonts w:ascii="Tahoma" w:eastAsia="Times New Roman" w:hAnsi="Tahoma" w:cs="Tahoma"/>
          <w:sz w:val="20"/>
          <w:szCs w:val="20"/>
          <w:lang w:val="pl-PL"/>
        </w:rPr>
        <w:t>ieniowania tej anteny, </w:t>
      </w:r>
    </w:p>
    <w:p w:rsidR="00000000" w:rsidRDefault="00F630CE">
      <w:pPr>
        <w:spacing w:before="0" w:beforeAutospacing="0" w:after="0" w:afterAutospacing="0"/>
        <w:ind w:firstLine="480"/>
        <w:divId w:val="6367633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2 000 W, a miejsca dostępne dla ludności znajdują się w odległości nie większej niż 150 m i nie mniejszej niż 100 m od środka elektrycznego, w osi głównej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19203660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5 000 W, a miejsca dostępne dla ludn</w:t>
      </w:r>
      <w:r>
        <w:rPr>
          <w:rFonts w:ascii="Tahoma" w:eastAsia="Times New Roman" w:hAnsi="Tahoma" w:cs="Tahoma"/>
          <w:sz w:val="20"/>
          <w:szCs w:val="20"/>
          <w:lang w:val="pl-PL"/>
        </w:rPr>
        <w:t>ości znajdują się w odległości nie większej niż 200 m i nie mniejszej niż 150 m od środka elektrycznego, w osi głównej wiązki promieniowania tej anteny, </w:t>
      </w:r>
    </w:p>
    <w:p w:rsidR="00000000" w:rsidRDefault="00F630CE">
      <w:pPr>
        <w:spacing w:before="0" w:beforeAutospacing="0" w:after="0" w:afterAutospacing="0"/>
        <w:ind w:firstLine="480"/>
        <w:divId w:val="12701626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g)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10 000 W, a miejsca dostępne dla ludności znajdują się w odległości nie większej niż 300 m i nie mn</w:t>
      </w:r>
      <w:r>
        <w:rPr>
          <w:rFonts w:ascii="Tahoma" w:eastAsia="Times New Roman" w:hAnsi="Tahoma" w:cs="Tahoma"/>
          <w:sz w:val="20"/>
          <w:szCs w:val="20"/>
          <w:lang w:val="pl-PL"/>
        </w:rPr>
        <w:t>iejszej niż 200 m od środka elektrycznego, w osi głównej wiązki promieniowania tej anteny </w:t>
      </w:r>
    </w:p>
    <w:p w:rsidR="00000000" w:rsidRDefault="00F630CE">
      <w:pPr>
        <w:spacing w:before="0" w:beforeAutospacing="0" w:after="0" w:afterAutospacing="0"/>
        <w:divId w:val="7570921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przy czym równoważną moc promieniowaną izotropowo wyznacza się dla pojedynczej anteny także w przypadku, gdy na terenie tego samego </w:t>
      </w:r>
      <w:r>
        <w:rPr>
          <w:rFonts w:ascii="Tahoma" w:eastAsia="Times New Roman" w:hAnsi="Tahoma" w:cs="Tahoma"/>
          <w:sz w:val="20"/>
          <w:szCs w:val="20"/>
          <w:lang w:val="pl-PL"/>
        </w:rPr>
        <w:t>zakładu lub obiektu znajduje się realizowana lub zrealizowana inna instalacja radiokomunikacyjna, radionawigacyjna lub radiolokacyjna; </w:t>
      </w:r>
    </w:p>
    <w:p w:rsidR="00000000" w:rsidRDefault="00F630CE">
      <w:pPr>
        <w:spacing w:before="0" w:beforeAutospacing="0" w:after="0" w:afterAutospacing="0"/>
        <w:ind w:firstLine="480"/>
        <w:divId w:val="2125470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przetwarzania lub przechowywania odpadów promieniotwórczych, inne niż wymienione w § 2 ust. 1 pkt 8 lit</w:t>
      </w:r>
      <w:r>
        <w:rPr>
          <w:rFonts w:ascii="Tahoma" w:eastAsia="Times New Roman" w:hAnsi="Tahoma" w:cs="Tahoma"/>
          <w:sz w:val="20"/>
          <w:szCs w:val="20"/>
          <w:lang w:val="pl-PL"/>
        </w:rPr>
        <w:t>. b oraz e; </w:t>
      </w:r>
    </w:p>
    <w:p w:rsidR="00000000" w:rsidRDefault="00F630CE">
      <w:pPr>
        <w:spacing w:before="0" w:beforeAutospacing="0" w:after="0" w:afterAutospacing="0"/>
        <w:ind w:firstLine="480"/>
        <w:divId w:val="1829393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prażenia i spiekania rud żelaza inne niż wymienione w § 2 ust. 1 pkt 12; </w:t>
      </w:r>
    </w:p>
    <w:p w:rsidR="00000000" w:rsidRDefault="00F630CE">
      <w:pPr>
        <w:spacing w:before="0" w:beforeAutospacing="0" w:after="0" w:afterAutospacing="0"/>
        <w:ind w:firstLine="480"/>
        <w:divId w:val="19711587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do obróbki metali żelaznych: kuźnie, odlewnie, walcownie, ciągarnie i instalacje do nakładania powłok metalicznych, inne niż wymienione </w:t>
      </w:r>
      <w:r>
        <w:rPr>
          <w:rFonts w:ascii="Tahoma" w:eastAsia="Times New Roman" w:hAnsi="Tahoma" w:cs="Tahoma"/>
          <w:sz w:val="20"/>
          <w:szCs w:val="20"/>
          <w:lang w:val="pl-PL"/>
        </w:rPr>
        <w:t>w § 2 ust. 1 pkt 13; </w:t>
      </w:r>
    </w:p>
    <w:p w:rsidR="00000000" w:rsidRDefault="00F630CE">
      <w:pPr>
        <w:spacing w:before="0" w:beforeAutospacing="0" w:after="0" w:afterAutospacing="0"/>
        <w:ind w:firstLine="480"/>
        <w:divId w:val="6329096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wtórnego wytopu metali nieżelaznych lub ich stopów, w tym oczyszczania, odlewania lub przetwarzania metali z odzysku, inne niż wymienione w § 2 ust. 1 pkt 14; </w:t>
      </w:r>
    </w:p>
    <w:p w:rsidR="00000000" w:rsidRDefault="00F630CE">
      <w:pPr>
        <w:spacing w:before="0" w:beforeAutospacing="0" w:after="0" w:afterAutospacing="0"/>
        <w:ind w:firstLine="480"/>
        <w:divId w:val="161251838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powierzchniowej obróbki metali lub two</w:t>
      </w:r>
      <w:r>
        <w:rPr>
          <w:rFonts w:ascii="Tahoma" w:eastAsia="Times New Roman" w:hAnsi="Tahoma" w:cs="Tahoma"/>
          <w:sz w:val="20"/>
          <w:szCs w:val="20"/>
          <w:lang w:val="pl-PL"/>
        </w:rPr>
        <w:t>rzyw sztucznych z zastosowaniem procesów chemicznych lub elektrolitycznych, inne niż wymienione w § 2 ust. 1 pkt 15; </w:t>
      </w:r>
    </w:p>
    <w:p w:rsidR="00000000" w:rsidRDefault="00F630CE">
      <w:pPr>
        <w:spacing w:before="0" w:beforeAutospacing="0" w:after="0" w:afterAutospacing="0"/>
        <w:ind w:firstLine="480"/>
        <w:divId w:val="6551149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powierzchniowej obróbki substancji, przedmiotów lub produktów z zastosowaniem rozpuszczalników organicznych, inne niż wy</w:t>
      </w:r>
      <w:r>
        <w:rPr>
          <w:rFonts w:ascii="Tahoma" w:eastAsia="Times New Roman" w:hAnsi="Tahoma" w:cs="Tahoma"/>
          <w:sz w:val="20"/>
          <w:szCs w:val="20"/>
          <w:lang w:val="pl-PL"/>
        </w:rPr>
        <w:t>mienione w § 2 ust. 1 pkt 16; </w:t>
      </w:r>
    </w:p>
    <w:p w:rsidR="00000000" w:rsidRDefault="00F630CE">
      <w:pPr>
        <w:spacing w:before="0" w:beforeAutospacing="0" w:after="0" w:afterAutospacing="0"/>
        <w:ind w:firstLine="480"/>
        <w:divId w:val="8941945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kotłów, zbiorników, kadzi lub innych pojemników z blach; </w:t>
      </w:r>
    </w:p>
    <w:p w:rsidR="00000000" w:rsidRDefault="00F630CE">
      <w:pPr>
        <w:spacing w:before="0" w:beforeAutospacing="0" w:after="0" w:afterAutospacing="0"/>
        <w:ind w:firstLine="480"/>
        <w:divId w:val="18139107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klinkieru cementowego inne niż wymienione w § 2 ust. 1 pkt 18 oraz instalacje do produkcji cementu lub wapna; </w:t>
      </w:r>
    </w:p>
    <w:p w:rsidR="00000000" w:rsidRDefault="00F630CE">
      <w:pPr>
        <w:spacing w:before="0" w:beforeAutospacing="0" w:after="0" w:afterAutospacing="0"/>
        <w:ind w:firstLine="480"/>
        <w:divId w:val="4052226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lub montowania pojazdów, sprzętu mechanicznego lub produkcji silników, przy czym za sprzęt mechaniczny uznaje się urządzenia inne niż pojazdy wyposażone w silnik; </w:t>
      </w:r>
    </w:p>
    <w:p w:rsidR="00000000" w:rsidRDefault="00F630CE">
      <w:pPr>
        <w:spacing w:before="0" w:beforeAutospacing="0" w:after="0" w:afterAutospacing="0"/>
        <w:ind w:firstLine="480"/>
        <w:divId w:val="20364936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budowy lub naprawy statków powietrznych; </w:t>
      </w:r>
    </w:p>
    <w:p w:rsidR="00000000" w:rsidRDefault="00F630CE">
      <w:pPr>
        <w:spacing w:before="0" w:beforeAutospacing="0" w:after="0" w:afterAutospacing="0"/>
        <w:ind w:firstLine="480"/>
        <w:divId w:val="8956978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lub naprawy sprzętu kolejowego; </w:t>
      </w:r>
    </w:p>
    <w:p w:rsidR="00000000" w:rsidRDefault="00F630CE">
      <w:pPr>
        <w:spacing w:before="0" w:beforeAutospacing="0" w:after="0" w:afterAutospacing="0"/>
        <w:ind w:firstLine="480"/>
        <w:divId w:val="6865591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wytłaczania eksplozyjnego; </w:t>
      </w:r>
    </w:p>
    <w:p w:rsidR="00000000" w:rsidRDefault="00F630CE">
      <w:pPr>
        <w:spacing w:before="0" w:beforeAutospacing="0" w:after="0" w:afterAutospacing="0"/>
        <w:ind w:firstLine="480"/>
        <w:divId w:val="15462121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betonu w ilości nie mniejszej niż 15 t na dobę; </w:t>
      </w:r>
    </w:p>
    <w:p w:rsidR="00000000" w:rsidRDefault="00F630CE">
      <w:pPr>
        <w:spacing w:before="0" w:beforeAutospacing="0" w:after="0" w:afterAutospacing="0"/>
        <w:ind w:firstLine="480"/>
        <w:divId w:val="17871920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mas bitumicznych; </w:t>
      </w:r>
    </w:p>
    <w:p w:rsidR="00000000" w:rsidRDefault="00F630CE">
      <w:pPr>
        <w:spacing w:before="0" w:beforeAutospacing="0" w:after="0" w:afterAutospacing="0"/>
        <w:ind w:firstLine="480"/>
        <w:divId w:val="7053701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do wytapiania </w:t>
      </w:r>
      <w:r>
        <w:rPr>
          <w:rFonts w:ascii="Tahoma" w:eastAsia="Times New Roman" w:hAnsi="Tahoma" w:cs="Tahoma"/>
          <w:sz w:val="20"/>
          <w:szCs w:val="20"/>
          <w:lang w:val="pl-PL"/>
        </w:rPr>
        <w:t>substancji mineralnych; </w:t>
      </w:r>
    </w:p>
    <w:p w:rsidR="00000000" w:rsidRDefault="00F630CE">
      <w:pPr>
        <w:spacing w:before="0" w:beforeAutospacing="0" w:after="0" w:afterAutospacing="0"/>
        <w:ind w:firstLine="480"/>
        <w:divId w:val="449114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włókien mineralnych; </w:t>
      </w:r>
    </w:p>
    <w:p w:rsidR="00000000" w:rsidRDefault="00F630CE">
      <w:pPr>
        <w:spacing w:before="0" w:beforeAutospacing="0" w:after="0" w:afterAutospacing="0"/>
        <w:ind w:firstLine="480"/>
        <w:divId w:val="2390199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wyrobów ceramicznych za pomocą wypalania, o zdolności produkcyjnej nie mniejszej niż 50 t na rok; </w:t>
      </w:r>
    </w:p>
    <w:p w:rsidR="00000000" w:rsidRDefault="00F630CE">
      <w:pPr>
        <w:spacing w:before="0" w:beforeAutospacing="0" w:after="0" w:afterAutospacing="0"/>
        <w:ind w:firstLine="480"/>
        <w:divId w:val="546184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szkła, w tym włókna szklanego lub wyrobów ze szkła; </w:t>
      </w:r>
    </w:p>
    <w:p w:rsidR="00000000" w:rsidRDefault="00F630CE">
      <w:pPr>
        <w:spacing w:before="0" w:beforeAutospacing="0" w:after="0" w:afterAutospacing="0"/>
        <w:ind w:firstLine="480"/>
        <w:divId w:val="11317067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czyszczenia, odtłuszczania lub procesów wykończalniczych włókien lub materiałów włókienniczych; </w:t>
      </w:r>
    </w:p>
    <w:p w:rsidR="00000000" w:rsidRDefault="00F630CE">
      <w:pPr>
        <w:spacing w:before="0" w:beforeAutospacing="0" w:after="0" w:afterAutospacing="0"/>
        <w:ind w:firstLine="480"/>
        <w:divId w:val="467281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garbowania lub uszlachetniania skór; </w:t>
      </w:r>
    </w:p>
    <w:p w:rsidR="00000000" w:rsidRDefault="00F630CE">
      <w:pPr>
        <w:spacing w:before="0" w:beforeAutospacing="0" w:after="0" w:afterAutospacing="0"/>
        <w:ind w:firstLine="480"/>
        <w:divId w:val="4284296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</w:t>
      </w:r>
      <w:r>
        <w:rPr>
          <w:rFonts w:ascii="Tahoma" w:eastAsia="Times New Roman" w:hAnsi="Tahoma" w:cs="Tahoma"/>
          <w:sz w:val="20"/>
          <w:szCs w:val="20"/>
          <w:lang w:val="pl-PL"/>
        </w:rPr>
        <w:t>alacje do wytwarzania papieru lub tektury, inne niż wymienione w § 2 ust. 1 pkt 20; </w:t>
      </w:r>
    </w:p>
    <w:p w:rsidR="00000000" w:rsidRDefault="00F630CE">
      <w:pPr>
        <w:spacing w:before="0" w:beforeAutospacing="0" w:after="0" w:afterAutospacing="0"/>
        <w:ind w:firstLine="480"/>
        <w:divId w:val="4571847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przetwarzania celulozy; </w:t>
      </w:r>
    </w:p>
    <w:p w:rsidR="00000000" w:rsidRDefault="00F630CE">
      <w:pPr>
        <w:spacing w:before="0" w:beforeAutospacing="0" w:after="0" w:afterAutospacing="0"/>
        <w:ind w:firstLine="480"/>
        <w:divId w:val="193273567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wytwarzania lub przetwarzania produktów na bazie elastomerów; </w:t>
      </w:r>
    </w:p>
    <w:p w:rsidR="00000000" w:rsidRDefault="00F630CE">
      <w:pPr>
        <w:spacing w:before="0" w:beforeAutospacing="0" w:after="0" w:afterAutospacing="0"/>
        <w:ind w:firstLine="480"/>
        <w:divId w:val="142383534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przesyłu ropy naftowej, produ</w:t>
      </w:r>
      <w:r>
        <w:rPr>
          <w:rFonts w:ascii="Tahoma" w:eastAsia="Times New Roman" w:hAnsi="Tahoma" w:cs="Tahoma"/>
          <w:sz w:val="20"/>
          <w:szCs w:val="20"/>
          <w:lang w:val="pl-PL"/>
        </w:rPr>
        <w:t>któw naftowych lub substancji chemicznych, inne niż wymienione w § 2 ust. 1 pkt 21; </w:t>
      </w:r>
    </w:p>
    <w:p w:rsidR="00000000" w:rsidRDefault="00F630CE">
      <w:pPr>
        <w:spacing w:before="0" w:beforeAutospacing="0" w:after="0" w:afterAutospacing="0"/>
        <w:ind w:firstLine="480"/>
        <w:divId w:val="4521414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przesyłu gazu inne niż wymienione w § 2 ust. 1 pkt 21 oraz towarzyszące im tłocznie lub stacje redukcyjne, z wyłączeniem gazociągów o ciśnieniu nie więks</w:t>
      </w:r>
      <w:r>
        <w:rPr>
          <w:rFonts w:ascii="Tahoma" w:eastAsia="Times New Roman" w:hAnsi="Tahoma" w:cs="Tahoma"/>
          <w:sz w:val="20"/>
          <w:szCs w:val="20"/>
          <w:lang w:val="pl-PL"/>
        </w:rPr>
        <w:t>zym niż 0,5 MPa i przyłączy do budynków; </w:t>
      </w:r>
    </w:p>
    <w:p w:rsidR="00000000" w:rsidRDefault="00F630CE">
      <w:pPr>
        <w:spacing w:before="0" w:beforeAutospacing="0" w:after="0" w:afterAutospacing="0"/>
        <w:ind w:firstLine="480"/>
        <w:divId w:val="10004267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przesyłu pary wodnej lub ciepłej wody, z wyłączeniem osiedlowych sieci ciepłowniczych i przyłączy do budynków; </w:t>
      </w:r>
    </w:p>
    <w:p w:rsidR="00000000" w:rsidRDefault="00F630CE">
      <w:pPr>
        <w:spacing w:before="0" w:beforeAutospacing="0" w:after="0" w:afterAutospacing="0"/>
        <w:ind w:firstLine="480"/>
        <w:divId w:val="11768447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do magazynowania ropy naftowej, produktów </w:t>
      </w:r>
      <w:r>
        <w:rPr>
          <w:rFonts w:ascii="Tahoma" w:eastAsia="Times New Roman" w:hAnsi="Tahoma" w:cs="Tahoma"/>
          <w:sz w:val="20"/>
          <w:szCs w:val="20"/>
          <w:lang w:val="pl-PL"/>
        </w:rPr>
        <w:t>naftowych lub substancji chemicznych, inne niż wymienione w § 2 ust. 1 pkt 22, oraz instalacje do dystrybucji ropy naftowej, produktów naftowych lub substancji chemicznych, z wyłączeniem stacji paliw gazu płynnego; </w:t>
      </w:r>
    </w:p>
    <w:p w:rsidR="00000000" w:rsidRDefault="00F630CE">
      <w:pPr>
        <w:spacing w:before="0" w:beforeAutospacing="0" w:after="0" w:afterAutospacing="0"/>
        <w:ind w:firstLine="480"/>
        <w:divId w:val="10316833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podziemnego magazynowa</w:t>
      </w:r>
      <w:r>
        <w:rPr>
          <w:rFonts w:ascii="Tahoma" w:eastAsia="Times New Roman" w:hAnsi="Tahoma" w:cs="Tahoma"/>
          <w:sz w:val="20"/>
          <w:szCs w:val="20"/>
          <w:lang w:val="pl-PL"/>
        </w:rPr>
        <w:t>nia gazów łatwopalnych, z wyłączeniem zbiorników na gaz płynny o pojemności nie większej niż 20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>, inne niż wymienione w § 2 ust. 1 pkt 50; </w:t>
      </w:r>
    </w:p>
    <w:p w:rsidR="00000000" w:rsidRDefault="00F630CE">
      <w:pPr>
        <w:spacing w:before="0" w:beforeAutospacing="0" w:after="0" w:afterAutospacing="0"/>
        <w:ind w:firstLine="480"/>
        <w:divId w:val="2316267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naziemnego magazynowania kopalnych surowców energetycznych inne niż wymienione w pkt 35 lub do n</w:t>
      </w:r>
      <w:r>
        <w:rPr>
          <w:rFonts w:ascii="Tahoma" w:eastAsia="Times New Roman" w:hAnsi="Tahoma" w:cs="Tahoma"/>
          <w:sz w:val="20"/>
          <w:szCs w:val="20"/>
          <w:lang w:val="pl-PL"/>
        </w:rPr>
        <w:t>aziemnego magazynowania gazu, z wyłączeniem zbiorników na gaz płynny o pojemności nie większej niż 10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> oraz zbiorników na olej o pojemności nie większej niż 3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F630CE">
      <w:pPr>
        <w:spacing w:before="0" w:beforeAutospacing="0" w:after="0" w:afterAutospacing="0"/>
        <w:ind w:firstLine="480"/>
        <w:divId w:val="18779608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przetwarzania produktów zawierających azbest inne niż wymienione w § 2 u</w:t>
      </w:r>
      <w:r>
        <w:rPr>
          <w:rFonts w:ascii="Tahoma" w:eastAsia="Times New Roman" w:hAnsi="Tahoma" w:cs="Tahoma"/>
          <w:sz w:val="20"/>
          <w:szCs w:val="20"/>
          <w:lang w:val="pl-PL"/>
        </w:rPr>
        <w:t>st. 1 pkt 25; </w:t>
      </w:r>
    </w:p>
    <w:p w:rsidR="00000000" w:rsidRDefault="00F630CE">
      <w:pPr>
        <w:spacing w:before="0" w:beforeAutospacing="0" w:after="0" w:afterAutospacing="0"/>
        <w:ind w:firstLine="480"/>
        <w:divId w:val="103442408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przerobu kopalin inne niż wymienione w § 2 ust. 1 pkt 26; </w:t>
      </w:r>
    </w:p>
    <w:p w:rsidR="00000000" w:rsidRDefault="00F630CE">
      <w:pPr>
        <w:spacing w:before="0" w:beforeAutospacing="0" w:after="0" w:afterAutospacing="0"/>
        <w:ind w:firstLine="480"/>
        <w:divId w:val="20973613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wydobywanie kopalin ze złoża metodą odkrywkową inne niż wymienione w § 2 ust. 1 pkt 27 lit. 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0329208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bez względu na powierzchnię obszaru górniczego:  </w:t>
      </w:r>
    </w:p>
    <w:p w:rsidR="00000000" w:rsidRDefault="00F630CE">
      <w:pPr>
        <w:spacing w:before="0" w:beforeAutospacing="0" w:after="0" w:afterAutospacing="0"/>
        <w:divId w:val="15696530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jeżeli d</w:t>
      </w:r>
      <w:r>
        <w:rPr>
          <w:rFonts w:ascii="Tahoma" w:eastAsia="Times New Roman" w:hAnsi="Tahoma" w:cs="Tahoma"/>
          <w:sz w:val="20"/>
          <w:szCs w:val="20"/>
          <w:lang w:val="pl-PL"/>
        </w:rPr>
        <w:t>otyczy torfu lub kredy jeziornej, </w:t>
      </w:r>
    </w:p>
    <w:p w:rsidR="00000000" w:rsidRDefault="00F630CE">
      <w:pPr>
        <w:spacing w:before="0" w:beforeAutospacing="0" w:after="0" w:afterAutospacing="0"/>
        <w:divId w:val="17945890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na obszarach bezpośredniego lub potencjalnego zagrożenia powodzią, </w:t>
      </w:r>
    </w:p>
    <w:p w:rsidR="00000000" w:rsidRDefault="00F630CE">
      <w:pPr>
        <w:spacing w:before="0" w:beforeAutospacing="0" w:after="0" w:afterAutospacing="0"/>
        <w:divId w:val="4061538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na terenie gruntów leśnych lub w odległości nie większej niż 100 m od nich, </w:t>
      </w:r>
    </w:p>
    <w:p w:rsidR="00000000" w:rsidRDefault="00F630CE">
      <w:pPr>
        <w:spacing w:before="0" w:beforeAutospacing="0" w:after="0" w:afterAutospacing="0"/>
        <w:divId w:val="16588794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na obszarach objętych formami ochrony przyrody, o których mowa w art. </w:t>
      </w:r>
      <w:r>
        <w:rPr>
          <w:rFonts w:ascii="Tahoma" w:eastAsia="Times New Roman" w:hAnsi="Tahoma" w:cs="Tahoma"/>
          <w:sz w:val="20"/>
          <w:szCs w:val="20"/>
          <w:lang w:val="pl-PL"/>
        </w:rPr>
        <w:t>6 ust. 1 pkt 1-5, 8 i 9 ustawy z dnia 16 kwietnia 2004 r. o ochronie przyrody, lub w otulinach form ochrony przyrody, o których mowa w art. 6 ust. 1 pkt 1-3 tej ustawy, </w:t>
      </w:r>
    </w:p>
    <w:p w:rsidR="00000000" w:rsidRDefault="00F630CE">
      <w:pPr>
        <w:spacing w:before="0" w:beforeAutospacing="0" w:after="0" w:afterAutospacing="0"/>
        <w:divId w:val="78002702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 odległości nie większej niż 250 m od terenów, o których mowa w art. 113 ust. 2 pkt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1 ustawy z dnia 27 kwietnia 2001 r. - Prawo ochrony środowiska (Dz. U. z 2008 r. Nr 25, poz. 150, z późn. zm.</w:t>
      </w:r>
      <w:bookmarkStart w:id="12" w:name="PP_2409343_1_8"/>
      <w:bookmarkEnd w:id="12"/>
      <w:r>
        <w:rPr>
          <w:rFonts w:ascii="Tahoma" w:eastAsia="Times New Roman" w:hAnsi="Tahoma" w:cs="Tahoma"/>
          <w:sz w:val="20"/>
          <w:szCs w:val="20"/>
          <w:lang w:val="pl-PL"/>
        </w:rPr>
        <w:t>), </w:t>
      </w:r>
    </w:p>
    <w:p w:rsidR="00000000" w:rsidRDefault="00F630CE">
      <w:pPr>
        <w:spacing w:before="0" w:beforeAutospacing="0" w:after="0" w:afterAutospacing="0"/>
        <w:divId w:val="20385087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jeżeli działalność będzie prowadzona z użyciem materiałów wybuchowych, </w:t>
      </w:r>
    </w:p>
    <w:p w:rsidR="00000000" w:rsidRDefault="00F630CE">
      <w:pPr>
        <w:spacing w:before="0" w:beforeAutospacing="0" w:after="0" w:afterAutospacing="0"/>
        <w:divId w:val="7452278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jeżeli w odległości nie większej niż 0,5 km od miejsca planowanego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wydobywania kopalin metodą odkrywkową znajduje się inny obszar górniczy ustanowiony dla wydobywania kopalin metodą odkrywkową, </w:t>
      </w:r>
    </w:p>
    <w:p w:rsidR="00000000" w:rsidRDefault="00F630CE">
      <w:pPr>
        <w:spacing w:before="0" w:beforeAutospacing="0" w:after="0" w:afterAutospacing="0"/>
        <w:ind w:firstLine="480"/>
        <w:divId w:val="19810326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 obszaru górniczego o powierzchni większej niż 2 ha lub o wydobyciu większym niż 20 000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rok, inne niż wymienione w li</w:t>
      </w:r>
      <w:r>
        <w:rPr>
          <w:rFonts w:ascii="Tahoma" w:eastAsia="Times New Roman" w:hAnsi="Tahoma" w:cs="Tahoma"/>
          <w:sz w:val="20"/>
          <w:szCs w:val="20"/>
          <w:lang w:val="pl-PL"/>
        </w:rPr>
        <w:t>t. a; </w:t>
      </w:r>
    </w:p>
    <w:p w:rsidR="00000000" w:rsidRDefault="00F630CE">
      <w:pPr>
        <w:spacing w:before="0" w:beforeAutospacing="0" w:after="0" w:afterAutospacing="0"/>
        <w:ind w:firstLine="480"/>
        <w:divId w:val="17227513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41)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wydobywanie kopalin ze złoża: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6922940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metodą podziemną inne niż wymienione w § 2 ust. 1 pkt 27 lit. b lub metodą otworów wiertniczych inne niż wymienione w § 2 ust. 1 pkt 24, </w:t>
      </w:r>
    </w:p>
    <w:p w:rsidR="00000000" w:rsidRDefault="00F630CE">
      <w:pPr>
        <w:spacing w:before="0" w:beforeAutospacing="0" w:after="0" w:afterAutospacing="0"/>
        <w:ind w:firstLine="480"/>
        <w:divId w:val="9051015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 obszarach morskich Rzeczypospolitej Polskiej inne niż wymienione w</w:t>
      </w:r>
      <w:r>
        <w:rPr>
          <w:rFonts w:ascii="Tahoma" w:eastAsia="Times New Roman" w:hAnsi="Tahoma" w:cs="Tahoma"/>
          <w:sz w:val="20"/>
          <w:szCs w:val="20"/>
          <w:lang w:val="pl-PL"/>
        </w:rPr>
        <w:t> § 2 ust. 1 pkt 24 lub ze śródlądowych wód powierzchniowych; </w:t>
      </w:r>
    </w:p>
    <w:p w:rsidR="00000000" w:rsidRDefault="00F630CE">
      <w:pPr>
        <w:spacing w:before="0" w:beforeAutospacing="0" w:after="0" w:afterAutospacing="0"/>
        <w:ind w:firstLine="480"/>
        <w:divId w:val="4490836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wiercenia wykonywane w celu: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43119491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składowania odpadów promieniotwórczych, </w:t>
      </w:r>
    </w:p>
    <w:p w:rsidR="00000000" w:rsidRDefault="00F630CE">
      <w:pPr>
        <w:spacing w:before="0" w:beforeAutospacing="0" w:after="0" w:afterAutospacing="0"/>
        <w:ind w:firstLine="480"/>
        <w:divId w:val="5225485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zaopatrzenia w wodę, z wyłączeniem wykonywania ujęć wód podziemnych o głębokości mniejszej niż 100 m; </w:t>
      </w:r>
    </w:p>
    <w:p w:rsidR="00000000" w:rsidRDefault="00F630CE">
      <w:pPr>
        <w:spacing w:before="0" w:beforeAutospacing="0" w:after="0" w:afterAutospacing="0"/>
        <w:ind w:firstLine="480"/>
        <w:divId w:val="20721879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43)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poszu</w:t>
      </w:r>
      <w:r>
        <w:rPr>
          <w:rFonts w:ascii="Tahoma" w:eastAsia="Times New Roman" w:hAnsi="Tahoma" w:cs="Tahoma"/>
          <w:sz w:val="20"/>
          <w:szCs w:val="20"/>
          <w:lang w:val="pl-PL"/>
        </w:rPr>
        <w:t>kiwanie lub rozpoznawanie złóż kopalin: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325862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połączone z robotami geologicznymi wykonywanymi przy użyciu materiałów wybuchowych, </w:t>
      </w:r>
    </w:p>
    <w:p w:rsidR="00000000" w:rsidRDefault="00F630CE">
      <w:pPr>
        <w:spacing w:before="0" w:beforeAutospacing="0" w:after="0" w:afterAutospacing="0"/>
        <w:ind w:firstLine="480"/>
        <w:divId w:val="13879466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 obszarach morskich Rzeczypospolitej Polskiej, </w:t>
      </w:r>
    </w:p>
    <w:p w:rsidR="00000000" w:rsidRDefault="00F630CE">
      <w:pPr>
        <w:spacing w:before="0" w:beforeAutospacing="0" w:after="0" w:afterAutospacing="0"/>
        <w:ind w:firstLine="480"/>
        <w:divId w:val="17731649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prowadzone metodą podziemną, </w:t>
      </w:r>
    </w:p>
    <w:p w:rsidR="00000000" w:rsidRDefault="00F630CE">
      <w:pPr>
        <w:spacing w:before="0" w:beforeAutospacing="0" w:after="0" w:afterAutospacing="0"/>
        <w:ind w:firstLine="480"/>
        <w:divId w:val="19922484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wykonywane metodą otworów wiertniczyc</w:t>
      </w:r>
      <w:r>
        <w:rPr>
          <w:rFonts w:ascii="Tahoma" w:eastAsia="Times New Roman" w:hAnsi="Tahoma" w:cs="Tahoma"/>
          <w:sz w:val="20"/>
          <w:szCs w:val="20"/>
          <w:lang w:val="pl-PL"/>
        </w:rPr>
        <w:t>h o głębokości większej niż 1 000 m; </w:t>
      </w:r>
    </w:p>
    <w:p w:rsidR="00000000" w:rsidRDefault="00F630CE">
      <w:pPr>
        <w:spacing w:before="0" w:beforeAutospacing="0" w:after="0" w:afterAutospacing="0"/>
        <w:ind w:firstLine="480"/>
        <w:divId w:val="5160378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44)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pozyskiwanie gruntu na skutek trwałego odkładu na obszarach morskich Rzeczypospolitej Polskiej; </w:t>
      </w:r>
    </w:p>
    <w:p w:rsidR="00000000" w:rsidRDefault="00F630CE">
      <w:pPr>
        <w:spacing w:before="0" w:beforeAutospacing="0" w:after="0" w:afterAutospacing="0"/>
        <w:ind w:firstLine="480"/>
        <w:divId w:val="154409463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instalacje do produkcji paliw z produktów roślinnych, z </w:t>
      </w:r>
      <w:r>
        <w:rPr>
          <w:rFonts w:ascii="Tahoma" w:eastAsia="Times New Roman" w:hAnsi="Tahoma" w:cs="Tahoma"/>
          <w:sz w:val="20"/>
          <w:szCs w:val="20"/>
          <w:lang w:val="pl-PL"/>
        </w:rPr>
        <w:t>wyłączeniem instalacji do wytwarzania biogazu rolniczego w rozumieniu ustawy z dnia 10 kwietnia 1997 r. - Prawo energetyczne (Dz. U. z 2006 r. Nr 89, poz. 625, z późn. zm.</w:t>
      </w:r>
      <w:bookmarkStart w:id="13" w:name="PP_2409343_1_9"/>
      <w:bookmarkEnd w:id="13"/>
      <w:r>
        <w:rPr>
          <w:rFonts w:ascii="Tahoma" w:eastAsia="Times New Roman" w:hAnsi="Tahoma" w:cs="Tahoma"/>
          <w:sz w:val="20"/>
          <w:szCs w:val="20"/>
          <w:lang w:val="pl-PL"/>
        </w:rPr>
        <w:t>) o zainstalowanej mocy elektrycznej nie większej niż 0,5 MW lub wytwarzających ekwiw</w:t>
      </w:r>
      <w:r>
        <w:rPr>
          <w:rFonts w:ascii="Tahoma" w:eastAsia="Times New Roman" w:hAnsi="Tahoma" w:cs="Tahoma"/>
          <w:sz w:val="20"/>
          <w:szCs w:val="20"/>
          <w:lang w:val="pl-PL"/>
        </w:rPr>
        <w:t>alentną ilość biogazu rolniczego wykorzystywanego do innych celów niż produkcja energii elektrycznej; </w:t>
      </w:r>
    </w:p>
    <w:p w:rsidR="00000000" w:rsidRDefault="00F630CE">
      <w:pPr>
        <w:spacing w:before="0" w:beforeAutospacing="0" w:after="0" w:afterAutospacing="0"/>
        <w:ind w:firstLine="480"/>
        <w:divId w:val="19533196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stocznie produkcyjne lub remontowe; </w:t>
      </w:r>
    </w:p>
    <w:p w:rsidR="00000000" w:rsidRDefault="00F630CE">
      <w:pPr>
        <w:spacing w:before="0" w:beforeAutospacing="0" w:after="0" w:afterAutospacing="0"/>
        <w:ind w:firstLine="480"/>
        <w:divId w:val="6099738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wyrobu płyt pilśniowych, płyt wiórowych, sklejek lub mebli; </w:t>
      </w:r>
    </w:p>
    <w:p w:rsidR="00000000" w:rsidRDefault="00F630CE">
      <w:pPr>
        <w:spacing w:before="0" w:beforeAutospacing="0" w:after="0" w:afterAutospacing="0"/>
        <w:ind w:firstLine="480"/>
        <w:divId w:val="156803314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tartaki i stolarnie posiadają</w:t>
      </w:r>
      <w:r>
        <w:rPr>
          <w:rFonts w:ascii="Tahoma" w:eastAsia="Times New Roman" w:hAnsi="Tahoma" w:cs="Tahoma"/>
          <w:sz w:val="20"/>
          <w:szCs w:val="20"/>
          <w:lang w:val="pl-PL"/>
        </w:rPr>
        <w:t>ce instalacje do impregnacji drewna lub o zdolności produkcyjnej nie mniejszej niż 10 000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drewna na rok; </w:t>
      </w:r>
    </w:p>
    <w:p w:rsidR="00000000" w:rsidRDefault="00F630CE">
      <w:pPr>
        <w:spacing w:before="0" w:beforeAutospacing="0" w:after="0" w:afterAutospacing="0"/>
        <w:ind w:firstLine="480"/>
        <w:divId w:val="18270443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trasy narciarskie, tory bobslejowe, wyciągi narciarskie, w tym wyciągi do narciarstwa wodnego, skocznie narciarskie, oraz urządzenia im </w:t>
      </w:r>
      <w:r>
        <w:rPr>
          <w:rFonts w:ascii="Tahoma" w:eastAsia="Times New Roman" w:hAnsi="Tahoma" w:cs="Tahoma"/>
          <w:sz w:val="20"/>
          <w:szCs w:val="20"/>
          <w:lang w:val="pl-PL"/>
        </w:rPr>
        <w:t>towarzyszące; </w:t>
      </w:r>
    </w:p>
    <w:p w:rsidR="00000000" w:rsidRDefault="00F630CE">
      <w:pPr>
        <w:spacing w:before="0" w:beforeAutospacing="0" w:after="0" w:afterAutospacing="0"/>
        <w:ind w:firstLine="480"/>
        <w:divId w:val="61899862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ośrodki wypoczynkowe lub hotele, zlokalizowane poza terenami mieszkaniowymi, terenami przemysłowymi, innymi terenami zabudowanymi i zurbanizowanymi terenami niezabudowanymi, w rozumieniu przepisów rozporządzenia Ministra Rozwoju Regional</w:t>
      </w:r>
      <w:r>
        <w:rPr>
          <w:rFonts w:ascii="Tahoma" w:eastAsia="Times New Roman" w:hAnsi="Tahoma" w:cs="Tahoma"/>
          <w:sz w:val="20"/>
          <w:szCs w:val="20"/>
          <w:lang w:val="pl-PL"/>
        </w:rPr>
        <w:t>nego i Budownictwa z dnia 29 marca 2001 r. w sprawie ewidencji gruntów i budynków (Dz. U. Nr 38, poz. 454), wraz z towarzyszącą im infrastrukturą, o powierzchni zabudowy nie mniejszej niż: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6386040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0,5 ha na obszarach objętych formami ochrony przyrody, o który</w:t>
      </w:r>
      <w:r>
        <w:rPr>
          <w:rFonts w:ascii="Tahoma" w:eastAsia="Times New Roman" w:hAnsi="Tahoma" w:cs="Tahoma"/>
          <w:sz w:val="20"/>
          <w:szCs w:val="20"/>
          <w:lang w:val="pl-PL"/>
        </w:rPr>
        <w:t>ch mowa w art. 6 ust. 1 pkt 1-5, 8 i 9 ustawy z dnia 16 kwietnia 2004 r. o ochronie przyrody, lub w otulinach form ochrony przyrody, o których mowa w art. 6 ust. 1 pkt 1-3 tej ustawy, </w:t>
      </w:r>
    </w:p>
    <w:p w:rsidR="00000000" w:rsidRDefault="00F630CE">
      <w:pPr>
        <w:spacing w:before="0" w:beforeAutospacing="0" w:after="0" w:afterAutospacing="0"/>
        <w:ind w:firstLine="480"/>
        <w:divId w:val="75917680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2 ha na obszarach innych niż wymienione w lit. a </w:t>
      </w:r>
    </w:p>
    <w:p w:rsidR="00000000" w:rsidRDefault="00F630CE">
      <w:pPr>
        <w:spacing w:before="0" w:beforeAutospacing="0" w:after="0" w:afterAutospacing="0"/>
        <w:divId w:val="10294508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przy czym przez </w:t>
      </w:r>
      <w:r>
        <w:rPr>
          <w:rFonts w:ascii="Tahoma" w:eastAsia="Times New Roman" w:hAnsi="Tahoma" w:cs="Tahoma"/>
          <w:sz w:val="20"/>
          <w:szCs w:val="20"/>
          <w:lang w:val="pl-PL"/>
        </w:rPr>
        <w:t>powierzchnię zabudowy rozumie się powierzchnię terenu zajętą przez obiekty budowlane oraz pozostałą powierzchnię przeznaczoną do przekształcenia w wyniku realizacji przedsięwzięcia; </w:t>
      </w:r>
    </w:p>
    <w:p w:rsidR="00000000" w:rsidRDefault="00F630CE">
      <w:pPr>
        <w:spacing w:before="0" w:beforeAutospacing="0" w:after="0" w:afterAutospacing="0"/>
        <w:ind w:firstLine="480"/>
        <w:divId w:val="9779518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stałe pola kempingowe lub karawaningowe: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53951709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na obszarach objętych f</w:t>
      </w:r>
      <w:r>
        <w:rPr>
          <w:rFonts w:ascii="Tahoma" w:eastAsia="Times New Roman" w:hAnsi="Tahoma" w:cs="Tahoma"/>
          <w:sz w:val="20"/>
          <w:szCs w:val="20"/>
          <w:lang w:val="pl-PL"/>
        </w:rPr>
        <w:t>ormami ochrony przyrody, o których mowa w art. 6 ust. 1 pkt 1-5, 8 i 9 ustawy z dnia 16 kwietnia 2004 r. o ochronie przyrody, </w:t>
      </w:r>
    </w:p>
    <w:p w:rsidR="00000000" w:rsidRDefault="00F630CE">
      <w:pPr>
        <w:spacing w:before="0" w:beforeAutospacing="0" w:after="0" w:afterAutospacing="0"/>
        <w:ind w:firstLine="480"/>
        <w:divId w:val="11578466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 powierzchni zagospodarowania nie mniejszej niż 0,5 ha na obszarach innych niż wymienione w lit. a; </w:t>
      </w:r>
    </w:p>
    <w:p w:rsidR="00000000" w:rsidRDefault="00F630CE">
      <w:pPr>
        <w:spacing w:before="0" w:beforeAutospacing="0" w:after="0" w:afterAutospacing="0"/>
        <w:ind w:firstLine="480"/>
        <w:divId w:val="19260624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52)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zabudowa przemysłowa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lub magazynowa, wraz z towarzyszącą jej infrastrukturą, o powierzchni zabudowy nie mniejszej niż: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6491625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0,5 ha na obszarach objętych formami ochrony przyrody, o których mowa w art. 6 ust. 1 pkt 1-5, 8 i 9 ustawy z dnia 16 kwietnia 2004 r. o ochronie przyro</w:t>
      </w:r>
      <w:r>
        <w:rPr>
          <w:rFonts w:ascii="Tahoma" w:eastAsia="Times New Roman" w:hAnsi="Tahoma" w:cs="Tahoma"/>
          <w:sz w:val="20"/>
          <w:szCs w:val="20"/>
          <w:lang w:val="pl-PL"/>
        </w:rPr>
        <w:t>dy, lub w otulinach form ochrony przyrody, o których mowa w art. 6 ust. 1 pkt 1-3 tej ustawy, </w:t>
      </w:r>
    </w:p>
    <w:p w:rsidR="00000000" w:rsidRDefault="00F630CE">
      <w:pPr>
        <w:spacing w:before="0" w:beforeAutospacing="0" w:after="0" w:afterAutospacing="0"/>
        <w:ind w:firstLine="480"/>
        <w:divId w:val="53746902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 ha na obszarach innych niż wymienione w lit. a </w:t>
      </w:r>
    </w:p>
    <w:p w:rsidR="00000000" w:rsidRDefault="00F630CE">
      <w:pPr>
        <w:spacing w:before="0" w:beforeAutospacing="0" w:after="0" w:afterAutospacing="0"/>
        <w:divId w:val="17470660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przy czym przez powierzchnię zabudowy rozumie się powierzchnię terenu zajętą przez obiekty budowlane oraz </w:t>
      </w:r>
      <w:r>
        <w:rPr>
          <w:rFonts w:ascii="Tahoma" w:eastAsia="Times New Roman" w:hAnsi="Tahoma" w:cs="Tahoma"/>
          <w:sz w:val="20"/>
          <w:szCs w:val="20"/>
          <w:lang w:val="pl-PL"/>
        </w:rPr>
        <w:t>pozostałą powierzchnię przeznaczoną do przekształcenia w wyniku realizacji przedsięwzięcia; </w:t>
      </w:r>
    </w:p>
    <w:p w:rsidR="00000000" w:rsidRDefault="00F630CE">
      <w:pPr>
        <w:spacing w:before="0" w:beforeAutospacing="0" w:after="0" w:afterAutospacing="0"/>
        <w:ind w:firstLine="480"/>
        <w:divId w:val="14547835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zabudowa mieszkaniowa wraz z towarzyszącą jej infrastrukturą: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6324030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objęta ustaleniami miejscowego planu zagospodarowania przestrzennego albo miejscowego planu 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odbudowy, o powierzchni zabudowy nie mniejszej niż:  </w:t>
      </w:r>
    </w:p>
    <w:p w:rsidR="00000000" w:rsidRDefault="00F630CE">
      <w:pPr>
        <w:spacing w:before="0" w:beforeAutospacing="0" w:after="0" w:afterAutospacing="0"/>
        <w:divId w:val="197336316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- 2 ha na obszarach objętych formami ochrony przyrody, o których mowa w art. 6 ust. 1 pkt 1-5, 8 i 9 ustawy z dnia 16 kwietnia 2004 r. o ochronie przyrody, lub w otulinach form ochrony przyrody, o który</w:t>
      </w:r>
      <w:r>
        <w:rPr>
          <w:rFonts w:ascii="Tahoma" w:eastAsia="Times New Roman" w:hAnsi="Tahoma" w:cs="Tahoma"/>
          <w:sz w:val="20"/>
          <w:szCs w:val="20"/>
          <w:lang w:val="pl-PL"/>
        </w:rPr>
        <w:t>ch mowa w art. 6 ust. 1 pkt 1-3 tej ustawy, </w:t>
      </w:r>
    </w:p>
    <w:p w:rsidR="00000000" w:rsidRDefault="00F630CE">
      <w:pPr>
        <w:spacing w:before="0" w:beforeAutospacing="0" w:after="0" w:afterAutospacing="0"/>
        <w:divId w:val="212422509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- 4 ha na obszarach innych niż wymienione w tiret pierwsze, </w:t>
      </w:r>
    </w:p>
    <w:p w:rsidR="00000000" w:rsidRDefault="00F630CE">
      <w:pPr>
        <w:spacing w:before="0" w:beforeAutospacing="0" w:after="0" w:afterAutospacing="0"/>
        <w:ind w:firstLine="480"/>
        <w:divId w:val="127763610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nieobjęta ustaleniami miejscowego planu zagospodarowania przestrzennego albo miejscowego planu odbudowy, o powierzchni zabudowy nie mniejszej niż: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divId w:val="79954187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- 0,5 ha na obszarach objętych formami ochrony przyrody, o których mowa w art. 6 ust. 1 pkt 1-5, 8 i 9 ustawy z dnia 16 kwietnia 2004 r. o ochronie przyrody, lub w otulinach form ochrony przyrody, o których mowa w art. 6 ust. 1 pkt 1-3 tej ustawy, </w:t>
      </w:r>
    </w:p>
    <w:p w:rsidR="00000000" w:rsidRDefault="00F630CE">
      <w:pPr>
        <w:spacing w:before="0" w:beforeAutospacing="0" w:after="0" w:afterAutospacing="0"/>
        <w:divId w:val="2828848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- 2 h</w:t>
      </w:r>
      <w:r>
        <w:rPr>
          <w:rFonts w:ascii="Tahoma" w:eastAsia="Times New Roman" w:hAnsi="Tahoma" w:cs="Tahoma"/>
          <w:sz w:val="20"/>
          <w:szCs w:val="20"/>
          <w:lang w:val="pl-PL"/>
        </w:rPr>
        <w:t>a na obszarach innych niż wymienione w tiret pierwsze, </w:t>
      </w:r>
    </w:p>
    <w:p w:rsidR="00000000" w:rsidRDefault="00F630CE">
      <w:pPr>
        <w:spacing w:before="0" w:beforeAutospacing="0" w:after="0" w:afterAutospacing="0"/>
        <w:divId w:val="13433632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przy czym przez powierzchnię zabudowy rozumie się powierzchnię terenu zajętą przez obiekty budowlane oraz pozostałą powierzchnię przeznaczoną do przekształcenia w wyniku realizacji przedsięwzięcia; </w:t>
      </w:r>
    </w:p>
    <w:p w:rsidR="00000000" w:rsidRDefault="00F630CE">
      <w:pPr>
        <w:spacing w:before="0" w:beforeAutospacing="0" w:after="0" w:afterAutospacing="0"/>
        <w:ind w:firstLine="480"/>
        <w:divId w:val="10685723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centra handlowe wraz z towarzyszącą im infrastrukturą o powierzchni użytkowej nie mniejszej niż: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4114620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0,5 ha na obszarach objętych formami ochrony przyrody, o których mowa w art. 6 ust. 1 pkt 1-5, 8 i 9 ustawy z dnia 16 kwietnia 2004 r. o ochronie przyr</w:t>
      </w:r>
      <w:r>
        <w:rPr>
          <w:rFonts w:ascii="Tahoma" w:eastAsia="Times New Roman" w:hAnsi="Tahoma" w:cs="Tahoma"/>
          <w:sz w:val="20"/>
          <w:szCs w:val="20"/>
          <w:lang w:val="pl-PL"/>
        </w:rPr>
        <w:t>ody, lub w otulinach form ochrony przyrody, o których mowa w art. 6 ust. 1 pkt 1-3 tej ustawy, </w:t>
      </w:r>
    </w:p>
    <w:p w:rsidR="00000000" w:rsidRDefault="00F630CE">
      <w:pPr>
        <w:spacing w:before="0" w:beforeAutospacing="0" w:after="0" w:afterAutospacing="0"/>
        <w:ind w:firstLine="480"/>
        <w:divId w:val="11253484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2 ha na obszarach innych niż wymienione w lit. a </w:t>
      </w:r>
    </w:p>
    <w:p w:rsidR="00000000" w:rsidRDefault="00F630CE">
      <w:pPr>
        <w:spacing w:before="0" w:beforeAutospacing="0" w:after="0" w:afterAutospacing="0"/>
        <w:divId w:val="13309820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przy czym przez powierzchnię użytkową rozumie się sumę </w:t>
      </w:r>
      <w:r>
        <w:rPr>
          <w:rFonts w:ascii="Tahoma" w:eastAsia="Times New Roman" w:hAnsi="Tahoma" w:cs="Tahoma"/>
          <w:sz w:val="20"/>
          <w:szCs w:val="20"/>
          <w:lang w:val="pl-PL"/>
        </w:rPr>
        <w:t>powierzchni zabudowy i powierzchni zajętej przez pozostałe kondygnacje nadziemne i podziemne mierzone po obrysie zewnętrznym rzutu pionowego obiektu budowlanego; </w:t>
      </w:r>
    </w:p>
    <w:p w:rsidR="00000000" w:rsidRDefault="00F630CE">
      <w:pPr>
        <w:spacing w:before="0" w:beforeAutospacing="0" w:after="0" w:afterAutospacing="0"/>
        <w:ind w:firstLine="480"/>
        <w:divId w:val="180021913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zabudowa usługowa inna niż wymieniona w pkt 54, w szczególności szpitale, placówki edukac</w:t>
      </w:r>
      <w:r>
        <w:rPr>
          <w:rFonts w:ascii="Tahoma" w:eastAsia="Times New Roman" w:hAnsi="Tahoma" w:cs="Tahoma"/>
          <w:sz w:val="20"/>
          <w:szCs w:val="20"/>
          <w:lang w:val="pl-PL"/>
        </w:rPr>
        <w:t>yjne, kina, teatry, obiekty sportowe, wraz z towarzyszącą jej infrastrukturą: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7710463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objęta ustaleniami miejscowego planu zagospodarowania przestrzennego albo miejscowego planu odbudowy, o powierzchni zabudowy nie mniejszej niż:  </w:t>
      </w:r>
    </w:p>
    <w:p w:rsidR="00000000" w:rsidRDefault="00F630CE">
      <w:pPr>
        <w:spacing w:before="0" w:beforeAutospacing="0" w:after="0" w:afterAutospacing="0"/>
        <w:divId w:val="20561992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- 2 ha na obszarach objętyc</w:t>
      </w:r>
      <w:r>
        <w:rPr>
          <w:rFonts w:ascii="Tahoma" w:eastAsia="Times New Roman" w:hAnsi="Tahoma" w:cs="Tahoma"/>
          <w:sz w:val="20"/>
          <w:szCs w:val="20"/>
          <w:lang w:val="pl-PL"/>
        </w:rPr>
        <w:t>h formami ochrony przyrody, o których mowa w art. 6 ust. 1 pkt 1-5, 8 i 9 ustawy z dnia 16 kwietnia 2004 r. o ochronie przyrody, lub w otulinach form ochrony przyrody, o których mowa w art. 6 ust. 1 pkt 1-3 tej ustawy, </w:t>
      </w:r>
    </w:p>
    <w:p w:rsidR="00000000" w:rsidRDefault="00F630CE">
      <w:pPr>
        <w:spacing w:before="0" w:beforeAutospacing="0" w:after="0" w:afterAutospacing="0"/>
        <w:divId w:val="2595533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- 4 ha na obszarach innych niż wymie</w:t>
      </w:r>
      <w:r>
        <w:rPr>
          <w:rFonts w:ascii="Tahoma" w:eastAsia="Times New Roman" w:hAnsi="Tahoma" w:cs="Tahoma"/>
          <w:sz w:val="20"/>
          <w:szCs w:val="20"/>
          <w:lang w:val="pl-PL"/>
        </w:rPr>
        <w:t>nione w tiret pierwsze, </w:t>
      </w:r>
    </w:p>
    <w:p w:rsidR="00000000" w:rsidRDefault="00F630CE">
      <w:pPr>
        <w:spacing w:before="0" w:beforeAutospacing="0" w:after="0" w:afterAutospacing="0"/>
        <w:ind w:firstLine="480"/>
        <w:divId w:val="158460328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nieobjęta ustaleniami miejscowego planu zagospodarowania przestrzennego albo miejscowego planu odbudowy, o powierzchni zabudowy nie mniejszej niż:  </w:t>
      </w:r>
    </w:p>
    <w:p w:rsidR="00000000" w:rsidRDefault="00F630CE">
      <w:pPr>
        <w:spacing w:before="0" w:beforeAutospacing="0" w:after="0" w:afterAutospacing="0"/>
        <w:divId w:val="3227816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 xml:space="preserve">- 0,5 ha na obszarach objętych formami ochrony przyrody, o których mowa w art. </w:t>
      </w:r>
      <w:r>
        <w:rPr>
          <w:rFonts w:ascii="Tahoma" w:eastAsia="Times New Roman" w:hAnsi="Tahoma" w:cs="Tahoma"/>
          <w:sz w:val="20"/>
          <w:szCs w:val="20"/>
          <w:lang w:val="pl-PL"/>
        </w:rPr>
        <w:t>6 ust. 1 pkt 1-5, 8 i 9 ustawy z dnia 16 kwietnia 2004 r. o ochronie przyrody, lub w otulinach form ochrony przyrody, o których mowa w art. 6 ust. 1 pkt 1-3 tej ustawy, </w:t>
      </w:r>
    </w:p>
    <w:p w:rsidR="00000000" w:rsidRDefault="00F630CE">
      <w:pPr>
        <w:spacing w:before="0" w:beforeAutospacing="0" w:after="0" w:afterAutospacing="0"/>
        <w:divId w:val="7269918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- 2 ha na obszarach innych niż wymienione w tiret pierwsze, </w:t>
      </w:r>
    </w:p>
    <w:p w:rsidR="00000000" w:rsidRDefault="00F630CE">
      <w:pPr>
        <w:spacing w:before="0" w:beforeAutospacing="0" w:after="0" w:afterAutospacing="0"/>
        <w:divId w:val="19833429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przy czym przez powierzch</w:t>
      </w:r>
      <w:r>
        <w:rPr>
          <w:rFonts w:ascii="Tahoma" w:eastAsia="Times New Roman" w:hAnsi="Tahoma" w:cs="Tahoma"/>
          <w:sz w:val="20"/>
          <w:szCs w:val="20"/>
          <w:lang w:val="pl-PL"/>
        </w:rPr>
        <w:t>nię zabudowy rozumie się powierzchnię terenu zajętą przez obiekty budowlane oraz pozostałą powierzchnię przeznaczoną do przekształcenia w wyniku realizacji przedsięwzięcia; </w:t>
      </w:r>
    </w:p>
    <w:p w:rsidR="00000000" w:rsidRDefault="00F630CE">
      <w:pPr>
        <w:spacing w:before="0" w:beforeAutospacing="0" w:after="0" w:afterAutospacing="0"/>
        <w:ind w:firstLine="480"/>
        <w:divId w:val="170655956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garaże, parkingi samochodowe lub zespoły parkingów, wraz z towarzyszącą im inf</w:t>
      </w:r>
      <w:r>
        <w:rPr>
          <w:rFonts w:ascii="Tahoma" w:eastAsia="Times New Roman" w:hAnsi="Tahoma" w:cs="Tahoma"/>
          <w:sz w:val="20"/>
          <w:szCs w:val="20"/>
          <w:lang w:val="pl-PL"/>
        </w:rPr>
        <w:t>rastrukturą, o powierzchni użytkowej nie mniejszej niż: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4505621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0,2 ha na obszarach objętych formami ochrony przyrody, o których mowa w art. 6 ust. 1 pkt 1-5, 8 i 9 ustawy z dnia 16 kwietnia 2004 r. o ochronie przyrody, lub w otulinach form ochrony przyrody, </w:t>
      </w:r>
      <w:r>
        <w:rPr>
          <w:rFonts w:ascii="Tahoma" w:eastAsia="Times New Roman" w:hAnsi="Tahoma" w:cs="Tahoma"/>
          <w:sz w:val="20"/>
          <w:szCs w:val="20"/>
          <w:lang w:val="pl-PL"/>
        </w:rPr>
        <w:t>o których mowa w art. 6 ust. 1 pkt 1-3 tej ustawy, </w:t>
      </w:r>
    </w:p>
    <w:p w:rsidR="00000000" w:rsidRDefault="00F630CE">
      <w:pPr>
        <w:spacing w:before="0" w:beforeAutospacing="0" w:after="0" w:afterAutospacing="0"/>
        <w:ind w:firstLine="480"/>
        <w:divId w:val="145386246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0,5 ha na obszarach innych niż wymienione w lit. a </w:t>
      </w:r>
    </w:p>
    <w:p w:rsidR="00000000" w:rsidRDefault="00F630CE">
      <w:pPr>
        <w:spacing w:before="0" w:beforeAutospacing="0" w:after="0" w:afterAutospacing="0"/>
        <w:divId w:val="2305816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przy czym przez powierzchnię użytkową rozumie się sumę powierzchni zabudowy i powierzchni zajętej przez pozostałe kondygnacje nadziemne i podziemne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mierzone po obrysie zewnętrznym rzutu pionowego obiektu budowlanego; </w:t>
      </w:r>
    </w:p>
    <w:p w:rsidR="00000000" w:rsidRDefault="00F630CE">
      <w:pPr>
        <w:spacing w:before="0" w:beforeAutospacing="0" w:after="0" w:afterAutospacing="0"/>
        <w:ind w:firstLine="480"/>
        <w:divId w:val="154228666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parki rozrywki, pola golfowe i stadiony, wraz z towarzyszącą im infrastrukturą; </w:t>
      </w:r>
    </w:p>
    <w:p w:rsidR="00000000" w:rsidRDefault="00F630CE">
      <w:pPr>
        <w:spacing w:before="0" w:beforeAutospacing="0" w:after="0" w:afterAutospacing="0"/>
        <w:ind w:firstLine="480"/>
        <w:divId w:val="12379358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linie kolejowe wraz z terminalami transportu kombinowanego przeznaczonego do obsługi przewozu rz</w:t>
      </w:r>
      <w:r>
        <w:rPr>
          <w:rFonts w:ascii="Tahoma" w:eastAsia="Times New Roman" w:hAnsi="Tahoma" w:cs="Tahoma"/>
          <w:sz w:val="20"/>
          <w:szCs w:val="20"/>
          <w:lang w:val="pl-PL"/>
        </w:rPr>
        <w:t>eczy inne niż wymienione w § 2 ust. 1 pkt 29 oraz mosty, wiadukty lub tunele liniowe w ciągu dróg kolejowych; </w:t>
      </w:r>
    </w:p>
    <w:p w:rsidR="00000000" w:rsidRDefault="00F630CE">
      <w:pPr>
        <w:spacing w:before="0" w:beforeAutospacing="0" w:after="0" w:afterAutospacing="0"/>
        <w:ind w:firstLine="480"/>
        <w:divId w:val="58176435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59)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lotniska inne niż wymienione w § 2 ust. 1 pkt 30 lub lądowiska, z wyłączeniem lądowisk centrów urazowych, o których mowa w ustawie z dnia 8 w</w:t>
      </w:r>
      <w:r>
        <w:rPr>
          <w:rFonts w:ascii="Tahoma" w:eastAsia="Times New Roman" w:hAnsi="Tahoma" w:cs="Tahoma"/>
          <w:sz w:val="20"/>
          <w:szCs w:val="20"/>
          <w:lang w:val="pl-PL"/>
        </w:rPr>
        <w:t>rześnia 2006 r. o Państwowym Ratownictwie Medycznym (Dz. U. Nr 191, poz. 1410, z późn. zm.</w:t>
      </w:r>
      <w:bookmarkStart w:id="14" w:name="PP_2409343_1_10"/>
      <w:bookmarkEnd w:id="14"/>
      <w:r>
        <w:rPr>
          <w:rFonts w:ascii="Tahoma" w:eastAsia="Times New Roman" w:hAnsi="Tahoma" w:cs="Tahoma"/>
          <w:sz w:val="20"/>
          <w:szCs w:val="20"/>
          <w:lang w:val="pl-PL"/>
        </w:rPr>
        <w:t>), przeznaczonych wyłącznie dla śmigłowców ratunkowych; </w:t>
      </w:r>
    </w:p>
    <w:p w:rsidR="00000000" w:rsidRDefault="00F630CE">
      <w:pPr>
        <w:spacing w:before="0" w:beforeAutospacing="0" w:after="0" w:afterAutospacing="0"/>
        <w:ind w:firstLine="480"/>
        <w:divId w:val="5146097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drogi o nawierzchni twardej o całkowitej długości przedsięwzięcia powyżej 1 km inne niż wymienione w § 2 </w:t>
      </w:r>
      <w:r>
        <w:rPr>
          <w:rFonts w:ascii="Tahoma" w:eastAsia="Times New Roman" w:hAnsi="Tahoma" w:cs="Tahoma"/>
          <w:sz w:val="20"/>
          <w:szCs w:val="20"/>
          <w:lang w:val="pl-PL"/>
        </w:rPr>
        <w:t>ust. 1 pkt 31 i 32 oraz obiekty mostowe w ciągu drogi o nawierzchni twardej, z wyłączeniem przebudowy dróg oraz obiektów mostowych, służących do obsługi stacji elektroenergetycznych i zlokalizowanych poza obszarami objętymi formami ochrony przyrody, o któr</w:t>
      </w:r>
      <w:r>
        <w:rPr>
          <w:rFonts w:ascii="Tahoma" w:eastAsia="Times New Roman" w:hAnsi="Tahoma" w:cs="Tahoma"/>
          <w:sz w:val="20"/>
          <w:szCs w:val="20"/>
          <w:lang w:val="pl-PL"/>
        </w:rPr>
        <w:t>ych mowa w art. 6 ust. 1 pkt 1-5, 8 i 9 ustawy z dnia 16 kwietnia 2004 r. o ochronie przyrody; </w:t>
      </w:r>
    </w:p>
    <w:p w:rsidR="00000000" w:rsidRDefault="00F630CE">
      <w:pPr>
        <w:spacing w:before="0" w:beforeAutospacing="0" w:after="0" w:afterAutospacing="0"/>
        <w:ind w:firstLine="480"/>
        <w:divId w:val="163290114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linie tramwajowe, koleje napowietrzne lub podziemne, w tym metro, kolejki linowe lub linie szczególnego charakteru, wraz z towarzyszącą im infrastrukturą, u</w:t>
      </w:r>
      <w:r>
        <w:rPr>
          <w:rFonts w:ascii="Tahoma" w:eastAsia="Times New Roman" w:hAnsi="Tahoma" w:cs="Tahoma"/>
          <w:sz w:val="20"/>
          <w:szCs w:val="20"/>
          <w:lang w:val="pl-PL"/>
        </w:rPr>
        <w:t>żywane głównie do przewozu pasażerów; </w:t>
      </w:r>
    </w:p>
    <w:p w:rsidR="00000000" w:rsidRDefault="00F630CE">
      <w:pPr>
        <w:spacing w:before="0" w:beforeAutospacing="0" w:after="0" w:afterAutospacing="0"/>
        <w:ind w:firstLine="480"/>
        <w:divId w:val="189480915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porty lub śródlądowe drogi wodne, inne niż wymienione w § 2 ust. 1 pkt 33; </w:t>
      </w:r>
    </w:p>
    <w:p w:rsidR="00000000" w:rsidRDefault="00F630CE">
      <w:pPr>
        <w:spacing w:before="0" w:beforeAutospacing="0" w:after="0" w:afterAutospacing="0"/>
        <w:ind w:firstLine="480"/>
        <w:divId w:val="20594695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przystanie śródlądowe: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4868996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dla nie mniej niż 10 statków, w tym statków używanych wyłącznie do uprawiania sportu lub rekreacji, o któ</w:t>
      </w:r>
      <w:r>
        <w:rPr>
          <w:rFonts w:ascii="Tahoma" w:eastAsia="Times New Roman" w:hAnsi="Tahoma" w:cs="Tahoma"/>
          <w:sz w:val="20"/>
          <w:szCs w:val="20"/>
          <w:lang w:val="pl-PL"/>
        </w:rPr>
        <w:t>rych mowa w ustawie z dnia 21 grudnia 2000 r. o żegludze śródlądowej, </w:t>
      </w:r>
    </w:p>
    <w:p w:rsidR="00000000" w:rsidRDefault="00F630CE">
      <w:pPr>
        <w:spacing w:before="0" w:beforeAutospacing="0" w:after="0" w:afterAutospacing="0"/>
        <w:ind w:firstLine="480"/>
        <w:divId w:val="140648806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wykorzystujące linię brzegową na długości większej niż 20 m; </w:t>
      </w:r>
    </w:p>
    <w:p w:rsidR="00000000" w:rsidRDefault="00F630CE">
      <w:pPr>
        <w:spacing w:before="0" w:beforeAutospacing="0" w:after="0" w:afterAutospacing="0"/>
        <w:ind w:firstLine="480"/>
        <w:divId w:val="3765118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porty lub przystanie morskie, inne niż wymienione w § 2 ust. 1 pkt 34; </w:t>
      </w:r>
    </w:p>
    <w:p w:rsidR="00000000" w:rsidRDefault="00F630CE">
      <w:pPr>
        <w:spacing w:before="0" w:beforeAutospacing="0" w:after="0" w:afterAutospacing="0"/>
        <w:ind w:firstLine="480"/>
        <w:divId w:val="12330816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budowle przeciwpowodziowe, z wyłączeniem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przebudowy wałów przeciwpowodziowych polegającej na doszczelnieniu korpusu wałów i ich podłoża, w celu ograniczenia możliwości ich rozmycia i przerwania w czasie przechodzenia wód powodziowych, a także regulacja wód lub ich kanalizacja rozumiana jako zago</w:t>
      </w:r>
      <w:r>
        <w:rPr>
          <w:rFonts w:ascii="Tahoma" w:eastAsia="Times New Roman" w:hAnsi="Tahoma" w:cs="Tahoma"/>
          <w:sz w:val="20"/>
          <w:szCs w:val="20"/>
          <w:lang w:val="pl-PL"/>
        </w:rPr>
        <w:t>spodarowanie wód umożliwiające ich wykorzystanie do celów żeglugowych; </w:t>
      </w:r>
    </w:p>
    <w:p w:rsidR="00000000" w:rsidRDefault="00F630CE">
      <w:pPr>
        <w:spacing w:before="0" w:beforeAutospacing="0" w:after="0" w:afterAutospacing="0"/>
        <w:ind w:firstLine="480"/>
        <w:divId w:val="19078392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budowle piętrzące wodę inne niż wymienione w § 2 ust. 1 pkt 35 i 36: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20685264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na obszarach objętych formami ochrony przyrody, o których mowa w art. 6 ust. 1 pkt 1-5, 8 i 9 ustawy z dni</w:t>
      </w:r>
      <w:r>
        <w:rPr>
          <w:rFonts w:ascii="Tahoma" w:eastAsia="Times New Roman" w:hAnsi="Tahoma" w:cs="Tahoma"/>
          <w:sz w:val="20"/>
          <w:szCs w:val="20"/>
          <w:lang w:val="pl-PL"/>
        </w:rPr>
        <w:t>a 16 kwietnia 2004 r. o ochronie przyrody, lub w otulinach form ochrony przyrody, o których mowa w art. 6 ust. 1 pkt 1-3 tej ustawy, z wyłączeniem budowli piętrzących wodę na wysokość mniejszą niż 1 m realizowanych na podstawie planu ochrony, planu zadań o</w:t>
      </w:r>
      <w:r>
        <w:rPr>
          <w:rFonts w:ascii="Tahoma" w:eastAsia="Times New Roman" w:hAnsi="Tahoma" w:cs="Tahoma"/>
          <w:sz w:val="20"/>
          <w:szCs w:val="20"/>
          <w:lang w:val="pl-PL"/>
        </w:rPr>
        <w:t>chronnych lub zadań ochronnych ustanowionych dla danej formy ochrony przyrody, </w:t>
      </w:r>
    </w:p>
    <w:p w:rsidR="00000000" w:rsidRDefault="00F630CE">
      <w:pPr>
        <w:spacing w:before="0" w:beforeAutospacing="0" w:after="0" w:afterAutospacing="0"/>
        <w:ind w:firstLine="480"/>
        <w:divId w:val="118405541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jeżeli piętrzenie dotyczy cieków naturalnych, na których nie istnieją budowle piętrzące wodę, </w:t>
      </w:r>
    </w:p>
    <w:p w:rsidR="00000000" w:rsidRDefault="00F630CE">
      <w:pPr>
        <w:spacing w:before="0" w:beforeAutospacing="0" w:after="0" w:afterAutospacing="0"/>
        <w:ind w:firstLine="480"/>
        <w:divId w:val="155870968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jeżeli w promieniu mniejszym niż 5 km na tym samym cieku lub </w:t>
      </w:r>
      <w:r>
        <w:rPr>
          <w:rFonts w:ascii="Tahoma" w:eastAsia="Times New Roman" w:hAnsi="Tahoma" w:cs="Tahoma"/>
          <w:sz w:val="20"/>
          <w:szCs w:val="20"/>
          <w:lang w:val="pl-PL"/>
        </w:rPr>
        <w:t>cieku z nim połączonym znajduje się inna budowla piętrząca wodę, </w:t>
      </w:r>
    </w:p>
    <w:p w:rsidR="00000000" w:rsidRDefault="00F630CE">
      <w:pPr>
        <w:spacing w:before="0" w:beforeAutospacing="0" w:after="0" w:afterAutospacing="0"/>
        <w:ind w:firstLine="480"/>
        <w:divId w:val="13583851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 wysokość nie mniejszą niż 1 m; </w:t>
      </w:r>
    </w:p>
    <w:p w:rsidR="00000000" w:rsidRDefault="00F630CE">
      <w:pPr>
        <w:spacing w:before="0" w:beforeAutospacing="0" w:after="0" w:afterAutospacing="0"/>
        <w:ind w:firstLine="480"/>
        <w:divId w:val="30739574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67)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kanały w rozumieniu art. 9 ust. 1 pkt 5 ustawy z dnia 18 lipca 2001 r. - Prawo wodne; </w:t>
      </w:r>
    </w:p>
    <w:p w:rsidR="00000000" w:rsidRDefault="00F630CE">
      <w:pPr>
        <w:spacing w:before="0" w:beforeAutospacing="0" w:after="0" w:afterAutospacing="0"/>
        <w:ind w:firstLine="480"/>
        <w:divId w:val="148092338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rurociągi wodociągowe magistralne do przesyłania wody ora</w:t>
      </w:r>
      <w:r>
        <w:rPr>
          <w:rFonts w:ascii="Tahoma" w:eastAsia="Times New Roman" w:hAnsi="Tahoma" w:cs="Tahoma"/>
          <w:sz w:val="20"/>
          <w:szCs w:val="20"/>
          <w:lang w:val="pl-PL"/>
        </w:rPr>
        <w:t>z przewody wodociągowe magistralne doprowadzające wodę od stacji uzdatniania do przewodów wodociągowych rozdzielczych, z wyłączeniem ich przebudowy metodą bezwykopową; </w:t>
      </w:r>
    </w:p>
    <w:p w:rsidR="00000000" w:rsidRDefault="00F630CE">
      <w:pPr>
        <w:spacing w:before="0" w:beforeAutospacing="0" w:after="0" w:afterAutospacing="0"/>
        <w:ind w:firstLine="480"/>
        <w:divId w:val="14433001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69)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przedsięwzięcia ochrony brzegów morskich oraz zabezpieczające przed wpływami morza,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a także inne przedsięwzięcia powodujące zmianę strefy brzegowej, w tym wały, mola, pirsy, z wyłączeniem ich odbudowy; </w:t>
      </w:r>
    </w:p>
    <w:p w:rsidR="00000000" w:rsidRDefault="00F630CE">
      <w:pPr>
        <w:spacing w:before="0" w:beforeAutospacing="0" w:after="0" w:afterAutospacing="0"/>
        <w:ind w:firstLine="480"/>
        <w:divId w:val="79359660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urządzenia lub zespoły urządzeń umożliwiające pobór wód podziemnych lub sztuczne systemy zasilania wód podziemnych, inne niż wymieni</w:t>
      </w:r>
      <w:r>
        <w:rPr>
          <w:rFonts w:ascii="Tahoma" w:eastAsia="Times New Roman" w:hAnsi="Tahoma" w:cs="Tahoma"/>
          <w:sz w:val="20"/>
          <w:szCs w:val="20"/>
          <w:lang w:val="pl-PL"/>
        </w:rPr>
        <w:t>one w § 2 ust. 1 pkt 37, o zdolności poboru wody nie mniejszej niż 10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na godzinę; </w:t>
      </w:r>
    </w:p>
    <w:p w:rsidR="00000000" w:rsidRDefault="00F630CE">
      <w:pPr>
        <w:spacing w:before="0" w:beforeAutospacing="0" w:after="0" w:afterAutospacing="0"/>
        <w:ind w:firstLine="480"/>
        <w:divId w:val="12216217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urządzenia lub zespoły urządzeń umożliwiające pobór wód podziemnych z tej samej warstwy wodonośnej, o zdolności poboru wody nie mniejszej niż 1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val="pl-PL"/>
        </w:rPr>
        <w:t>na godzinę, inne niż wymienione w pkt 70, jeżeli w odległości mniejszej niż 500 m znajduje się inne urządzenie lub zespół urządzeń umożliwiające pobór wód podziemnych o zdolności poboru wody nie mniejszej niż 1 m</w:t>
      </w: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3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  </w:t>
      </w:r>
    </w:p>
    <w:p w:rsidR="00000000" w:rsidRDefault="00F630CE">
      <w:pPr>
        <w:spacing w:before="0" w:beforeAutospacing="0" w:after="0" w:afterAutospacing="0"/>
        <w:divId w:val="73709159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na godzinę, z wyłączeniem zwykłego korzy</w:t>
      </w:r>
      <w:r>
        <w:rPr>
          <w:rFonts w:ascii="Tahoma" w:eastAsia="Times New Roman" w:hAnsi="Tahoma" w:cs="Tahoma"/>
          <w:sz w:val="20"/>
          <w:szCs w:val="20"/>
          <w:lang w:val="pl-PL"/>
        </w:rPr>
        <w:t>stania z wód; </w:t>
      </w:r>
    </w:p>
    <w:p w:rsidR="00000000" w:rsidRDefault="00F630CE">
      <w:pPr>
        <w:spacing w:before="0" w:beforeAutospacing="0" w:after="0" w:afterAutospacing="0"/>
        <w:ind w:firstLine="480"/>
        <w:divId w:val="89203655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urządzenia do przerzutu wody w celu zwiększania zasobów wodnych innych cieków naturalnych, kanałów, jezior oraz innych zbiorników wodnych, inne niż wymienione w § 2 ust. 1 pkt 38; </w:t>
      </w:r>
    </w:p>
    <w:p w:rsidR="00000000" w:rsidRDefault="00F630CE">
      <w:pPr>
        <w:spacing w:before="0" w:beforeAutospacing="0" w:after="0" w:afterAutospacing="0"/>
        <w:ind w:firstLine="480"/>
        <w:divId w:val="68964812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grzebowiska zwłok zwierzęcych; </w:t>
      </w:r>
    </w:p>
    <w:p w:rsidR="00000000" w:rsidRDefault="00F630CE">
      <w:pPr>
        <w:spacing w:before="0" w:beforeAutospacing="0" w:after="0" w:afterAutospacing="0"/>
        <w:ind w:firstLine="480"/>
        <w:divId w:val="78061237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tory wyścigowe l</w:t>
      </w:r>
      <w:r>
        <w:rPr>
          <w:rFonts w:ascii="Tahoma" w:eastAsia="Times New Roman" w:hAnsi="Tahoma" w:cs="Tahoma"/>
          <w:sz w:val="20"/>
          <w:szCs w:val="20"/>
          <w:lang w:val="pl-PL"/>
        </w:rPr>
        <w:t>ub próbne dla pojazdów mechanicznych; </w:t>
      </w:r>
    </w:p>
    <w:p w:rsidR="00000000" w:rsidRDefault="00F630CE">
      <w:pPr>
        <w:spacing w:before="0" w:beforeAutospacing="0" w:after="0" w:afterAutospacing="0"/>
        <w:ind w:firstLine="480"/>
        <w:divId w:val="113830096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stanowiska testowania silników, turbin lub reaktorów; </w:t>
      </w:r>
    </w:p>
    <w:p w:rsidR="00000000" w:rsidRDefault="00F630CE">
      <w:pPr>
        <w:spacing w:before="0" w:beforeAutospacing="0" w:after="0" w:afterAutospacing="0"/>
        <w:ind w:firstLine="480"/>
        <w:divId w:val="192518764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stacje obsługi lub remontowe sprzętu budowlanego, rolniczego lub środków transportu, inne niż wymienione w pkt 17-19 i 46, z wyłączeniem myjni i stacji ko</w:t>
      </w:r>
      <w:r>
        <w:rPr>
          <w:rFonts w:ascii="Tahoma" w:eastAsia="Times New Roman" w:hAnsi="Tahoma" w:cs="Tahoma"/>
          <w:sz w:val="20"/>
          <w:szCs w:val="20"/>
          <w:lang w:val="pl-PL"/>
        </w:rPr>
        <w:t>ntroli pojazdów; </w:t>
      </w:r>
    </w:p>
    <w:p w:rsidR="00000000" w:rsidRDefault="00F630CE">
      <w:pPr>
        <w:spacing w:before="0" w:beforeAutospacing="0" w:after="0" w:afterAutospacing="0"/>
        <w:ind w:firstLine="480"/>
        <w:divId w:val="36775396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oczyszczania ścieków inne niż wymienione w § 2 ust. 1 pkt 40, przewidziane do obsługi nie mniej niż 400 równoważnych mieszkańców w rozumieniu art. 43 ustawy z dnia 18 lipca 2001 r. - Prawo wodne; </w:t>
      </w:r>
    </w:p>
    <w:p w:rsidR="00000000" w:rsidRDefault="00F630CE">
      <w:pPr>
        <w:spacing w:before="0" w:beforeAutospacing="0" w:after="0" w:afterAutospacing="0"/>
        <w:ind w:firstLine="480"/>
        <w:divId w:val="18266995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oczys</w:t>
      </w:r>
      <w:r>
        <w:rPr>
          <w:rFonts w:ascii="Tahoma" w:eastAsia="Times New Roman" w:hAnsi="Tahoma" w:cs="Tahoma"/>
          <w:sz w:val="20"/>
          <w:szCs w:val="20"/>
          <w:lang w:val="pl-PL"/>
        </w:rPr>
        <w:t>zczania ścieków przemysłowych z wyłączeniem instalacji, które nie powodują wprowadzania do wód lub urządzeń ścieków zawierających substancje szczególnie szkodliwe dla środowiska wodnego, wymienione w załączniku nr 11 do rozporządzenia Ministra Środowiska z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dnia 24 lipca 2006 r. w sprawie warunków, jakie należy spełnić przy wprowadzaniu ścieków do wód lub do ziemi, oraz w sprawie substancji szczególnie szkodliwych dla środowiska wodnego (Dz. U. Nr 137, poz. 984 oraz z 2009 r. Nr 27, poz. 169); </w:t>
      </w:r>
    </w:p>
    <w:p w:rsidR="00000000" w:rsidRDefault="00F630CE">
      <w:pPr>
        <w:spacing w:before="0" w:beforeAutospacing="0" w:after="0" w:afterAutospacing="0"/>
        <w:ind w:firstLine="480"/>
        <w:divId w:val="9817312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79)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sieci kan</w:t>
      </w:r>
      <w:r>
        <w:rPr>
          <w:rFonts w:ascii="Tahoma" w:eastAsia="Times New Roman" w:hAnsi="Tahoma" w:cs="Tahoma"/>
          <w:sz w:val="20"/>
          <w:szCs w:val="20"/>
          <w:lang w:val="pl-PL"/>
        </w:rPr>
        <w:t>alizacyjne o całkowitej długości przedsięwzięcia nie mniejszej niż 1 km, z wyłączeniem ich przebudowy metodą bezwykopową oraz przyłączy do budynków; </w:t>
      </w:r>
    </w:p>
    <w:p w:rsidR="00000000" w:rsidRDefault="00F630CE">
      <w:pPr>
        <w:spacing w:before="0" w:beforeAutospacing="0" w:after="0" w:afterAutospacing="0"/>
        <w:ind w:firstLine="480"/>
        <w:divId w:val="132350940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związane z odzyskiem lub unieszkodliwianiem odpadów, inne niż wymienione w § 2 ust. 1 pkt 4</w:t>
      </w:r>
      <w:r>
        <w:rPr>
          <w:rFonts w:ascii="Tahoma" w:eastAsia="Times New Roman" w:hAnsi="Tahoma" w:cs="Tahoma"/>
          <w:sz w:val="20"/>
          <w:szCs w:val="20"/>
          <w:lang w:val="pl-PL"/>
        </w:rPr>
        <w:t>1-47, z wyłączeniem instalacji do wytwarzania biogazu rolniczego w rozumieniu przepisów ustawy z dnia 10 kwietnia 1997 r. - Prawo energetyczne o zainstalowanej mocy elektrycznej nie większej niż 0,5 MW lub wytwarzających ekwiwalentną ilość biogazu rolnicze</w:t>
      </w:r>
      <w:r>
        <w:rPr>
          <w:rFonts w:ascii="Tahoma" w:eastAsia="Times New Roman" w:hAnsi="Tahoma" w:cs="Tahoma"/>
          <w:sz w:val="20"/>
          <w:szCs w:val="20"/>
          <w:lang w:val="pl-PL"/>
        </w:rPr>
        <w:t>go wykorzystywanego do innych celów niż produkcja energii elektrycznej, a także miejsca retencji powierzchniowej odpadów oraz rekultywacja składowisk odpadów; </w:t>
      </w:r>
    </w:p>
    <w:p w:rsidR="00000000" w:rsidRDefault="00F630CE">
      <w:pPr>
        <w:spacing w:before="0" w:beforeAutospacing="0" w:after="0" w:afterAutospacing="0"/>
        <w:ind w:firstLine="480"/>
        <w:divId w:val="105816192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punkty do zbierania lub przeładunku odpadów, w tym złomu; </w:t>
      </w:r>
    </w:p>
    <w:p w:rsidR="00000000" w:rsidRDefault="00F630CE">
      <w:pPr>
        <w:spacing w:before="0" w:beforeAutospacing="0" w:after="0" w:afterAutospacing="0"/>
        <w:ind w:firstLine="480"/>
        <w:divId w:val="214480888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obiekty unieszkodliwiania odp</w:t>
      </w:r>
      <w:r>
        <w:rPr>
          <w:rFonts w:ascii="Tahoma" w:eastAsia="Times New Roman" w:hAnsi="Tahoma" w:cs="Tahoma"/>
          <w:sz w:val="20"/>
          <w:szCs w:val="20"/>
          <w:lang w:val="pl-PL"/>
        </w:rPr>
        <w:t>adów wydobywczych inne niż wymienione w § 2 ust. 1 pkt 48 i 49; </w:t>
      </w:r>
    </w:p>
    <w:p w:rsidR="00000000" w:rsidRDefault="00F630CE">
      <w:pPr>
        <w:spacing w:before="0" w:beforeAutospacing="0" w:after="0" w:afterAutospacing="0"/>
        <w:ind w:firstLine="480"/>
        <w:divId w:val="6985548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unieszkodliwianie lub odzysk materiałów wybuchowych, inne niż wymienione w § 2 ust. 1 pkt 41; </w:t>
      </w:r>
    </w:p>
    <w:p w:rsidR="00000000" w:rsidRDefault="00F630CE">
      <w:pPr>
        <w:spacing w:before="0" w:beforeAutospacing="0" w:after="0" w:afterAutospacing="0"/>
        <w:ind w:firstLine="480"/>
        <w:divId w:val="74877409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związane z unieszkodliwianiem zasolonych wód kopalnianych; </w:t>
      </w:r>
    </w:p>
    <w:p w:rsidR="00000000" w:rsidRDefault="00F630CE">
      <w:pPr>
        <w:spacing w:before="0" w:beforeAutospacing="0" w:after="0" w:afterAutospacing="0"/>
        <w:ind w:firstLine="480"/>
        <w:divId w:val="204015863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scalanie grun</w:t>
      </w:r>
      <w:r>
        <w:rPr>
          <w:rFonts w:ascii="Tahoma" w:eastAsia="Times New Roman" w:hAnsi="Tahoma" w:cs="Tahoma"/>
          <w:sz w:val="20"/>
          <w:szCs w:val="20"/>
          <w:lang w:val="pl-PL"/>
        </w:rPr>
        <w:t>tów, w których obszar użytków rolnych jest większy niż: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34563687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10 ha na obszarach objętych formami ochrony przyrody, o których mowa w art. 6 ust. 1 pkt 1-5, 8 i 9 ustawy z dnia 16 kwietnia 2004 r. o ochronie przyrody, lub w otulinach form ochrony przyrody, o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których mowa w art. 6 ust. 1 pkt 1-3 tej ustawy; </w:t>
      </w:r>
    </w:p>
    <w:p w:rsidR="00000000" w:rsidRDefault="00F630CE">
      <w:pPr>
        <w:spacing w:before="0" w:beforeAutospacing="0" w:after="0" w:afterAutospacing="0"/>
        <w:ind w:firstLine="480"/>
        <w:divId w:val="76704271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100 ha na obszarach innych niż wymienione w lit. a; </w:t>
      </w:r>
    </w:p>
    <w:p w:rsidR="00000000" w:rsidRDefault="00F630CE">
      <w:pPr>
        <w:spacing w:before="0" w:beforeAutospacing="0" w:after="0" w:afterAutospacing="0"/>
        <w:ind w:firstLine="480"/>
        <w:divId w:val="160171819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zmiana lasu lub nieużytku na użytek rolny lub wylesienia mające na celu zmianę sposobu użytkowania terenu: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94336959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jeżeli dotyczy lasów łęgowych, ol</w:t>
      </w:r>
      <w:r>
        <w:rPr>
          <w:rFonts w:ascii="Tahoma" w:eastAsia="Times New Roman" w:hAnsi="Tahoma" w:cs="Tahoma"/>
          <w:sz w:val="20"/>
          <w:szCs w:val="20"/>
          <w:lang w:val="pl-PL"/>
        </w:rPr>
        <w:t>sów lub lasów na siedliskach bagiennych, </w:t>
      </w:r>
    </w:p>
    <w:p w:rsidR="00000000" w:rsidRDefault="00F630CE">
      <w:pPr>
        <w:spacing w:before="0" w:beforeAutospacing="0" w:after="0" w:afterAutospacing="0"/>
        <w:ind w:firstLine="480"/>
        <w:divId w:val="140695111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jeżeli dotyczy lasu będącego enklawą pośród użytków rolnych lub nieużytków, </w:t>
      </w:r>
    </w:p>
    <w:p w:rsidR="00000000" w:rsidRDefault="00F630CE">
      <w:pPr>
        <w:spacing w:before="0" w:beforeAutospacing="0" w:after="0" w:afterAutospacing="0"/>
        <w:ind w:firstLine="480"/>
        <w:divId w:val="63911677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na obszarach objętych formami ochrony przyrody, o których mowa w art. 6 ust. 1 pkt 1-5, 8 i 9 ustawy z dnia 16 </w:t>
      </w:r>
      <w:r>
        <w:rPr>
          <w:rFonts w:ascii="Tahoma" w:eastAsia="Times New Roman" w:hAnsi="Tahoma" w:cs="Tahoma"/>
          <w:sz w:val="20"/>
          <w:szCs w:val="20"/>
          <w:lang w:val="pl-PL"/>
        </w:rPr>
        <w:t>kwietnia 2004 r. o ochronie przyrody, lub w otulinach form ochrony przyrody, o których mowa w art. 6 ust. 1 pkt 1-3 tej ustawy; </w:t>
      </w:r>
    </w:p>
    <w:p w:rsidR="00000000" w:rsidRDefault="00F630CE">
      <w:pPr>
        <w:spacing w:before="0" w:beforeAutospacing="0" w:after="0" w:afterAutospacing="0"/>
        <w:ind w:firstLine="480"/>
        <w:divId w:val="1353339438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w granicach administracyjnych miast, </w:t>
      </w:r>
    </w:p>
    <w:p w:rsidR="00000000" w:rsidRDefault="00F630CE">
      <w:pPr>
        <w:spacing w:before="0" w:beforeAutospacing="0" w:after="0" w:afterAutospacing="0"/>
        <w:ind w:firstLine="480"/>
        <w:divId w:val="83519461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87)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zmiana lasu lub nieużytku na użytek rolny lub wylesienia mające na celu zmianę spo</w:t>
      </w:r>
      <w:r>
        <w:rPr>
          <w:rFonts w:ascii="Tahoma" w:eastAsia="Times New Roman" w:hAnsi="Tahoma" w:cs="Tahoma"/>
          <w:sz w:val="20"/>
          <w:szCs w:val="20"/>
          <w:lang w:val="pl-PL"/>
        </w:rPr>
        <w:t>sobu użytkowania terenu, o powierzchni nie mniejszej niż 1 ha, inne niż wymienione w pkt 86; </w:t>
      </w:r>
    </w:p>
    <w:p w:rsidR="00000000" w:rsidRDefault="00F630CE">
      <w:pPr>
        <w:spacing w:before="0" w:beforeAutospacing="0" w:after="0" w:afterAutospacing="0"/>
        <w:ind w:firstLine="480"/>
        <w:divId w:val="163625070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88)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gospodarowanie wodą w rolnictwie polegające na: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3545288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melioracji łąk, pastwisk lub nieużytków, </w:t>
      </w:r>
    </w:p>
    <w:p w:rsidR="00000000" w:rsidRDefault="00F630CE">
      <w:pPr>
        <w:spacing w:before="0" w:beforeAutospacing="0" w:after="0" w:afterAutospacing="0"/>
        <w:ind w:firstLine="480"/>
        <w:divId w:val="163128070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melioracji terenów znajdujących się na obszarach objętych fo</w:t>
      </w:r>
      <w:r>
        <w:rPr>
          <w:rFonts w:ascii="Tahoma" w:eastAsia="Times New Roman" w:hAnsi="Tahoma" w:cs="Tahoma"/>
          <w:sz w:val="20"/>
          <w:szCs w:val="20"/>
          <w:lang w:val="pl-PL"/>
        </w:rPr>
        <w:t>rmami ochrony przyrody, o których mowa w art. 6 ust. 1 pkt 1-5, 8 i 9 ustawy z dnia 16 kwietnia 2004 r. o ochronie przyrody, lub w otulinach form ochrony przyrody, o których mowa w art. 6 ust. 1 pkt 1-3 tej ustawy, innej niż wymieniona w lit. a, </w:t>
      </w:r>
    </w:p>
    <w:p w:rsidR="00000000" w:rsidRDefault="00F630CE">
      <w:pPr>
        <w:spacing w:before="0" w:beforeAutospacing="0" w:after="0" w:afterAutospacing="0"/>
        <w:ind w:firstLine="480"/>
        <w:divId w:val="211959772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melior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acji na obszarze nie mniejszym niż 2 ha, innej niż wymieniona w lit. a oraz b, jeżeli:  </w:t>
      </w:r>
    </w:p>
    <w:p w:rsidR="00000000" w:rsidRDefault="00F630CE">
      <w:pPr>
        <w:spacing w:before="0" w:beforeAutospacing="0" w:after="0" w:afterAutospacing="0"/>
        <w:divId w:val="59979984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w odległości nie większej niż 1 km od granicy projektowanego obszaru meliorowanego w ciągu ostatnich 5 lat zmeliorowano obszar o powierzchni nie mniejszej niż 1 ha o</w:t>
      </w:r>
      <w:r>
        <w:rPr>
          <w:rFonts w:ascii="Tahoma" w:eastAsia="Times New Roman" w:hAnsi="Tahoma" w:cs="Tahoma"/>
          <w:sz w:val="20"/>
          <w:szCs w:val="20"/>
          <w:lang w:val="pl-PL"/>
        </w:rPr>
        <w:t>raz </w:t>
      </w:r>
    </w:p>
    <w:p w:rsidR="00000000" w:rsidRDefault="00F630CE">
      <w:pPr>
        <w:spacing w:before="0" w:beforeAutospacing="0" w:after="0" w:afterAutospacing="0"/>
        <w:divId w:val="25239853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łączna powierzchnia projektowanego obszaru meliorowanego oraz obszaru zmeliorowanego w ciągu ostatnich 5 lat wyniesie nie mniej niż 5 ha, </w:t>
      </w:r>
    </w:p>
    <w:p w:rsidR="00000000" w:rsidRDefault="00F630CE">
      <w:pPr>
        <w:spacing w:before="0" w:beforeAutospacing="0" w:after="0" w:afterAutospacing="0"/>
        <w:ind w:firstLine="480"/>
        <w:divId w:val="15135678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d)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melioracji na obszarze nie mniejszym niż 5 ha, innej niż wymieniona w lit. a-c, </w:t>
      </w:r>
    </w:p>
    <w:p w:rsidR="00000000" w:rsidRDefault="00F630CE">
      <w:pPr>
        <w:spacing w:before="0" w:beforeAutospacing="0" w:after="0" w:afterAutospacing="0"/>
        <w:ind w:firstLine="480"/>
        <w:divId w:val="18237401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e)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budowie zbiorników wodn</w:t>
      </w:r>
      <w:r>
        <w:rPr>
          <w:rFonts w:ascii="Tahoma" w:eastAsia="Times New Roman" w:hAnsi="Tahoma" w:cs="Tahoma"/>
          <w:sz w:val="20"/>
          <w:szCs w:val="20"/>
          <w:lang w:val="pl-PL"/>
        </w:rPr>
        <w:t>ych lub stawów, o powierzchni nie mniejszej niż 0,5 ha na terenach gruntów innych niż orne znajdujących się na obszarach objętych formami ochrony przyrody, o których mowa w art. 6 ust. 1 pkt 1-5, 8 i 9 ustawy z dnia 16 kwietnia 2004 r. o ochronie przyrody,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lub w otulinach form ochrony przyrody, o których mowa w art. 6 ust. 1 pkt 1-3 tej ustawy, </w:t>
      </w:r>
    </w:p>
    <w:p w:rsidR="00000000" w:rsidRDefault="00F630CE">
      <w:pPr>
        <w:spacing w:before="0" w:beforeAutospacing="0" w:after="0" w:afterAutospacing="0"/>
        <w:ind w:firstLine="480"/>
        <w:divId w:val="206518020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f)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budowie stawów o głębokości nie mniejszej niż 3 m, innej niż wymieniona w lit. e; </w:t>
      </w:r>
    </w:p>
    <w:p w:rsidR="00000000" w:rsidRDefault="00F630CE">
      <w:pPr>
        <w:spacing w:before="0" w:beforeAutospacing="0" w:after="0" w:afterAutospacing="0"/>
        <w:ind w:firstLine="480"/>
        <w:divId w:val="13490622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89)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zalesienia: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92017125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pastwisk lub łąk, na obszarach bezpośredniego lub potencj</w:t>
      </w:r>
      <w:r>
        <w:rPr>
          <w:rFonts w:ascii="Tahoma" w:eastAsia="Times New Roman" w:hAnsi="Tahoma" w:cs="Tahoma"/>
          <w:sz w:val="20"/>
          <w:szCs w:val="20"/>
          <w:lang w:val="pl-PL"/>
        </w:rPr>
        <w:t>alnego zagrożenia powodzią, </w:t>
      </w:r>
    </w:p>
    <w:p w:rsidR="00000000" w:rsidRDefault="00F630CE">
      <w:pPr>
        <w:spacing w:before="0" w:beforeAutospacing="0" w:after="0" w:afterAutospacing="0"/>
        <w:ind w:firstLine="480"/>
        <w:divId w:val="19135861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nieużytków na glebach bagiennych, </w:t>
      </w:r>
    </w:p>
    <w:p w:rsidR="00000000" w:rsidRDefault="00F630CE">
      <w:pPr>
        <w:spacing w:before="0" w:beforeAutospacing="0" w:after="0" w:afterAutospacing="0"/>
        <w:ind w:firstLine="480"/>
        <w:divId w:val="33195607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c)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nieużytków lub innych niż orne użytków rolnych, znajdujących się na obszarach objętych formami ochrony przyrody, o których mowa w art. 6 ust. 1 pkt 1-5, 8 i 9 ustawy z dnia 16 kwietnia 2</w:t>
      </w:r>
      <w:r>
        <w:rPr>
          <w:rFonts w:ascii="Tahoma" w:eastAsia="Times New Roman" w:hAnsi="Tahoma" w:cs="Tahoma"/>
          <w:sz w:val="20"/>
          <w:szCs w:val="20"/>
          <w:lang w:val="pl-PL"/>
        </w:rPr>
        <w:t>004 r. o ochronie przyrody, lub w otulinach form ochrony przyrody, o których mowa w art. 6 ust. 1 pkt 1-3 tej ustawy; </w:t>
      </w:r>
    </w:p>
    <w:p w:rsidR="00000000" w:rsidRDefault="00F630CE">
      <w:pPr>
        <w:spacing w:before="0" w:beforeAutospacing="0" w:after="0" w:afterAutospacing="0"/>
        <w:ind w:firstLine="480"/>
        <w:divId w:val="16074221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90)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zalesienia o powierzchni powyżej 20 ha inne niż wymienione w pkt 89; </w:t>
      </w:r>
    </w:p>
    <w:p w:rsidR="00000000" w:rsidRDefault="00F630CE">
      <w:pPr>
        <w:spacing w:before="0" w:beforeAutospacing="0" w:after="0" w:afterAutospacing="0"/>
        <w:ind w:firstLine="480"/>
        <w:divId w:val="2135897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i przetwórstwa tłuszczów roślinnych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lub zwierzęcych; </w:t>
      </w:r>
    </w:p>
    <w:p w:rsidR="00000000" w:rsidRDefault="00F630CE">
      <w:pPr>
        <w:spacing w:before="0" w:beforeAutospacing="0" w:after="0" w:afterAutospacing="0"/>
        <w:ind w:firstLine="480"/>
        <w:divId w:val="172675737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przetwórstwa owoców, warzyw, ryb lub produktów pochodzenia zwierzęcego, z wyłączeniem tłuszczów zwierzęcych, o zdolności produkcyjnej nie mniejszej niż 50 t na rok; </w:t>
      </w:r>
    </w:p>
    <w:p w:rsidR="00000000" w:rsidRDefault="00F630CE">
      <w:pPr>
        <w:spacing w:before="0" w:beforeAutospacing="0" w:after="0" w:afterAutospacing="0"/>
        <w:ind w:firstLine="480"/>
        <w:divId w:val="22853924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mleka lub wyrobów mleczar</w:t>
      </w:r>
      <w:r>
        <w:rPr>
          <w:rFonts w:ascii="Tahoma" w:eastAsia="Times New Roman" w:hAnsi="Tahoma" w:cs="Tahoma"/>
          <w:sz w:val="20"/>
          <w:szCs w:val="20"/>
          <w:lang w:val="pl-PL"/>
        </w:rPr>
        <w:t>skich, o zdolności produkcyjnej nie mniejszej niż 50 t na rok; </w:t>
      </w:r>
    </w:p>
    <w:p w:rsidR="00000000" w:rsidRDefault="00F630CE">
      <w:pPr>
        <w:spacing w:before="0" w:beforeAutospacing="0" w:after="0" w:afterAutospacing="0"/>
        <w:ind w:firstLine="480"/>
        <w:divId w:val="56106719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94)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wyrobów cukierniczych lub syropów, o zdolności produkcyjnej nie mniejszej niż 50 t na rok; </w:t>
      </w:r>
    </w:p>
    <w:p w:rsidR="00000000" w:rsidRDefault="00F630CE">
      <w:pPr>
        <w:spacing w:before="0" w:beforeAutospacing="0" w:after="0" w:afterAutospacing="0"/>
        <w:ind w:firstLine="480"/>
        <w:divId w:val="15859193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uboju zwierząt; </w:t>
      </w:r>
    </w:p>
    <w:p w:rsidR="00000000" w:rsidRDefault="00F630CE">
      <w:pPr>
        <w:spacing w:before="0" w:beforeAutospacing="0" w:after="0" w:afterAutospacing="0"/>
        <w:ind w:firstLine="480"/>
        <w:divId w:val="180847063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96)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pozyskiwania skrobi</w:t>
      </w:r>
      <w:r>
        <w:rPr>
          <w:rFonts w:ascii="Tahoma" w:eastAsia="Times New Roman" w:hAnsi="Tahoma" w:cs="Tahoma"/>
          <w:sz w:val="20"/>
          <w:szCs w:val="20"/>
          <w:lang w:val="pl-PL"/>
        </w:rPr>
        <w:t>; </w:t>
      </w:r>
    </w:p>
    <w:p w:rsidR="00000000" w:rsidRDefault="00F630CE">
      <w:pPr>
        <w:spacing w:before="0" w:beforeAutospacing="0" w:after="0" w:afterAutospacing="0"/>
        <w:ind w:firstLine="480"/>
        <w:divId w:val="70996361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produkcji tranu lub mączki rybnej; </w:t>
      </w:r>
    </w:p>
    <w:p w:rsidR="00000000" w:rsidRDefault="00F630CE">
      <w:pPr>
        <w:spacing w:before="0" w:beforeAutospacing="0" w:after="0" w:afterAutospacing="0"/>
        <w:ind w:firstLine="480"/>
        <w:divId w:val="67404131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98)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instalacje do pakowania i puszkowania produktów roślinnych lub zwierzęcych, o zdolności produkcyjnej nie mniejszej niż 50 t na rok; </w:t>
      </w:r>
    </w:p>
    <w:p w:rsidR="00000000" w:rsidRDefault="00F630CE">
      <w:pPr>
        <w:spacing w:before="0" w:beforeAutospacing="0" w:after="0" w:afterAutospacing="0"/>
        <w:ind w:firstLine="480"/>
        <w:divId w:val="72328712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99)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browary lub słodownie; </w:t>
      </w:r>
    </w:p>
    <w:p w:rsidR="00000000" w:rsidRDefault="00F630CE">
      <w:pPr>
        <w:spacing w:before="0" w:beforeAutospacing="0" w:after="0" w:afterAutospacing="0"/>
        <w:ind w:firstLine="480"/>
        <w:divId w:val="24183846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100)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cukrownie; </w:t>
      </w:r>
    </w:p>
    <w:p w:rsidR="00000000" w:rsidRDefault="00F630CE">
      <w:pPr>
        <w:spacing w:before="0" w:beforeAutospacing="0" w:after="0" w:afterAutospacing="0"/>
        <w:ind w:firstLine="480"/>
        <w:divId w:val="144896550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101)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gorzelnie, zakłady przetwarzające alkohol etylowy oraz wytwarzające napoje alkoholowe; </w:t>
      </w:r>
    </w:p>
    <w:p w:rsidR="00000000" w:rsidRDefault="00F630CE">
      <w:pPr>
        <w:spacing w:before="0" w:beforeAutospacing="0" w:after="0" w:afterAutospacing="0"/>
        <w:ind w:firstLine="480"/>
        <w:divId w:val="154771847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chów lub hodowla zwierząt, inne niż wymienione w § 2 ust. 1 pkt 51, w liczbie nie mniejszej niż 60 dużych jednostek przeliczeniowych inwentarza (DJP); </w:t>
      </w:r>
    </w:p>
    <w:p w:rsidR="00000000" w:rsidRDefault="00F630CE">
      <w:pPr>
        <w:spacing w:before="0" w:beforeAutospacing="0" w:after="0" w:afterAutospacing="0"/>
        <w:ind w:firstLine="480"/>
        <w:divId w:val="917075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chów l</w:t>
      </w:r>
      <w:r>
        <w:rPr>
          <w:rFonts w:ascii="Tahoma" w:eastAsia="Times New Roman" w:hAnsi="Tahoma" w:cs="Tahoma"/>
          <w:sz w:val="20"/>
          <w:szCs w:val="20"/>
          <w:lang w:val="pl-PL"/>
        </w:rPr>
        <w:t>ub hodowla zwierząt, inne niż wymienione w § 2 ust. 1 pkt 51, w liczbie nie mniejszej niż 40 dużych jednostek przeliczeniowych inwentarza (DJP), jeżeli działalność ta prowadzona będzie: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97445559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w odległości mniejszej niż 100 m od następujących terenów w rozum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ieniu przepisów rozporządzenia Ministra Rozwoju Regionalnego i Budownictwa z dnia 29 marca 2001 r. w sprawie ewidencji gruntów i budynków, nie uwzględniając nieruchomości gospodarstwa, na którego terenie chów lub hodowla będą prowadzone:  </w:t>
      </w:r>
    </w:p>
    <w:p w:rsidR="00000000" w:rsidRDefault="00F630CE">
      <w:pPr>
        <w:spacing w:before="0" w:beforeAutospacing="0" w:after="0" w:afterAutospacing="0"/>
        <w:divId w:val="43687129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mieszkaniowych</w:t>
      </w:r>
      <w:r>
        <w:rPr>
          <w:rFonts w:ascii="Tahoma" w:eastAsia="Times New Roman" w:hAnsi="Tahoma" w:cs="Tahoma"/>
          <w:sz w:val="20"/>
          <w:szCs w:val="20"/>
          <w:lang w:val="pl-PL"/>
        </w:rPr>
        <w:t>, </w:t>
      </w:r>
    </w:p>
    <w:p w:rsidR="00000000" w:rsidRDefault="00F630CE">
      <w:pPr>
        <w:spacing w:before="0" w:beforeAutospacing="0" w:after="0" w:afterAutospacing="0"/>
        <w:divId w:val="12343092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innych zabudowanych z wyłączeniem cmentarzy i grzebowisk dla zwierząt, </w:t>
      </w:r>
    </w:p>
    <w:p w:rsidR="00000000" w:rsidRDefault="00F630CE">
      <w:pPr>
        <w:spacing w:before="0" w:beforeAutospacing="0" w:after="0" w:afterAutospacing="0"/>
        <w:divId w:val="58060346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zurbanizowanych niezabudowanych, </w:t>
      </w:r>
    </w:p>
    <w:p w:rsidR="00000000" w:rsidRDefault="00F630CE">
      <w:pPr>
        <w:spacing w:before="0" w:beforeAutospacing="0" w:after="0" w:afterAutospacing="0"/>
        <w:divId w:val="45236000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- rekreacyjno-wypoczynkowych z wyłączeniem kurhanów, pomników przyrody oraz terenów zieleni nieurządzonej niezaliczonej do lasów oraz gruntów z</w:t>
      </w:r>
      <w:r>
        <w:rPr>
          <w:rFonts w:ascii="Tahoma" w:eastAsia="Times New Roman" w:hAnsi="Tahoma" w:cs="Tahoma"/>
          <w:sz w:val="20"/>
          <w:szCs w:val="20"/>
          <w:lang w:val="pl-PL"/>
        </w:rPr>
        <w:t>adrzewionych i zakrzewionych, </w:t>
      </w:r>
    </w:p>
    <w:p w:rsidR="00000000" w:rsidRDefault="00F630CE">
      <w:pPr>
        <w:spacing w:before="0" w:beforeAutospacing="0" w:after="0" w:afterAutospacing="0"/>
        <w:ind w:firstLine="480"/>
        <w:divId w:val="746535383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na obszarach objętych formami ochrony przyrody, o których mowa w art. 6 ust. 1 pkt 1-5, 8 i 9 ustawy z dnia 16 kwietnia 2004 r. o ochronie przyrody, lub w otulinach form ochrony przyrody, o których mowa w art. 6 ust. 1 pkt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1-3 tej ustawy; </w:t>
      </w:r>
    </w:p>
    <w:p w:rsidR="00000000" w:rsidRDefault="00F630CE">
      <w:pPr>
        <w:spacing w:before="0" w:beforeAutospacing="0" w:after="0" w:afterAutospacing="0"/>
        <w:ind w:firstLine="480"/>
        <w:divId w:val="169122415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104)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chów lub hodowla obcych rodzimej faunie zwierząt, innych niż gospodarskie w rozumieniu przepisów ustawy z dnia 29 czerwca 2007 r. o organizacji hodowli i rozrodzie zwierząt gospodarskich (Dz. U. Nr 133, poz. 921, z 2008 r. Nr 171, po</w:t>
      </w:r>
      <w:r>
        <w:rPr>
          <w:rFonts w:ascii="Tahoma" w:eastAsia="Times New Roman" w:hAnsi="Tahoma" w:cs="Tahoma"/>
          <w:sz w:val="20"/>
          <w:szCs w:val="20"/>
          <w:lang w:val="pl-PL"/>
        </w:rPr>
        <w:t>z. 1056, z 2009 r. Nr 223, poz. 1775 oraz z 2010 r. Nr 127, poz. 857), w liczbie nie mniejszej niż 4 matki lub 20 sztuk, z wyjątkiem ryb oraz skorupiaków; </w:t>
      </w:r>
    </w:p>
    <w:p w:rsidR="00000000" w:rsidRDefault="00F630CE">
      <w:pPr>
        <w:spacing w:before="0" w:beforeAutospacing="0" w:after="0" w:afterAutospacing="0"/>
        <w:ind w:firstLine="480"/>
        <w:divId w:val="2112581544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105)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chów lub hodowla ryb w stawach typu:</w:t>
      </w:r>
      <w:r>
        <w:rPr>
          <w:rFonts w:ascii="Tahoma" w:eastAsia="Times New Roman" w:hAnsi="Tahoma" w:cs="Tahoma"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ind w:firstLine="480"/>
        <w:divId w:val="186019278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a) </w:t>
      </w:r>
      <w:r>
        <w:rPr>
          <w:rFonts w:ascii="Tahoma" w:eastAsia="Times New Roman" w:hAnsi="Tahoma" w:cs="Tahoma"/>
          <w:sz w:val="20"/>
          <w:szCs w:val="20"/>
          <w:lang w:val="pl-PL"/>
        </w:rPr>
        <w:t>karpiowego, jeżeli produkcja ryb będzie większa niż 4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t z 1 ha powierzchni użytkowej stawu, </w:t>
      </w:r>
    </w:p>
    <w:p w:rsidR="00000000" w:rsidRDefault="00F630CE">
      <w:pPr>
        <w:spacing w:before="0" w:beforeAutospacing="0" w:after="0" w:afterAutospacing="0"/>
        <w:ind w:firstLine="480"/>
        <w:divId w:val="464078599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b)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pstrągowego, jeżeli produkcja ryb będzie większa niż 1 t przy poborze 1 l wody na sekundę w miejscu ujęcia wody; </w:t>
      </w:r>
    </w:p>
    <w:p w:rsidR="00000000" w:rsidRDefault="00F630CE">
      <w:pPr>
        <w:spacing w:before="0" w:beforeAutospacing="0" w:after="0" w:afterAutospacing="0"/>
        <w:ind w:firstLine="480"/>
        <w:divId w:val="1002855586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106)</w:t>
      </w:r>
      <w:r>
        <w:rPr>
          <w:b/>
          <w:bCs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chów i hodowla ryb na obszarach morskich Rzeczypospolitej Polskiej; </w:t>
      </w:r>
    </w:p>
    <w:p w:rsidR="00000000" w:rsidRDefault="00F630CE">
      <w:pPr>
        <w:spacing w:before="0" w:beforeAutospacing="0" w:after="0" w:afterAutospacing="0"/>
        <w:ind w:firstLine="480"/>
        <w:divId w:val="1319385252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107)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przedsięwzięcia wymi</w:t>
      </w:r>
      <w:r>
        <w:rPr>
          <w:rFonts w:ascii="Tahoma" w:eastAsia="Times New Roman" w:hAnsi="Tahoma" w:cs="Tahoma"/>
          <w:sz w:val="20"/>
          <w:szCs w:val="20"/>
          <w:lang w:val="pl-PL"/>
        </w:rPr>
        <w:t>enione w § 2 ust. 1 realizowane wyłącznie lub głównie w celu opracowania lub wypróbowania nowych metod lub nowych produktów, które będą eksploatowane w okresie nie dłuższym niż dwa lata. </w:t>
      </w:r>
    </w:p>
    <w:p w:rsidR="00000000" w:rsidRDefault="00F630CE">
      <w:pPr>
        <w:spacing w:before="0" w:beforeAutospacing="0" w:after="0" w:afterAutospacing="0"/>
        <w:ind w:firstLine="480"/>
        <w:divId w:val="1141850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b/>
          <w:bCs/>
          <w:lang w:val="pl-PL"/>
        </w:rPr>
        <w:t>2.</w:t>
      </w:r>
      <w:r>
        <w:rPr>
          <w:b/>
          <w:bCs/>
          <w:lang w:val="pl-PL"/>
        </w:rPr>
        <w:t> 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Do przedsięwzięć mogących potencjalnie znacząco oddziaływać na śr</w:t>
      </w:r>
      <w:r>
        <w:rPr>
          <w:rStyle w:val="akapitustep1"/>
          <w:rFonts w:ascii="Tahoma" w:eastAsia="Times New Roman" w:hAnsi="Tahoma" w:cs="Tahoma"/>
          <w:sz w:val="20"/>
          <w:szCs w:val="20"/>
          <w:lang w:val="pl-PL"/>
        </w:rPr>
        <w:t>odowisko zalicza się również przedsięwzięcia: </w:t>
      </w: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000000" w:rsidRDefault="00F630CE">
      <w:pPr>
        <w:spacing w:before="0" w:beforeAutospacing="0" w:after="0" w:afterAutospacing="0"/>
        <w:ind w:firstLine="480"/>
        <w:divId w:val="230047060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1) </w:t>
      </w:r>
      <w:r>
        <w:rPr>
          <w:rFonts w:ascii="Tahoma" w:eastAsia="Times New Roman" w:hAnsi="Tahoma" w:cs="Tahoma"/>
          <w:sz w:val="20"/>
          <w:szCs w:val="20"/>
          <w:lang w:val="pl-PL"/>
        </w:rPr>
        <w:t>polegające na rozbudowie, przebudowie lub montażu realizowanego lub zrealizowanego przedsięwzięcia wymienionego w § 2 ust. 1 i niespełniające kryteriów, o których mowa w § 2 ust. 2; </w:t>
      </w:r>
    </w:p>
    <w:p w:rsidR="00000000" w:rsidRDefault="00F630CE">
      <w:pPr>
        <w:spacing w:before="0" w:beforeAutospacing="0" w:after="0" w:afterAutospacing="0"/>
        <w:ind w:firstLine="480"/>
        <w:divId w:val="1311179335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2)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polegające na rozbu</w:t>
      </w:r>
      <w:r>
        <w:rPr>
          <w:rFonts w:ascii="Tahoma" w:eastAsia="Times New Roman" w:hAnsi="Tahoma" w:cs="Tahoma"/>
          <w:sz w:val="20"/>
          <w:szCs w:val="20"/>
          <w:lang w:val="pl-PL"/>
        </w:rPr>
        <w:t>dowie, przebudowie lub montażu realizowanego lub zrealizowanego przedsięwzięcia wymienionego w ust. 1, z wyłączeniem przypadków, w których powstałe w wyniku rozbudowy, przebudowy lub montażu przedsięwzięcie nie osiąga progów określonych w ust. 1, o ile pro</w:t>
      </w:r>
      <w:r>
        <w:rPr>
          <w:rFonts w:ascii="Tahoma" w:eastAsia="Times New Roman" w:hAnsi="Tahoma" w:cs="Tahoma"/>
          <w:sz w:val="20"/>
          <w:szCs w:val="20"/>
          <w:lang w:val="pl-PL"/>
        </w:rPr>
        <w:t>gi te zostały określone; </w:t>
      </w:r>
    </w:p>
    <w:p w:rsidR="00000000" w:rsidRDefault="00F630CE">
      <w:pPr>
        <w:spacing w:before="0" w:beforeAutospacing="0" w:after="0" w:afterAutospacing="0"/>
        <w:ind w:firstLine="480"/>
        <w:divId w:val="195265982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3)</w:t>
      </w:r>
      <w:r>
        <w:rPr>
          <w:rFonts w:ascii="Tahoma" w:eastAsia="Times New Roman" w:hAnsi="Tahoma" w:cs="Tahoma"/>
          <w:b/>
          <w:bCs/>
          <w:sz w:val="20"/>
          <w:szCs w:val="20"/>
          <w:lang w:val="pl-PL"/>
        </w:rPr>
        <w:t> </w:t>
      </w:r>
      <w:r>
        <w:rPr>
          <w:rFonts w:ascii="Tahoma" w:eastAsia="Times New Roman" w:hAnsi="Tahoma" w:cs="Tahoma"/>
          <w:sz w:val="20"/>
          <w:szCs w:val="20"/>
          <w:lang w:val="pl-PL"/>
        </w:rPr>
        <w:t>nieosiągające progów określonych w ust. 1, jeżeli po zsumowaniu parametrów charakteryzujących przedsięwzięcie z parametrami realizowanego lub zrealizowanego przedsięwzięcia tego samego rodzaju znajdującego się na terenie jedneg</w:t>
      </w:r>
      <w:r>
        <w:rPr>
          <w:rFonts w:ascii="Tahoma" w:eastAsia="Times New Roman" w:hAnsi="Tahoma" w:cs="Tahoma"/>
          <w:sz w:val="20"/>
          <w:szCs w:val="20"/>
          <w:lang w:val="pl-PL"/>
        </w:rPr>
        <w:t>o zakładu lub obiektu osiągną progi określone w ust. 1. </w:t>
      </w:r>
    </w:p>
    <w:p w:rsidR="00000000" w:rsidRDefault="00F630CE">
      <w:pPr>
        <w:pStyle w:val="NormalWeb"/>
        <w:ind w:firstLine="480"/>
        <w:divId w:val="1383866722"/>
        <w:rPr>
          <w:rFonts w:ascii="Tahoma" w:hAnsi="Tahoma" w:cs="Tahoma"/>
          <w:sz w:val="20"/>
          <w:szCs w:val="20"/>
          <w:lang w:val="pl-PL"/>
        </w:rPr>
      </w:pPr>
      <w:bookmarkStart w:id="15" w:name="JEDN_2409343_1_3"/>
      <w:bookmarkEnd w:id="15"/>
      <w:r>
        <w:rPr>
          <w:b/>
          <w:bCs/>
          <w:lang w:val="pl-PL"/>
        </w:rPr>
        <w:t>§ 4.</w:t>
      </w:r>
      <w:r>
        <w:rPr>
          <w:b/>
          <w:bCs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Do postępowań w sprawie decyzji, o których mowa w art. 71 ust. 1 oraz art. 72 ust. 1 ustawy z dnia 3 października 2008 r. o udostępnianiu informacji o środowisku i jego ochronie, udziale społecz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eństwa w ochronie środowiska oraz o ocenach oddziaływania na środowisko, wszczętych przed dniem wejścia w życie niniejszego rozporządzenia stosuje się przepisy dotychczasowe. </w:t>
      </w:r>
    </w:p>
    <w:p w:rsidR="00000000" w:rsidRDefault="00F630CE">
      <w:pPr>
        <w:pStyle w:val="NormalWeb"/>
        <w:ind w:firstLine="480"/>
        <w:divId w:val="1132557696"/>
        <w:rPr>
          <w:rFonts w:ascii="Tahoma" w:hAnsi="Tahoma" w:cs="Tahoma"/>
          <w:sz w:val="20"/>
          <w:szCs w:val="20"/>
          <w:lang w:val="pl-PL"/>
        </w:rPr>
      </w:pPr>
      <w:bookmarkStart w:id="16" w:name="JEDN_2409343_1_4"/>
      <w:bookmarkEnd w:id="16"/>
      <w:r>
        <w:rPr>
          <w:rFonts w:ascii="Tahoma" w:hAnsi="Tahoma" w:cs="Tahoma"/>
          <w:b/>
          <w:bCs/>
          <w:sz w:val="20"/>
          <w:szCs w:val="20"/>
          <w:lang w:val="pl-PL"/>
        </w:rPr>
        <w:t>§ 5.</w:t>
      </w:r>
      <w:r>
        <w:rPr>
          <w:rFonts w:ascii="Tahoma" w:hAnsi="Tahoma" w:cs="Tahoma"/>
          <w:b/>
          <w:bCs/>
          <w:sz w:val="20"/>
          <w:szCs w:val="20"/>
          <w:lang w:val="pl-PL"/>
        </w:rPr>
        <w:t> </w:t>
      </w:r>
      <w:r>
        <w:rPr>
          <w:rStyle w:val="akapitdomyslny1"/>
          <w:rFonts w:ascii="Tahoma" w:hAnsi="Tahoma" w:cs="Tahoma"/>
          <w:sz w:val="20"/>
          <w:szCs w:val="20"/>
          <w:lang w:val="pl-PL"/>
        </w:rPr>
        <w:t>Rozporządzenie wchodzi w życie z dniem 15 listopada 2010 r.</w:t>
      </w:r>
      <w:bookmarkStart w:id="17" w:name="PP_2409343_1_11"/>
      <w:bookmarkEnd w:id="17"/>
      <w:r>
        <w:rPr>
          <w:rStyle w:val="akapitdomyslny1"/>
          <w:rFonts w:ascii="Tahoma" w:hAnsi="Tahoma" w:cs="Tahoma"/>
          <w:sz w:val="20"/>
          <w:szCs w:val="20"/>
          <w:lang w:val="pl-PL"/>
        </w:rPr>
        <w:t> </w:t>
      </w:r>
    </w:p>
    <w:p w:rsidR="00000000" w:rsidRDefault="00F630CE">
      <w:pPr>
        <w:spacing w:before="0" w:beforeAutospacing="0" w:after="0" w:afterAutospacing="0"/>
        <w:jc w:val="center"/>
        <w:divId w:val="1342581937"/>
        <w:rPr>
          <w:rFonts w:ascii="Tahoma" w:eastAsia="Times New Roman" w:hAnsi="Tahoma" w:cs="Tahoma"/>
          <w:sz w:val="20"/>
          <w:szCs w:val="20"/>
          <w:lang w:val="pl-PL"/>
        </w:rPr>
      </w:pPr>
      <w:bookmarkStart w:id="18" w:name="JEDN_2409343_2_r"/>
      <w:bookmarkEnd w:id="0"/>
      <w:bookmarkEnd w:id="1"/>
      <w:bookmarkEnd w:id="18"/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Załącznik</w:t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 xml:space="preserve"> </w:t>
      </w:r>
    </w:p>
    <w:p w:rsidR="00000000" w:rsidRDefault="00F630CE">
      <w:pPr>
        <w:spacing w:before="0" w:beforeAutospacing="0" w:after="0" w:afterAutospacing="0"/>
        <w:jc w:val="center"/>
        <w:divId w:val="1829205005"/>
        <w:rPr>
          <w:rFonts w:ascii="Tahoma" w:eastAsia="Times New Roman" w:hAnsi="Tahoma" w:cs="Tahoma"/>
          <w:b/>
          <w:bCs/>
          <w:sz w:val="27"/>
          <w:szCs w:val="27"/>
          <w:lang w:val="pl-PL"/>
        </w:rPr>
      </w:pP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br/>
      </w:r>
      <w:r>
        <w:rPr>
          <w:rFonts w:ascii="Tahoma" w:eastAsia="Times New Roman" w:hAnsi="Tahoma" w:cs="Tahoma"/>
          <w:b/>
          <w:bCs/>
          <w:sz w:val="27"/>
          <w:szCs w:val="27"/>
          <w:lang w:val="pl-PL"/>
        </w:rPr>
        <w:t>do rozporządzenia Rady Ministrów z dnia 9 listopada 2010 r. (poz. 1397)</w:t>
      </w:r>
    </w:p>
    <w:p w:rsidR="00000000" w:rsidRDefault="00F630CE">
      <w:pPr>
        <w:spacing w:before="0" w:beforeAutospacing="0" w:after="0" w:afterAutospacing="0"/>
        <w:jc w:val="center"/>
        <w:divId w:val="17116066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t>WSPÓŁCZYNNIKI PRZELICZENIOWE SZTUK ZWIERZĄT NA DUŻE JEDNOSTKI PRZELICZENIOWE INWENTARZA (DJP) </w:t>
      </w:r>
    </w:p>
    <w:tbl>
      <w:tblPr>
        <w:tblStyle w:val="Standardowy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</w:tblBorders>
        <w:tblLook w:val="04A0"/>
      </w:tblPr>
      <w:tblGrid>
        <w:gridCol w:w="431"/>
        <w:gridCol w:w="5732"/>
        <w:gridCol w:w="2994"/>
      </w:tblGrid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Lp.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Rodzaj zwierząt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Współczynnik przeliczania sztuk rzeczywistych na DJP</w:t>
            </w:r>
          </w:p>
        </w:tc>
      </w:tr>
      <w:tr w:rsidR="00000000">
        <w:trPr>
          <w:divId w:val="1711606637"/>
          <w:trHeight w:val="331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Ogiery, klacze, wałachy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1,2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Małe konie: hucuły, koniki polskie, kuce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0,6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Źrebaki powyżej 2 lat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Źrebaki od 1 roku do 2 lat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0,8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5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Źrebaki od 1/2 do 1 roku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6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Źrebięta do 1/2 roku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7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Buhaje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1,4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8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Krowy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9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Jałówki cielne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10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Jałówki powyżej 1 roku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0,8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11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Jałówki od 1/2 do 1 roku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12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Cielęta do 1/2 roku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13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Kozy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14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Jelenie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0,29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15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Daniele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0,12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16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Knury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0,4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17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Maciory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0,35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18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Warchlaki od 2 do 4 miesięcy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0,07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19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Prosięta do 2 miesięcy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0,02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20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Tuczniki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0,14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21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Tryki powyżej 1 i 1/2 roku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0,12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22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Owce powyżej 1 i 1/2 roku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23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Jagnięta do 3 i 1/2 miesiąca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24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Jarlaki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tryczki</w:t>
            </w:r>
            <w:proofErr w:type="spellEnd"/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0,08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25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Jarlaki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maciory</w:t>
            </w:r>
            <w:proofErr w:type="spellEnd"/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0,1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26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Lisy, jenoty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0,025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27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Norki, tchórze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0,0025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28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Nutrie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0,007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29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Szynszyle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0,001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30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Kury, kaczki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0,004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31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Gęsi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0,008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32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Indyki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0,024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33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Strusie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0,2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34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Perlice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0,003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35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Przepiórki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0,0003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36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Gołębie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0,002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37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Psy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0,05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38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Króliki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0,007</w:t>
            </w:r>
          </w:p>
        </w:tc>
      </w:tr>
      <w:tr w:rsidR="00000000">
        <w:trPr>
          <w:divId w:val="1711606637"/>
          <w:jc w:val="center"/>
        </w:trPr>
        <w:tc>
          <w:tcPr>
            <w:tcW w:w="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right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39</w:t>
            </w:r>
          </w:p>
        </w:tc>
        <w:tc>
          <w:tcPr>
            <w:tcW w:w="31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Inne zwierzęta o łącznej masie 500 kg, z wyłączeniem ryb</w:t>
            </w:r>
          </w:p>
        </w:tc>
        <w:tc>
          <w:tcPr>
            <w:tcW w:w="163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80" w:type="dxa"/>
              <w:bottom w:w="40" w:type="dxa"/>
              <w:right w:w="80" w:type="dxa"/>
            </w:tcMar>
            <w:hideMark/>
          </w:tcPr>
          <w:p w:rsidR="00000000" w:rsidRDefault="00F630CE">
            <w:pPr>
              <w:spacing w:before="0" w:beforeAutospacing="0" w:after="0" w:afterAutospacing="0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  <w:r>
              <w:rPr>
                <w:rFonts w:ascii="Tahoma" w:eastAsia="Times New Roman" w:hAnsi="Tahoma" w:cs="Tahoma"/>
                <w:sz w:val="20"/>
                <w:szCs w:val="20"/>
                <w:vertAlign w:val="superscript"/>
              </w:rPr>
              <w:t>*)</w:t>
            </w:r>
          </w:p>
        </w:tc>
      </w:tr>
    </w:tbl>
    <w:p w:rsidR="00000000" w:rsidRDefault="00F630CE">
      <w:pPr>
        <w:spacing w:before="0" w:beforeAutospacing="0" w:after="0" w:afterAutospacing="0"/>
        <w:divId w:val="1711606637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lang w:val="pl-PL"/>
        </w:rPr>
        <w:br/>
      </w:r>
    </w:p>
    <w:p w:rsidR="00F630CE" w:rsidRDefault="00F630CE">
      <w:pPr>
        <w:spacing w:before="0" w:beforeAutospacing="0" w:after="0" w:afterAutospacing="0"/>
        <w:ind w:firstLine="480"/>
        <w:divId w:val="344400941"/>
        <w:rPr>
          <w:rFonts w:ascii="Tahoma" w:eastAsia="Times New Roman" w:hAnsi="Tahoma" w:cs="Tahoma"/>
          <w:sz w:val="20"/>
          <w:szCs w:val="20"/>
          <w:lang w:val="pl-PL"/>
        </w:rPr>
      </w:pPr>
      <w:r>
        <w:rPr>
          <w:rFonts w:ascii="Tahoma" w:eastAsia="Times New Roman" w:hAnsi="Tahoma" w:cs="Tahoma"/>
          <w:sz w:val="20"/>
          <w:szCs w:val="20"/>
          <w:vertAlign w:val="superscript"/>
          <w:lang w:val="pl-PL"/>
        </w:rPr>
        <w:t>*)</w:t>
      </w:r>
      <w:r>
        <w:rPr>
          <w:rFonts w:ascii="Tahoma" w:eastAsia="Times New Roman" w:hAnsi="Tahoma" w:cs="Tahoma"/>
          <w:sz w:val="20"/>
          <w:szCs w:val="20"/>
          <w:lang w:val="pl-PL"/>
        </w:rPr>
        <w:t xml:space="preserve"> Ze wskazanej </w:t>
      </w:r>
      <w:r>
        <w:rPr>
          <w:rFonts w:ascii="Tahoma" w:eastAsia="Times New Roman" w:hAnsi="Tahoma" w:cs="Tahoma"/>
          <w:sz w:val="20"/>
          <w:szCs w:val="20"/>
          <w:lang w:val="pl-PL"/>
        </w:rPr>
        <w:t>wartości należy również korzystać, ustalając DJP dla piskląt drobiu. </w:t>
      </w:r>
    </w:p>
    <w:sectPr w:rsidR="00F63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attachedTemplate r:id="rId1"/>
  <w:defaultTabStop w:val="708"/>
  <w:hyphenationZone w:val="420"/>
  <w:noPunctuationKerning/>
  <w:characterSpacingControl w:val="doNotCompress"/>
  <w:compat/>
  <w:rsids>
    <w:rsidRoot w:val="007042B8"/>
    <w:rsid w:val="007042B8"/>
    <w:rsid w:val="00F6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table">
    <w:name w:val="table"/>
    <w:basedOn w:val="Normal"/>
    <w:uiPriority w:val="99"/>
    <w:semiHidden/>
    <w:pPr>
      <w:pBdr>
        <w:top w:val="single" w:sz="8" w:space="0" w:color="000000"/>
        <w:left w:val="single" w:sz="8" w:space="0" w:color="000000"/>
      </w:pBdr>
    </w:pPr>
  </w:style>
  <w:style w:type="paragraph" w:customStyle="1" w:styleId="td">
    <w:name w:val="td"/>
    <w:basedOn w:val="Normal"/>
    <w:uiPriority w:val="99"/>
    <w:semiHidden/>
    <w:pPr>
      <w:pBdr>
        <w:bottom w:val="single" w:sz="8" w:space="2" w:color="000000"/>
        <w:right w:val="single" w:sz="8" w:space="4" w:color="000000"/>
      </w:pBdr>
    </w:pPr>
  </w:style>
  <w:style w:type="paragraph" w:customStyle="1" w:styleId="tablenoframe">
    <w:name w:val="tablenoframe"/>
    <w:basedOn w:val="Normal"/>
    <w:uiPriority w:val="99"/>
    <w:semiHidden/>
  </w:style>
  <w:style w:type="paragraph" w:customStyle="1" w:styleId="artykul">
    <w:name w:val="artykul"/>
    <w:basedOn w:val="Normal"/>
    <w:uiPriority w:val="99"/>
    <w:semiHidden/>
    <w:pPr>
      <w:spacing w:before="360" w:beforeAutospacing="0"/>
      <w:ind w:firstLine="480"/>
    </w:pPr>
  </w:style>
  <w:style w:type="paragraph" w:customStyle="1" w:styleId="akapitzmiany">
    <w:name w:val="akapitzmiany"/>
    <w:basedOn w:val="Normal"/>
    <w:uiPriority w:val="99"/>
    <w:semiHidden/>
    <w:pPr>
      <w:ind w:firstLine="480"/>
    </w:pPr>
  </w:style>
  <w:style w:type="paragraph" w:customStyle="1" w:styleId="akapitdomyslny">
    <w:name w:val="akapitdomyslny"/>
    <w:basedOn w:val="Normal"/>
    <w:uiPriority w:val="99"/>
    <w:semiHidden/>
    <w:pPr>
      <w:ind w:firstLine="480"/>
    </w:pPr>
  </w:style>
  <w:style w:type="paragraph" w:customStyle="1" w:styleId="akapitdomyslnynastepne">
    <w:name w:val="akapitdomyslnynastepne"/>
    <w:basedOn w:val="Normal"/>
    <w:uiPriority w:val="99"/>
    <w:semiHidden/>
  </w:style>
  <w:style w:type="paragraph" w:customStyle="1" w:styleId="akapitlewy">
    <w:name w:val="akapitlewy"/>
    <w:basedOn w:val="Normal"/>
    <w:uiPriority w:val="99"/>
    <w:semiHidden/>
  </w:style>
  <w:style w:type="paragraph" w:customStyle="1" w:styleId="akapitsrodek">
    <w:name w:val="akapitsrodek"/>
    <w:basedOn w:val="Normal"/>
    <w:uiPriority w:val="99"/>
    <w:semiHidden/>
    <w:pPr>
      <w:jc w:val="center"/>
    </w:pPr>
  </w:style>
  <w:style w:type="paragraph" w:customStyle="1" w:styleId="akapitprawy">
    <w:name w:val="akapitprawy"/>
    <w:basedOn w:val="Normal"/>
    <w:uiPriority w:val="99"/>
    <w:semiHidden/>
    <w:pPr>
      <w:jc w:val="right"/>
    </w:pPr>
  </w:style>
  <w:style w:type="paragraph" w:customStyle="1" w:styleId="akapitustep">
    <w:name w:val="akapitustep"/>
    <w:basedOn w:val="Normal"/>
    <w:uiPriority w:val="99"/>
    <w:semiHidden/>
    <w:pPr>
      <w:ind w:firstLine="480"/>
    </w:pPr>
  </w:style>
  <w:style w:type="paragraph" w:customStyle="1" w:styleId="akapitbezoznaczenia">
    <w:name w:val="akapitbezoznaczenia"/>
    <w:basedOn w:val="Normal"/>
    <w:uiPriority w:val="99"/>
    <w:semiHidden/>
  </w:style>
  <w:style w:type="paragraph" w:customStyle="1" w:styleId="akapitpunkt">
    <w:name w:val="akapitpunkt"/>
    <w:basedOn w:val="Normal"/>
    <w:uiPriority w:val="99"/>
    <w:semiHidden/>
    <w:pPr>
      <w:ind w:hanging="240"/>
    </w:pPr>
  </w:style>
  <w:style w:type="paragraph" w:customStyle="1" w:styleId="akapitlitera">
    <w:name w:val="akapitlitera"/>
    <w:basedOn w:val="Normal"/>
    <w:uiPriority w:val="99"/>
    <w:semiHidden/>
    <w:pPr>
      <w:ind w:hanging="240"/>
    </w:pPr>
  </w:style>
  <w:style w:type="paragraph" w:customStyle="1" w:styleId="akapitpunktnastepne">
    <w:name w:val="akapitpunktnastepne"/>
    <w:basedOn w:val="Normal"/>
    <w:uiPriority w:val="99"/>
    <w:semiHidden/>
  </w:style>
  <w:style w:type="paragraph" w:customStyle="1" w:styleId="akapitliteranastepne">
    <w:name w:val="akapitliteranastepne"/>
    <w:basedOn w:val="Normal"/>
    <w:uiPriority w:val="99"/>
    <w:semiHidden/>
  </w:style>
  <w:style w:type="paragraph" w:customStyle="1" w:styleId="akapitdomyslnyblock">
    <w:name w:val="akapitdomyslny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lewyblock">
    <w:name w:val="akapitlewyblock"/>
    <w:basedOn w:val="Normal"/>
    <w:uiPriority w:val="99"/>
    <w:semiHidden/>
    <w:pPr>
      <w:spacing w:before="0" w:beforeAutospacing="0"/>
    </w:pPr>
  </w:style>
  <w:style w:type="paragraph" w:customStyle="1" w:styleId="akapitsrodekblock">
    <w:name w:val="akapitsrodekblock"/>
    <w:basedOn w:val="Normal"/>
    <w:uiPriority w:val="99"/>
    <w:semiHidden/>
    <w:pPr>
      <w:spacing w:before="0" w:beforeAutospacing="0"/>
      <w:jc w:val="center"/>
    </w:pPr>
  </w:style>
  <w:style w:type="paragraph" w:customStyle="1" w:styleId="akapitprawyblock">
    <w:name w:val="akapitprawyblock"/>
    <w:basedOn w:val="Normal"/>
    <w:uiPriority w:val="99"/>
    <w:semiHidden/>
    <w:pPr>
      <w:spacing w:before="0" w:beforeAutospacing="0"/>
      <w:jc w:val="right"/>
    </w:pPr>
  </w:style>
  <w:style w:type="paragraph" w:customStyle="1" w:styleId="akapitustepblock">
    <w:name w:val="akapitustepblock"/>
    <w:basedOn w:val="Normal"/>
    <w:uiPriority w:val="99"/>
    <w:semiHidden/>
    <w:pPr>
      <w:spacing w:before="0" w:beforeAutospacing="0"/>
      <w:ind w:firstLine="480"/>
    </w:pPr>
  </w:style>
  <w:style w:type="paragraph" w:customStyle="1" w:styleId="akapitpunktblock">
    <w:name w:val="akapitpunkt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literablock">
    <w:name w:val="akapitliterablock"/>
    <w:basedOn w:val="Normal"/>
    <w:uiPriority w:val="99"/>
    <w:semiHidden/>
    <w:pPr>
      <w:spacing w:before="0" w:beforeAutospacing="0"/>
      <w:ind w:hanging="240"/>
    </w:pPr>
  </w:style>
  <w:style w:type="paragraph" w:customStyle="1" w:styleId="akapitpunktnastepneblock">
    <w:name w:val="akapitpunktnastepneblock"/>
    <w:basedOn w:val="Normal"/>
    <w:uiPriority w:val="99"/>
    <w:semiHidden/>
    <w:pPr>
      <w:spacing w:before="0" w:beforeAutospacing="0"/>
    </w:pPr>
  </w:style>
  <w:style w:type="paragraph" w:customStyle="1" w:styleId="akapitpunkt-nastepneblock">
    <w:name w:val="akapitpunkt-nastepneblock"/>
    <w:basedOn w:val="Normal"/>
    <w:uiPriority w:val="99"/>
    <w:semiHidden/>
    <w:pPr>
      <w:spacing w:before="0" w:beforeAutospacing="0"/>
    </w:pPr>
  </w:style>
  <w:style w:type="paragraph" w:customStyle="1" w:styleId="akapitliteranastepneblock">
    <w:name w:val="akapitliteranastepneblock"/>
    <w:basedOn w:val="Normal"/>
    <w:uiPriority w:val="99"/>
    <w:semiHidden/>
    <w:pPr>
      <w:spacing w:before="0" w:beforeAutospacing="0"/>
    </w:pPr>
  </w:style>
  <w:style w:type="paragraph" w:customStyle="1" w:styleId="akapitlitera-nastepneblock">
    <w:name w:val="akapitlitera-nastepneblock"/>
    <w:basedOn w:val="Normal"/>
    <w:uiPriority w:val="99"/>
    <w:semiHidden/>
    <w:pPr>
      <w:spacing w:before="0" w:beforeAutospacing="0"/>
    </w:pPr>
  </w:style>
  <w:style w:type="paragraph" w:customStyle="1" w:styleId="akapitpunkt-nastepne">
    <w:name w:val="akapitpunkt-nastepne"/>
    <w:basedOn w:val="Normal"/>
    <w:uiPriority w:val="99"/>
    <w:semiHidden/>
    <w:pPr>
      <w:ind w:hanging="240"/>
    </w:pPr>
  </w:style>
  <w:style w:type="paragraph" w:customStyle="1" w:styleId="sup">
    <w:name w:val="sup"/>
    <w:basedOn w:val="Normal"/>
    <w:uiPriority w:val="99"/>
    <w:semiHidden/>
  </w:style>
  <w:style w:type="paragraph" w:customStyle="1" w:styleId="akapitpunktblocklowlevel">
    <w:name w:val="akapitpunktblocklowlevel"/>
    <w:basedOn w:val="Normal"/>
    <w:uiPriority w:val="99"/>
    <w:semiHidden/>
    <w:pPr>
      <w:spacing w:before="0" w:beforeAutospacing="0"/>
      <w:ind w:left="720" w:hanging="240"/>
    </w:pPr>
  </w:style>
  <w:style w:type="paragraph" w:customStyle="1" w:styleId="akapitpunktnastepneblocklowlevel">
    <w:name w:val="akapitpunkt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akapitliterablocklowlevel">
    <w:name w:val="akapitliterablocklowlevel"/>
    <w:basedOn w:val="Normal"/>
    <w:uiPriority w:val="99"/>
    <w:semiHidden/>
    <w:pPr>
      <w:spacing w:before="0" w:beforeAutospacing="0"/>
      <w:ind w:left="960" w:hanging="240"/>
    </w:pPr>
  </w:style>
  <w:style w:type="paragraph" w:customStyle="1" w:styleId="akapitliteranastepneblocklowlevel">
    <w:name w:val="akapitliteranastepneblocklowlevel"/>
    <w:basedOn w:val="Normal"/>
    <w:uiPriority w:val="99"/>
    <w:semiHidden/>
    <w:pPr>
      <w:spacing w:before="0" w:beforeAutospacing="0"/>
      <w:ind w:left="1200" w:hanging="240"/>
    </w:pPr>
  </w:style>
  <w:style w:type="paragraph" w:customStyle="1" w:styleId="hideinprint">
    <w:name w:val="hide_in_print"/>
    <w:basedOn w:val="Normal"/>
    <w:uiPriority w:val="99"/>
    <w:semiHidden/>
    <w:rPr>
      <w:vanish/>
    </w:rPr>
  </w:style>
  <w:style w:type="paragraph" w:customStyle="1" w:styleId="zmianadodana">
    <w:name w:val="zmianadodana"/>
    <w:basedOn w:val="Normal"/>
    <w:uiPriority w:val="99"/>
    <w:semiHidden/>
  </w:style>
  <w:style w:type="paragraph" w:customStyle="1" w:styleId="zmianaskreslona">
    <w:name w:val="zmianaskreslona"/>
    <w:basedOn w:val="Normal"/>
    <w:uiPriority w:val="99"/>
    <w:semiHidden/>
    <w:rPr>
      <w:strike/>
      <w:vanish/>
    </w:rPr>
  </w:style>
  <w:style w:type="paragraph" w:customStyle="1" w:styleId="tableskreslona">
    <w:name w:val="tableskreslo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  <w:rPr>
      <w:vanish/>
    </w:rPr>
  </w:style>
  <w:style w:type="paragraph" w:customStyle="1" w:styleId="tabledodana">
    <w:name w:val="tabledodana"/>
    <w:basedOn w:val="Normal"/>
    <w:uiPriority w:val="99"/>
    <w:semiHidden/>
    <w:pPr>
      <w:pBdr>
        <w:top w:val="single" w:sz="8" w:space="0" w:color="auto"/>
        <w:left w:val="single" w:sz="8" w:space="0" w:color="auto"/>
      </w:pBdr>
    </w:pPr>
  </w:style>
  <w:style w:type="paragraph" w:customStyle="1" w:styleId="tdskreslona">
    <w:name w:val="tdskreslo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ddodana">
    <w:name w:val="tddodana"/>
    <w:basedOn w:val="Normal"/>
    <w:uiPriority w:val="99"/>
    <w:semiHidden/>
    <w:pPr>
      <w:pBdr>
        <w:bottom w:val="single" w:sz="8" w:space="2" w:color="auto"/>
        <w:right w:val="single" w:sz="8" w:space="4" w:color="auto"/>
      </w:pBdr>
    </w:pPr>
  </w:style>
  <w:style w:type="paragraph" w:customStyle="1" w:styleId="tablenoframedodana">
    <w:name w:val="tablenoframedodana"/>
    <w:basedOn w:val="Normal"/>
    <w:uiPriority w:val="99"/>
    <w:semiHidden/>
  </w:style>
  <w:style w:type="paragraph" w:customStyle="1" w:styleId="tablenoframeskreslona">
    <w:name w:val="tablenoframeskreslona"/>
    <w:basedOn w:val="Normal"/>
    <w:uiPriority w:val="99"/>
    <w:semiHidden/>
  </w:style>
  <w:style w:type="paragraph" w:customStyle="1" w:styleId="trskreslona">
    <w:name w:val="trskreslona"/>
    <w:basedOn w:val="Normal"/>
    <w:uiPriority w:val="99"/>
    <w:semiHidden/>
    <w:rPr>
      <w:vanish/>
    </w:rPr>
  </w:style>
  <w:style w:type="paragraph" w:customStyle="1" w:styleId="tablegrayed">
    <w:name w:val="tablegrayed"/>
    <w:basedOn w:val="Normal"/>
    <w:uiPriority w:val="99"/>
    <w:semiHidden/>
    <w:pPr>
      <w:pBdr>
        <w:top w:val="single" w:sz="8" w:space="0" w:color="808080"/>
        <w:left w:val="single" w:sz="8" w:space="0" w:color="808080"/>
      </w:pBdr>
    </w:pPr>
  </w:style>
  <w:style w:type="paragraph" w:customStyle="1" w:styleId="tdgrayed">
    <w:name w:val="tdgrayed"/>
    <w:basedOn w:val="Normal"/>
    <w:uiPriority w:val="99"/>
    <w:semiHidden/>
    <w:pPr>
      <w:pBdr>
        <w:bottom w:val="single" w:sz="8" w:space="0" w:color="808080"/>
        <w:right w:val="single" w:sz="8" w:space="0" w:color="808080"/>
      </w:pBdr>
    </w:pPr>
  </w:style>
  <w:style w:type="paragraph" w:customStyle="1" w:styleId="trgrayed">
    <w:name w:val="trgrayed"/>
    <w:basedOn w:val="Normal"/>
    <w:uiPriority w:val="99"/>
    <w:semiHidden/>
  </w:style>
  <w:style w:type="paragraph" w:customStyle="1" w:styleId="zmianaskreslonaalt">
    <w:name w:val="zmianaskreslonaalt"/>
    <w:basedOn w:val="Normal"/>
    <w:uiPriority w:val="99"/>
    <w:semiHidden/>
    <w:rPr>
      <w:strike/>
      <w:color w:val="007600"/>
    </w:rPr>
  </w:style>
  <w:style w:type="paragraph" w:customStyle="1" w:styleId="zmianaskreslonaalt2">
    <w:name w:val="zmianaskreslonaalt2"/>
    <w:basedOn w:val="Normal"/>
    <w:uiPriority w:val="99"/>
    <w:semiHidden/>
    <w:rPr>
      <w:strike/>
      <w:vanish/>
      <w:color w:val="007600"/>
    </w:rPr>
  </w:style>
  <w:style w:type="character" w:customStyle="1" w:styleId="akapitdomyslny1">
    <w:name w:val="akapitdomyslny1"/>
    <w:basedOn w:val="DefaultParagraphFont"/>
  </w:style>
  <w:style w:type="character" w:customStyle="1" w:styleId="akapitustep1">
    <w:name w:val="akapitustep1"/>
    <w:basedOn w:val="DefaultParagraphFont"/>
  </w:style>
  <w:style w:type="table" w:customStyle="1" w:styleId="Standardowy">
    <w:name w:val="Standardowy"/>
    <w:uiPriority w:val="99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60663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6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34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04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644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268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1611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89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3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9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3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48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007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9993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866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7542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5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044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27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77344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8074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803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2071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76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33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337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014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5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3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18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2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583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0522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15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404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072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779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5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9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0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69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29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99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65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8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7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7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5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74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03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0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7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695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07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233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02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432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24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52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333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60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26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70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8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1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6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4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3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76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7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6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34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7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33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082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0326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513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408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01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0836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491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4854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879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6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665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49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840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03789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4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2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403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680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18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709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66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624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256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6902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8357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30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63610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3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207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844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21913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39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328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595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215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246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866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965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806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11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49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54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096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10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957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8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0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17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3655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6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6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9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0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8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8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6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687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271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181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959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111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677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943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19461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0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85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070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772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789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4017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8020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22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25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5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607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221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2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3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6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3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6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7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55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538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2415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54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278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7859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55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5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06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3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598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1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0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6469</Words>
  <Characters>36875</Characters>
  <Application>Microsoft Office Word</Application>
  <DocSecurity>0</DocSecurity>
  <Lines>307</Lines>
  <Paragraphs>86</Paragraphs>
  <ScaleCrop>false</ScaleCrop>
  <Company>Microsoft</Company>
  <LinksUpToDate>false</LinksUpToDate>
  <CharactersWithSpaces>43258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mariusz.pawlowski</cp:lastModifiedBy>
  <cp:revision>2</cp:revision>
  <dcterms:created xsi:type="dcterms:W3CDTF">2011-11-03T11:29:00Z</dcterms:created>
  <dcterms:modified xsi:type="dcterms:W3CDTF">2011-11-03T11:29:00Z</dcterms:modified>
</cp:coreProperties>
</file>