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DAC5" w14:textId="77777777" w:rsidR="00CA727B" w:rsidRPr="00CA727B" w:rsidRDefault="00CA727B" w:rsidP="00CA727B">
      <w:pPr>
        <w:rPr>
          <w:b/>
          <w:bCs/>
        </w:rPr>
      </w:pPr>
      <w:r w:rsidRPr="00CA727B">
        <w:rPr>
          <w:b/>
          <w:bCs/>
        </w:rPr>
        <w:t>INSTRUCTIONS</w:t>
      </w:r>
    </w:p>
    <w:p w14:paraId="78338DAD" w14:textId="77777777" w:rsidR="00CA727B" w:rsidRDefault="00CA727B" w:rsidP="00CA727B"/>
    <w:p w14:paraId="6CCF2380" w14:textId="77777777" w:rsidR="00CA727B" w:rsidRPr="00CA727B" w:rsidRDefault="00CA727B" w:rsidP="00CA727B">
      <w:pPr>
        <w:rPr>
          <w:b/>
          <w:bCs/>
        </w:rPr>
      </w:pPr>
      <w:r w:rsidRPr="00CA727B">
        <w:rPr>
          <w:b/>
          <w:bCs/>
        </w:rPr>
        <w:t>How to run the SSMS script:</w:t>
      </w:r>
    </w:p>
    <w:p w14:paraId="6191D6DD" w14:textId="0080C46B" w:rsidR="00CA727B" w:rsidRDefault="00CA727B" w:rsidP="00CA727B">
      <w:r>
        <w:t>1. Open SQL Server Management Studio → connect to your local server → click New Query → open ITicketG2DBScript</w:t>
      </w:r>
      <w:r>
        <w:t>.sql file</w:t>
      </w:r>
      <w:r>
        <w:t xml:space="preserve"> → then click Execute (F5).</w:t>
      </w:r>
    </w:p>
    <w:p w14:paraId="32ECD5BF" w14:textId="77777777" w:rsidR="00CA727B" w:rsidRDefault="00CA727B" w:rsidP="00CA727B"/>
    <w:p w14:paraId="5E17B9DB" w14:textId="66FBF0F2" w:rsidR="00CA727B" w:rsidRPr="00CA727B" w:rsidRDefault="00CA727B" w:rsidP="00CA727B">
      <w:pPr>
        <w:rPr>
          <w:b/>
          <w:bCs/>
        </w:rPr>
      </w:pPr>
      <w:r w:rsidRPr="00CA727B">
        <w:rPr>
          <w:b/>
          <w:bCs/>
        </w:rPr>
        <w:t>Before proceeding to the backend ensure that:</w:t>
      </w:r>
    </w:p>
    <w:p w14:paraId="4F41FFCB" w14:textId="77777777" w:rsidR="00CA727B" w:rsidRDefault="00CA727B" w:rsidP="00CA727B">
      <w:r>
        <w:t>1. You have pulled the latest FRONTEND commit from the repo: https://github.com/AlicaLynn17/iticket.git (MAIN BRANCH).</w:t>
      </w:r>
    </w:p>
    <w:p w14:paraId="31FEE48A" w14:textId="33B05258" w:rsidR="00CA727B" w:rsidRDefault="00CA727B" w:rsidP="00CA727B">
      <w:r>
        <w:t xml:space="preserve">2. You have successfully </w:t>
      </w:r>
      <w:r>
        <w:t>run</w:t>
      </w:r>
      <w:r>
        <w:t xml:space="preserve"> the database script I sent along this note in SSMS.</w:t>
      </w:r>
    </w:p>
    <w:p w14:paraId="1A925B26" w14:textId="6A66D9AC" w:rsidR="00CA727B" w:rsidRDefault="00CA727B" w:rsidP="00CA727B">
      <w:r>
        <w:t xml:space="preserve">3. You have successfully pulled the C# </w:t>
      </w:r>
      <w:r>
        <w:t>base code</w:t>
      </w:r>
      <w:r>
        <w:t xml:space="preserve"> from the repo: https://github.com/frankaong/ReactCsharp_Basecode.git (ITICKET BRANCH).</w:t>
      </w:r>
    </w:p>
    <w:p w14:paraId="7BBF928C" w14:textId="77777777" w:rsidR="00CA727B" w:rsidRDefault="00CA727B" w:rsidP="00CA727B"/>
    <w:p w14:paraId="08D71D63" w14:textId="06B989A2" w:rsidR="00CA727B" w:rsidRPr="00CA727B" w:rsidRDefault="00CA727B" w:rsidP="00CA727B">
      <w:pPr>
        <w:rPr>
          <w:b/>
          <w:bCs/>
        </w:rPr>
      </w:pPr>
      <w:r w:rsidRPr="00CA727B">
        <w:rPr>
          <w:b/>
          <w:bCs/>
        </w:rPr>
        <w:t>How to setup your backend in Visual Studio:</w:t>
      </w:r>
    </w:p>
    <w:p w14:paraId="3F8F12BE" w14:textId="20F87D45" w:rsidR="00CA727B" w:rsidRDefault="00CA727B" w:rsidP="00CA727B">
      <w:r>
        <w:t xml:space="preserve">1. </w:t>
      </w:r>
      <w:r>
        <w:t>Open the .</w:t>
      </w:r>
      <w:proofErr w:type="spellStart"/>
      <w:r>
        <w:t>sln</w:t>
      </w:r>
      <w:proofErr w:type="spellEnd"/>
      <w:r>
        <w:t xml:space="preserve"> file in the files you just pulled. </w:t>
      </w:r>
      <w:r>
        <w:t>In the C#</w:t>
      </w:r>
      <w:r>
        <w:t xml:space="preserve"> </w:t>
      </w:r>
      <w:proofErr w:type="spellStart"/>
      <w:r>
        <w:t>sln</w:t>
      </w:r>
      <w:proofErr w:type="spellEnd"/>
      <w:r>
        <w:t xml:space="preserve"> file</w:t>
      </w:r>
      <w:r>
        <w:t xml:space="preserve"> look for the </w:t>
      </w:r>
      <w:proofErr w:type="spellStart"/>
      <w:proofErr w:type="gramStart"/>
      <w:r>
        <w:t>appsettings.json</w:t>
      </w:r>
      <w:proofErr w:type="spellEnd"/>
      <w:proofErr w:type="gramEnd"/>
      <w:r>
        <w:t xml:space="preserve"> (This file is under </w:t>
      </w:r>
      <w:proofErr w:type="spellStart"/>
      <w:proofErr w:type="gramStart"/>
      <w:r>
        <w:t>ASI.Basecode.WebApp</w:t>
      </w:r>
      <w:proofErr w:type="spellEnd"/>
      <w:proofErr w:type="gramEnd"/>
      <w:r>
        <w:t xml:space="preserve"> folder).</w:t>
      </w:r>
    </w:p>
    <w:p w14:paraId="7A595667" w14:textId="3ABCF538" w:rsidR="00CA727B" w:rsidRDefault="00CA727B" w:rsidP="00CA727B">
      <w:r w:rsidRPr="00CA727B">
        <w:drawing>
          <wp:inline distT="0" distB="0" distL="0" distR="0" wp14:anchorId="7E184972" wp14:editId="04C68E08">
            <wp:extent cx="3191320" cy="333422"/>
            <wp:effectExtent l="0" t="0" r="0" b="9525"/>
            <wp:docPr id="67615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51785" name=""/>
                    <pic:cNvPicPr/>
                  </pic:nvPicPr>
                  <pic:blipFill>
                    <a:blip r:embed="rId5"/>
                    <a:stretch>
                      <a:fillRect/>
                    </a:stretch>
                  </pic:blipFill>
                  <pic:spPr>
                    <a:xfrm>
                      <a:off x="0" y="0"/>
                      <a:ext cx="3191320" cy="333422"/>
                    </a:xfrm>
                    <a:prstGeom prst="rect">
                      <a:avLst/>
                    </a:prstGeom>
                  </pic:spPr>
                </pic:pic>
              </a:graphicData>
            </a:graphic>
          </wp:inline>
        </w:drawing>
      </w:r>
    </w:p>
    <w:p w14:paraId="6D870A69" w14:textId="7F3E4562" w:rsidR="00CA727B" w:rsidRDefault="00CA727B" w:rsidP="00CA727B">
      <w:r w:rsidRPr="00CA727B">
        <w:drawing>
          <wp:anchor distT="0" distB="0" distL="114300" distR="114300" simplePos="0" relativeHeight="251658240" behindDoc="1" locked="0" layoutInCell="1" allowOverlap="1" wp14:anchorId="581DB63B" wp14:editId="56CBB651">
            <wp:simplePos x="0" y="0"/>
            <wp:positionH relativeFrom="margin">
              <wp:align>left</wp:align>
            </wp:positionH>
            <wp:positionV relativeFrom="paragraph">
              <wp:posOffset>487680</wp:posOffset>
            </wp:positionV>
            <wp:extent cx="2609850" cy="1200376"/>
            <wp:effectExtent l="0" t="0" r="0" b="0"/>
            <wp:wrapTight wrapText="bothSides">
              <wp:wrapPolygon edited="0">
                <wp:start x="0" y="0"/>
                <wp:lineTo x="0" y="21257"/>
                <wp:lineTo x="21442" y="21257"/>
                <wp:lineTo x="21442" y="0"/>
                <wp:lineTo x="0" y="0"/>
              </wp:wrapPolygon>
            </wp:wrapTight>
            <wp:docPr id="163534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4471" name=""/>
                    <pic:cNvPicPr/>
                  </pic:nvPicPr>
                  <pic:blipFill>
                    <a:blip r:embed="rId6">
                      <a:extLst>
                        <a:ext uri="{28A0092B-C50C-407E-A947-70E740481C1C}">
                          <a14:useLocalDpi xmlns:a14="http://schemas.microsoft.com/office/drawing/2010/main" val="0"/>
                        </a:ext>
                      </a:extLst>
                    </a:blip>
                    <a:stretch>
                      <a:fillRect/>
                    </a:stretch>
                  </pic:blipFill>
                  <pic:spPr>
                    <a:xfrm>
                      <a:off x="0" y="0"/>
                      <a:ext cx="2609850" cy="1200376"/>
                    </a:xfrm>
                    <a:prstGeom prst="rect">
                      <a:avLst/>
                    </a:prstGeom>
                  </pic:spPr>
                </pic:pic>
              </a:graphicData>
            </a:graphic>
          </wp:anchor>
        </w:drawing>
      </w:r>
      <w:r w:rsidRPr="00CA727B">
        <w:drawing>
          <wp:inline distT="0" distB="0" distL="0" distR="0" wp14:anchorId="12F8C022" wp14:editId="6BEF91D2">
            <wp:extent cx="2133600" cy="2496457"/>
            <wp:effectExtent l="0" t="0" r="0" b="0"/>
            <wp:docPr id="117319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2557" name=""/>
                    <pic:cNvPicPr/>
                  </pic:nvPicPr>
                  <pic:blipFill>
                    <a:blip r:embed="rId7"/>
                    <a:stretch>
                      <a:fillRect/>
                    </a:stretch>
                  </pic:blipFill>
                  <pic:spPr>
                    <a:xfrm>
                      <a:off x="0" y="0"/>
                      <a:ext cx="2134942" cy="2498027"/>
                    </a:xfrm>
                    <a:prstGeom prst="rect">
                      <a:avLst/>
                    </a:prstGeom>
                  </pic:spPr>
                </pic:pic>
              </a:graphicData>
            </a:graphic>
          </wp:inline>
        </w:drawing>
      </w:r>
    </w:p>
    <w:p w14:paraId="411837A0" w14:textId="0F53AA51" w:rsidR="00CA727B" w:rsidRDefault="00CA727B" w:rsidP="00CA727B"/>
    <w:p w14:paraId="06480140" w14:textId="77777777" w:rsidR="00CA727B" w:rsidRDefault="00CA727B" w:rsidP="00CA727B"/>
    <w:p w14:paraId="177D9C81" w14:textId="77777777" w:rsidR="00CA727B" w:rsidRDefault="00CA727B" w:rsidP="00CA727B"/>
    <w:p w14:paraId="49E331D4" w14:textId="77777777" w:rsidR="00CA727B" w:rsidRDefault="00CA727B" w:rsidP="00CA727B"/>
    <w:p w14:paraId="66574E63" w14:textId="77777777" w:rsidR="00CA727B" w:rsidRDefault="00CA727B" w:rsidP="00CA727B"/>
    <w:p w14:paraId="11D4FBD2" w14:textId="77777777" w:rsidR="00CA727B" w:rsidRDefault="00CA727B" w:rsidP="00CA727B"/>
    <w:p w14:paraId="6ECECA34" w14:textId="3E67091A" w:rsidR="00CA727B" w:rsidRDefault="00CA727B" w:rsidP="00CA727B">
      <w:r>
        <w:t xml:space="preserve">2. Look for this part: </w:t>
      </w:r>
    </w:p>
    <w:p w14:paraId="7FB23E3B" w14:textId="71C1291E" w:rsidR="00CA727B" w:rsidRDefault="00CA727B" w:rsidP="00CA727B">
      <w:r w:rsidRPr="00CA727B">
        <w:drawing>
          <wp:inline distT="0" distB="0" distL="0" distR="0" wp14:anchorId="1A536347" wp14:editId="13FF2092">
            <wp:extent cx="3981450" cy="1696796"/>
            <wp:effectExtent l="0" t="0" r="0" b="0"/>
            <wp:docPr id="105256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69345" name=""/>
                    <pic:cNvPicPr/>
                  </pic:nvPicPr>
                  <pic:blipFill>
                    <a:blip r:embed="rId8"/>
                    <a:stretch>
                      <a:fillRect/>
                    </a:stretch>
                  </pic:blipFill>
                  <pic:spPr>
                    <a:xfrm>
                      <a:off x="0" y="0"/>
                      <a:ext cx="3992559" cy="1701530"/>
                    </a:xfrm>
                    <a:prstGeom prst="rect">
                      <a:avLst/>
                    </a:prstGeom>
                  </pic:spPr>
                </pic:pic>
              </a:graphicData>
            </a:graphic>
          </wp:inline>
        </w:drawing>
      </w:r>
    </w:p>
    <w:p w14:paraId="3FA2748B" w14:textId="47D742C7" w:rsidR="00CA727B" w:rsidRDefault="00CA727B" w:rsidP="00CA727B">
      <w:r>
        <w:t xml:space="preserve">3. Change the </w:t>
      </w:r>
      <w:r w:rsidRPr="00CA727B">
        <w:rPr>
          <w:b/>
          <w:bCs/>
          <w:color w:val="EE0000"/>
        </w:rPr>
        <w:t>localhost</w:t>
      </w:r>
      <w:r>
        <w:rPr>
          <w:b/>
          <w:bCs/>
          <w:color w:val="EE0000"/>
        </w:rPr>
        <w:t>\\SQLEXPRESS</w:t>
      </w:r>
      <w:r w:rsidRPr="00CA727B">
        <w:rPr>
          <w:color w:val="EE0000"/>
        </w:rPr>
        <w:t xml:space="preserve"> </w:t>
      </w:r>
      <w:r>
        <w:t>in this part</w:t>
      </w:r>
      <w:r>
        <w:t xml:space="preserve"> to the connection in your </w:t>
      </w:r>
      <w:proofErr w:type="spellStart"/>
      <w:r>
        <w:t>sql</w:t>
      </w:r>
      <w:proofErr w:type="spellEnd"/>
      <w:r>
        <w:t xml:space="preserve"> SMSS (This is usually named like DESKTOP-</w:t>
      </w:r>
      <w:proofErr w:type="spellStart"/>
      <w:r>
        <w:t>etc</w:t>
      </w:r>
      <w:proofErr w:type="spellEnd"/>
      <w:r>
        <w:t>):</w:t>
      </w:r>
    </w:p>
    <w:p w14:paraId="54EDC9D6" w14:textId="3FBC8E0E" w:rsidR="00CA727B" w:rsidRPr="00CA727B" w:rsidRDefault="00CA727B" w:rsidP="00CA727B">
      <w:pPr>
        <w:rPr>
          <w:b/>
          <w:bCs/>
        </w:rPr>
      </w:pPr>
      <w:r>
        <w:br/>
      </w:r>
      <w:r w:rsidRPr="00CA727B">
        <w:rPr>
          <w:b/>
          <w:bCs/>
        </w:rPr>
        <w:t>"</w:t>
      </w:r>
      <w:proofErr w:type="spellStart"/>
      <w:r w:rsidRPr="00CA727B">
        <w:rPr>
          <w:b/>
          <w:bCs/>
        </w:rPr>
        <w:t>ConnectionStrings</w:t>
      </w:r>
      <w:proofErr w:type="spellEnd"/>
      <w:r w:rsidRPr="00CA727B">
        <w:rPr>
          <w:b/>
          <w:bCs/>
        </w:rPr>
        <w:t>": {</w:t>
      </w:r>
    </w:p>
    <w:p w14:paraId="4164EBA3" w14:textId="77777777" w:rsidR="00CA727B" w:rsidRPr="00CA727B" w:rsidRDefault="00CA727B" w:rsidP="00CA727B">
      <w:pPr>
        <w:rPr>
          <w:b/>
          <w:bCs/>
        </w:rPr>
      </w:pPr>
      <w:r w:rsidRPr="00CA727B">
        <w:rPr>
          <w:b/>
          <w:bCs/>
        </w:rPr>
        <w:t xml:space="preserve">  "</w:t>
      </w:r>
      <w:proofErr w:type="spellStart"/>
      <w:r w:rsidRPr="00CA727B">
        <w:rPr>
          <w:b/>
          <w:bCs/>
        </w:rPr>
        <w:t>DefaultConnection</w:t>
      </w:r>
      <w:proofErr w:type="spellEnd"/>
      <w:r w:rsidRPr="00CA727B">
        <w:rPr>
          <w:b/>
          <w:bCs/>
        </w:rPr>
        <w:t>": "Server=</w:t>
      </w:r>
      <w:r w:rsidRPr="00CA727B">
        <w:rPr>
          <w:b/>
          <w:bCs/>
          <w:color w:val="EE0000"/>
        </w:rPr>
        <w:t>localhost</w:t>
      </w:r>
      <w:proofErr w:type="gramStart"/>
      <w:r w:rsidRPr="00CA727B">
        <w:rPr>
          <w:b/>
          <w:bCs/>
          <w:color w:val="EE0000"/>
        </w:rPr>
        <w:t>\\SQLEXPRESS</w:t>
      </w:r>
      <w:r w:rsidRPr="00CA727B">
        <w:rPr>
          <w:b/>
          <w:bCs/>
        </w:rPr>
        <w:t>;Database</w:t>
      </w:r>
      <w:proofErr w:type="gramEnd"/>
      <w:r w:rsidRPr="00CA727B">
        <w:rPr>
          <w:b/>
          <w:bCs/>
        </w:rPr>
        <w:t>=ITicketG2</w:t>
      </w:r>
      <w:proofErr w:type="gramStart"/>
      <w:r w:rsidRPr="00CA727B">
        <w:rPr>
          <w:b/>
          <w:bCs/>
        </w:rPr>
        <w:t>DB;Trusted</w:t>
      </w:r>
      <w:proofErr w:type="gramEnd"/>
      <w:r w:rsidRPr="00CA727B">
        <w:rPr>
          <w:b/>
          <w:bCs/>
        </w:rPr>
        <w:t>_Connection=</w:t>
      </w:r>
      <w:proofErr w:type="gramStart"/>
      <w:r w:rsidRPr="00CA727B">
        <w:rPr>
          <w:b/>
          <w:bCs/>
        </w:rPr>
        <w:t>True;MultipleActiveResultSets</w:t>
      </w:r>
      <w:proofErr w:type="gramEnd"/>
      <w:r w:rsidRPr="00CA727B">
        <w:rPr>
          <w:b/>
          <w:bCs/>
        </w:rPr>
        <w:t>=</w:t>
      </w:r>
      <w:proofErr w:type="gramStart"/>
      <w:r w:rsidRPr="00CA727B">
        <w:rPr>
          <w:b/>
          <w:bCs/>
        </w:rPr>
        <w:t>true;TrustServerCertificate</w:t>
      </w:r>
      <w:proofErr w:type="gramEnd"/>
      <w:r w:rsidRPr="00CA727B">
        <w:rPr>
          <w:b/>
          <w:bCs/>
        </w:rPr>
        <w:t>=True"</w:t>
      </w:r>
    </w:p>
    <w:p w14:paraId="4909761D" w14:textId="57B09E56" w:rsidR="004C5234" w:rsidRDefault="00CA727B" w:rsidP="00CA727B">
      <w:pPr>
        <w:rPr>
          <w:b/>
          <w:bCs/>
        </w:rPr>
      </w:pPr>
      <w:r w:rsidRPr="00CA727B">
        <w:rPr>
          <w:b/>
          <w:bCs/>
        </w:rPr>
        <w:t>}</w:t>
      </w:r>
    </w:p>
    <w:p w14:paraId="6A8B85B1" w14:textId="77777777" w:rsidR="00CA727B" w:rsidRPr="00CA727B" w:rsidRDefault="00CA727B" w:rsidP="00CA727B">
      <w:pPr>
        <w:rPr>
          <w:b/>
          <w:bCs/>
        </w:rPr>
      </w:pPr>
    </w:p>
    <w:p w14:paraId="0B2D15E8" w14:textId="5BAE105D" w:rsidR="00CA727B" w:rsidRDefault="00CA727B" w:rsidP="00CA727B">
      <w:r w:rsidRPr="00CA727B">
        <w:drawing>
          <wp:inline distT="0" distB="0" distL="0" distR="0" wp14:anchorId="60B97A48" wp14:editId="350ACC01">
            <wp:extent cx="2870791" cy="3086100"/>
            <wp:effectExtent l="0" t="0" r="6350" b="0"/>
            <wp:docPr id="15443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77195" name=""/>
                    <pic:cNvPicPr/>
                  </pic:nvPicPr>
                  <pic:blipFill>
                    <a:blip r:embed="rId9"/>
                    <a:stretch>
                      <a:fillRect/>
                    </a:stretch>
                  </pic:blipFill>
                  <pic:spPr>
                    <a:xfrm>
                      <a:off x="0" y="0"/>
                      <a:ext cx="2873816" cy="3089351"/>
                    </a:xfrm>
                    <a:prstGeom prst="rect">
                      <a:avLst/>
                    </a:prstGeom>
                  </pic:spPr>
                </pic:pic>
              </a:graphicData>
            </a:graphic>
          </wp:inline>
        </w:drawing>
      </w:r>
    </w:p>
    <w:p w14:paraId="14CB7AEE" w14:textId="77777777" w:rsidR="00CA727B" w:rsidRDefault="00CA727B" w:rsidP="00CA727B">
      <w:r>
        <w:lastRenderedPageBreak/>
        <w:t>4. Build the file</w:t>
      </w:r>
    </w:p>
    <w:p w14:paraId="2302A695" w14:textId="77777777" w:rsidR="00CA727B" w:rsidRDefault="00CA727B" w:rsidP="00CA727B">
      <w:r w:rsidRPr="00CA727B">
        <w:drawing>
          <wp:inline distT="0" distB="0" distL="0" distR="0" wp14:anchorId="3FDC7240" wp14:editId="0717CC42">
            <wp:extent cx="4001058" cy="2857899"/>
            <wp:effectExtent l="0" t="0" r="0" b="0"/>
            <wp:docPr id="73161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0751" name=""/>
                    <pic:cNvPicPr/>
                  </pic:nvPicPr>
                  <pic:blipFill>
                    <a:blip r:embed="rId10"/>
                    <a:stretch>
                      <a:fillRect/>
                    </a:stretch>
                  </pic:blipFill>
                  <pic:spPr>
                    <a:xfrm>
                      <a:off x="0" y="0"/>
                      <a:ext cx="4001058" cy="2857899"/>
                    </a:xfrm>
                    <a:prstGeom prst="rect">
                      <a:avLst/>
                    </a:prstGeom>
                  </pic:spPr>
                </pic:pic>
              </a:graphicData>
            </a:graphic>
          </wp:inline>
        </w:drawing>
      </w:r>
    </w:p>
    <w:p w14:paraId="5DBCE370" w14:textId="2D914B7A" w:rsidR="00CA727B" w:rsidRDefault="00CA727B" w:rsidP="00CA727B">
      <w:r>
        <w:t xml:space="preserve">5. </w:t>
      </w:r>
      <w:r w:rsidRPr="00CA727B">
        <w:t xml:space="preserve">Select the </w:t>
      </w:r>
      <w:r w:rsidRPr="00CA727B">
        <w:rPr>
          <w:b/>
          <w:bCs/>
        </w:rPr>
        <w:t>WebApp</w:t>
      </w:r>
      <w:r w:rsidRPr="00CA727B">
        <w:t xml:space="preserve"> project as startup</w:t>
      </w:r>
      <w:r>
        <w:t>. Then click the green button.</w:t>
      </w:r>
    </w:p>
    <w:p w14:paraId="17E920C1" w14:textId="415186F9" w:rsidR="00CA727B" w:rsidRDefault="00CA727B" w:rsidP="00CA727B">
      <w:r w:rsidRPr="00CA727B">
        <w:drawing>
          <wp:inline distT="0" distB="0" distL="0" distR="0" wp14:anchorId="6FB3C6FC" wp14:editId="5860F42E">
            <wp:extent cx="5943600" cy="2255520"/>
            <wp:effectExtent l="0" t="0" r="0" b="0"/>
            <wp:docPr id="9973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3863" name=""/>
                    <pic:cNvPicPr/>
                  </pic:nvPicPr>
                  <pic:blipFill>
                    <a:blip r:embed="rId11"/>
                    <a:stretch>
                      <a:fillRect/>
                    </a:stretch>
                  </pic:blipFill>
                  <pic:spPr>
                    <a:xfrm>
                      <a:off x="0" y="0"/>
                      <a:ext cx="5943600" cy="2255520"/>
                    </a:xfrm>
                    <a:prstGeom prst="rect">
                      <a:avLst/>
                    </a:prstGeom>
                  </pic:spPr>
                </pic:pic>
              </a:graphicData>
            </a:graphic>
          </wp:inline>
        </w:drawing>
      </w:r>
    </w:p>
    <w:p w14:paraId="121853A4" w14:textId="77777777" w:rsidR="00CA727B" w:rsidRDefault="00CA727B" w:rsidP="00CA727B"/>
    <w:p w14:paraId="1B21771E" w14:textId="710C991F" w:rsidR="00CA727B" w:rsidRDefault="00CA727B" w:rsidP="00CA727B">
      <w:pPr>
        <w:rPr>
          <w:b/>
          <w:bCs/>
        </w:rPr>
      </w:pPr>
      <w:r w:rsidRPr="00CA727B">
        <w:rPr>
          <w:b/>
          <w:bCs/>
        </w:rPr>
        <w:t>How to understand the file system:</w:t>
      </w:r>
    </w:p>
    <w:p w14:paraId="46C4AEA2" w14:textId="3E7777C2" w:rsidR="00CA727B" w:rsidRDefault="00ED2AFF" w:rsidP="00CA727B">
      <w:pPr>
        <w:rPr>
          <w:b/>
          <w:bCs/>
        </w:rPr>
      </w:pPr>
      <w:r w:rsidRPr="00ED2AFF">
        <w:rPr>
          <w:b/>
          <w:bCs/>
        </w:rPr>
        <w:drawing>
          <wp:inline distT="0" distB="0" distL="0" distR="0" wp14:anchorId="083A2E4A" wp14:editId="3B0E7412">
            <wp:extent cx="3353268" cy="1705213"/>
            <wp:effectExtent l="0" t="0" r="0" b="9525"/>
            <wp:docPr id="81938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2852" name=""/>
                    <pic:cNvPicPr/>
                  </pic:nvPicPr>
                  <pic:blipFill>
                    <a:blip r:embed="rId12"/>
                    <a:stretch>
                      <a:fillRect/>
                    </a:stretch>
                  </pic:blipFill>
                  <pic:spPr>
                    <a:xfrm>
                      <a:off x="0" y="0"/>
                      <a:ext cx="3353268" cy="1705213"/>
                    </a:xfrm>
                    <a:prstGeom prst="rect">
                      <a:avLst/>
                    </a:prstGeom>
                  </pic:spPr>
                </pic:pic>
              </a:graphicData>
            </a:graphic>
          </wp:inline>
        </w:drawing>
      </w:r>
    </w:p>
    <w:p w14:paraId="54836B0A" w14:textId="21C50604" w:rsidR="00ED2AFF" w:rsidRDefault="00ED2AFF" w:rsidP="00ED2AFF">
      <w:pPr>
        <w:pStyle w:val="ListParagraph"/>
        <w:numPr>
          <w:ilvl w:val="0"/>
          <w:numId w:val="1"/>
        </w:numPr>
      </w:pPr>
      <w:r w:rsidRPr="00ED2AFF">
        <w:lastRenderedPageBreak/>
        <w:t xml:space="preserve">There is </w:t>
      </w:r>
      <w:r>
        <w:t xml:space="preserve">are four files respectively (ASI.) what you really need to use and edit are just </w:t>
      </w:r>
      <w:proofErr w:type="gramStart"/>
      <w:r>
        <w:t>the .Data, .Services</w:t>
      </w:r>
      <w:proofErr w:type="gramEnd"/>
      <w:r>
        <w:t xml:space="preserve">. </w:t>
      </w:r>
      <w:proofErr w:type="gramStart"/>
      <w:r>
        <w:t>and .WebApp</w:t>
      </w:r>
      <w:proofErr w:type="gramEnd"/>
    </w:p>
    <w:p w14:paraId="5CD6FDD6" w14:textId="08BE355C" w:rsidR="00ED2AFF" w:rsidRDefault="00ED2AFF" w:rsidP="00ED2AFF">
      <w:pPr>
        <w:pStyle w:val="ListParagraph"/>
        <w:numPr>
          <w:ilvl w:val="0"/>
          <w:numId w:val="1"/>
        </w:numPr>
      </w:pPr>
      <w:proofErr w:type="gramStart"/>
      <w:r>
        <w:t>.Data</w:t>
      </w:r>
      <w:proofErr w:type="gramEnd"/>
      <w:r>
        <w:t xml:space="preserve"> is the file that interacts with your </w:t>
      </w:r>
      <w:proofErr w:type="spellStart"/>
      <w:r>
        <w:t>sql</w:t>
      </w:r>
      <w:proofErr w:type="spellEnd"/>
      <w:r>
        <w:t xml:space="preserve"> SMSS. It contains the following folders:</w:t>
      </w:r>
      <w:r>
        <w:br/>
      </w:r>
      <w:r w:rsidRPr="00ED2AFF">
        <w:drawing>
          <wp:inline distT="0" distB="0" distL="0" distR="0" wp14:anchorId="0411C4A5" wp14:editId="38B1A697">
            <wp:extent cx="2972215" cy="3229426"/>
            <wp:effectExtent l="0" t="0" r="0" b="9525"/>
            <wp:docPr id="165601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13065" name=""/>
                    <pic:cNvPicPr/>
                  </pic:nvPicPr>
                  <pic:blipFill>
                    <a:blip r:embed="rId13"/>
                    <a:stretch>
                      <a:fillRect/>
                    </a:stretch>
                  </pic:blipFill>
                  <pic:spPr>
                    <a:xfrm>
                      <a:off x="0" y="0"/>
                      <a:ext cx="2972215" cy="3229426"/>
                    </a:xfrm>
                    <a:prstGeom prst="rect">
                      <a:avLst/>
                    </a:prstGeom>
                  </pic:spPr>
                </pic:pic>
              </a:graphicData>
            </a:graphic>
          </wp:inline>
        </w:drawing>
      </w:r>
    </w:p>
    <w:p w14:paraId="3C47D358" w14:textId="602F76F4" w:rsidR="00ED2AFF" w:rsidRDefault="00ED2AFF" w:rsidP="00ED2AFF">
      <w:pPr>
        <w:pStyle w:val="ListParagraph"/>
        <w:numPr>
          <w:ilvl w:val="0"/>
          <w:numId w:val="1"/>
        </w:numPr>
      </w:pPr>
      <w:r>
        <w:t>In these folders, the important ones are Interfaces and Repositories.  Check the Interfaces (</w:t>
      </w:r>
      <w:proofErr w:type="spellStart"/>
      <w:r>
        <w:t>IKnowledgeBaseRepository.cs</w:t>
      </w:r>
      <w:proofErr w:type="spellEnd"/>
      <w:r>
        <w:t xml:space="preserve">) there you can see that this is the place where I listed my method names along with their parameters. Use the file to copy the methods </w:t>
      </w:r>
      <w:proofErr w:type="spellStart"/>
      <w:r>
        <w:t>accdg</w:t>
      </w:r>
      <w:proofErr w:type="spellEnd"/>
      <w:r>
        <w:t xml:space="preserve"> to your use (Create, Delete, </w:t>
      </w:r>
      <w:proofErr w:type="spellStart"/>
      <w:r>
        <w:t>etc</w:t>
      </w:r>
      <w:proofErr w:type="spellEnd"/>
      <w:r>
        <w:t>…)</w:t>
      </w:r>
    </w:p>
    <w:p w14:paraId="7C400BA1" w14:textId="3B3EF4A6" w:rsidR="00ED2AFF" w:rsidRDefault="00ED2AFF" w:rsidP="00ED2AFF">
      <w:pPr>
        <w:pStyle w:val="ListParagraph"/>
        <w:numPr>
          <w:ilvl w:val="0"/>
          <w:numId w:val="1"/>
        </w:numPr>
      </w:pPr>
      <w:r>
        <w:t>In the Repositories (</w:t>
      </w:r>
      <w:proofErr w:type="spellStart"/>
      <w:r>
        <w:t>KnowledgeBase.cs</w:t>
      </w:r>
      <w:proofErr w:type="spellEnd"/>
      <w:r>
        <w:t xml:space="preserve">) you can see that whatever I stated in the Interfaces are also called here, but this file interacts with the </w:t>
      </w:r>
      <w:proofErr w:type="spellStart"/>
      <w:r>
        <w:t>DbContext</w:t>
      </w:r>
      <w:proofErr w:type="spellEnd"/>
      <w:r>
        <w:t xml:space="preserve"> and is where it “saves” the changes. There are functions like </w:t>
      </w:r>
      <w:proofErr w:type="spellStart"/>
      <w:r>
        <w:t>AddAsync</w:t>
      </w:r>
      <w:proofErr w:type="spellEnd"/>
      <w:r>
        <w:t xml:space="preserve">, Remove, Update, </w:t>
      </w:r>
      <w:proofErr w:type="spellStart"/>
      <w:r>
        <w:t>etc</w:t>
      </w:r>
      <w:proofErr w:type="spellEnd"/>
      <w:r>
        <w:t xml:space="preserve">… and I save it by calling </w:t>
      </w:r>
      <w:proofErr w:type="spellStart"/>
      <w:r>
        <w:t>UnitofWork</w:t>
      </w:r>
      <w:proofErr w:type="spellEnd"/>
      <w:r>
        <w:t>.</w:t>
      </w:r>
    </w:p>
    <w:p w14:paraId="1AF78E7F" w14:textId="3192F5E4" w:rsidR="00ED2AFF" w:rsidRDefault="00ED2AFF" w:rsidP="00ED2AFF">
      <w:pPr>
        <w:pStyle w:val="ListParagraph"/>
        <w:numPr>
          <w:ilvl w:val="0"/>
          <w:numId w:val="1"/>
        </w:numPr>
      </w:pPr>
      <w:r>
        <w:t>You can also see I’m using await methods, do your own research to know whether to use sync or async (it depends with your usage) but I prefer using async since most of my methods are API calls</w:t>
      </w:r>
    </w:p>
    <w:p w14:paraId="2B5B6B33" w14:textId="5E700BB1" w:rsidR="00ED2AFF" w:rsidRDefault="00ED2AFF" w:rsidP="00ED2AFF">
      <w:pPr>
        <w:pStyle w:val="ListParagraph"/>
        <w:numPr>
          <w:ilvl w:val="0"/>
          <w:numId w:val="1"/>
        </w:numPr>
      </w:pPr>
      <w:proofErr w:type="gramStart"/>
      <w:r>
        <w:t>.Services</w:t>
      </w:r>
      <w:proofErr w:type="gramEnd"/>
      <w:r>
        <w:t xml:space="preserve"> is what connects your controller and model</w:t>
      </w:r>
    </w:p>
    <w:p w14:paraId="63CBD8D8" w14:textId="2EAE10C9" w:rsidR="00ED2AFF" w:rsidRDefault="00ED2AFF" w:rsidP="00ED2AFF">
      <w:pPr>
        <w:pStyle w:val="ListParagraph"/>
      </w:pPr>
      <w:r w:rsidRPr="00ED2AFF">
        <w:lastRenderedPageBreak/>
        <w:drawing>
          <wp:inline distT="0" distB="0" distL="0" distR="0" wp14:anchorId="66C6C329" wp14:editId="7239FB6B">
            <wp:extent cx="2648320" cy="3229426"/>
            <wp:effectExtent l="0" t="0" r="0" b="9525"/>
            <wp:docPr id="195141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2364" name=""/>
                    <pic:cNvPicPr/>
                  </pic:nvPicPr>
                  <pic:blipFill>
                    <a:blip r:embed="rId14"/>
                    <a:stretch>
                      <a:fillRect/>
                    </a:stretch>
                  </pic:blipFill>
                  <pic:spPr>
                    <a:xfrm>
                      <a:off x="0" y="0"/>
                      <a:ext cx="2648320" cy="3229426"/>
                    </a:xfrm>
                    <a:prstGeom prst="rect">
                      <a:avLst/>
                    </a:prstGeom>
                  </pic:spPr>
                </pic:pic>
              </a:graphicData>
            </a:graphic>
          </wp:inline>
        </w:drawing>
      </w:r>
    </w:p>
    <w:p w14:paraId="07A73891" w14:textId="42F63759" w:rsidR="00ED2AFF" w:rsidRDefault="00ED2AFF" w:rsidP="00ED2AFF">
      <w:pPr>
        <w:pStyle w:val="ListParagraph"/>
        <w:numPr>
          <w:ilvl w:val="0"/>
          <w:numId w:val="1"/>
        </w:numPr>
      </w:pPr>
      <w:r>
        <w:t xml:space="preserve">Whatever you make in </w:t>
      </w:r>
      <w:proofErr w:type="gramStart"/>
      <w:r>
        <w:t>your .Data</w:t>
      </w:r>
      <w:proofErr w:type="gramEnd"/>
      <w:r>
        <w:t xml:space="preserve"> Interfaces, you need to copy it on </w:t>
      </w:r>
      <w:proofErr w:type="gramStart"/>
      <w:r>
        <w:t>the .Services</w:t>
      </w:r>
      <w:proofErr w:type="gramEnd"/>
      <w:r>
        <w:t xml:space="preserve"> Interfaces</w:t>
      </w:r>
    </w:p>
    <w:p w14:paraId="3835F915" w14:textId="73347E20" w:rsidR="00ED2AFF" w:rsidRDefault="00ED2AFF" w:rsidP="00ED2AFF">
      <w:pPr>
        <w:pStyle w:val="ListParagraph"/>
        <w:numPr>
          <w:ilvl w:val="0"/>
          <w:numId w:val="1"/>
        </w:numPr>
      </w:pPr>
      <w:r>
        <w:t xml:space="preserve">You also need to make changes in </w:t>
      </w:r>
      <w:proofErr w:type="gramStart"/>
      <w:r>
        <w:t>the .Services</w:t>
      </w:r>
      <w:proofErr w:type="gramEnd"/>
      <w:r>
        <w:t xml:space="preserve"> </w:t>
      </w:r>
      <w:proofErr w:type="spellStart"/>
      <w:r>
        <w:t>Services</w:t>
      </w:r>
      <w:proofErr w:type="spellEnd"/>
      <w:r>
        <w:t xml:space="preserve"> folder </w:t>
      </w:r>
      <w:proofErr w:type="spellStart"/>
      <w:r>
        <w:t>accdg</w:t>
      </w:r>
      <w:proofErr w:type="spellEnd"/>
      <w:r>
        <w:t xml:space="preserve"> to your methods interaction to that specific repository, </w:t>
      </w:r>
    </w:p>
    <w:p w14:paraId="4BA08829" w14:textId="3C6A10CC" w:rsidR="00ED2AFF" w:rsidRDefault="00ED2AFF" w:rsidP="00ED2AFF">
      <w:pPr>
        <w:pStyle w:val="ListParagraph"/>
      </w:pPr>
      <w:r w:rsidRPr="00ED2AFF">
        <w:drawing>
          <wp:inline distT="0" distB="0" distL="0" distR="0" wp14:anchorId="4C1342FE" wp14:editId="72E77A2C">
            <wp:extent cx="5943600" cy="1877060"/>
            <wp:effectExtent l="0" t="0" r="0" b="8890"/>
            <wp:docPr id="174713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34728" name=""/>
                    <pic:cNvPicPr/>
                  </pic:nvPicPr>
                  <pic:blipFill>
                    <a:blip r:embed="rId15"/>
                    <a:stretch>
                      <a:fillRect/>
                    </a:stretch>
                  </pic:blipFill>
                  <pic:spPr>
                    <a:xfrm>
                      <a:off x="0" y="0"/>
                      <a:ext cx="5943600" cy="1877060"/>
                    </a:xfrm>
                    <a:prstGeom prst="rect">
                      <a:avLst/>
                    </a:prstGeom>
                  </pic:spPr>
                </pic:pic>
              </a:graphicData>
            </a:graphic>
          </wp:inline>
        </w:drawing>
      </w:r>
    </w:p>
    <w:p w14:paraId="7B45942F" w14:textId="0F8DFEB7" w:rsidR="00ED2AFF" w:rsidRDefault="00ED2AFF" w:rsidP="00ED2AFF">
      <w:pPr>
        <w:pStyle w:val="ListParagraph"/>
        <w:numPr>
          <w:ilvl w:val="0"/>
          <w:numId w:val="1"/>
        </w:numPr>
      </w:pPr>
      <w:r>
        <w:t>If you notice, (use the other files with content as your reference BUT DO NOT CHANGE ANYTHING IN IT) the logic is just simple, it ju</w:t>
      </w:r>
      <w:r w:rsidR="00CA52B5">
        <w:t xml:space="preserve">st interacts with your repository when your controller uses it. </w:t>
      </w:r>
      <w:proofErr w:type="gramStart"/>
      <w:r w:rsidR="00CA52B5">
        <w:t>Basically</w:t>
      </w:r>
      <w:proofErr w:type="gramEnd"/>
      <w:r w:rsidR="00CA52B5">
        <w:t xml:space="preserve"> </w:t>
      </w:r>
      <w:proofErr w:type="spellStart"/>
      <w:r w:rsidR="00CA52B5">
        <w:t>siya</w:t>
      </w:r>
      <w:proofErr w:type="spellEnd"/>
      <w:r w:rsidR="00CA52B5">
        <w:t xml:space="preserve"> ang </w:t>
      </w:r>
      <w:proofErr w:type="spellStart"/>
      <w:r w:rsidR="00CA52B5">
        <w:t>palaman</w:t>
      </w:r>
      <w:proofErr w:type="spellEnd"/>
      <w:r w:rsidR="00CA52B5">
        <w:t xml:space="preserve"> </w:t>
      </w:r>
      <w:proofErr w:type="spellStart"/>
      <w:r w:rsidR="00CA52B5">
        <w:t>ni</w:t>
      </w:r>
      <w:proofErr w:type="spellEnd"/>
      <w:r w:rsidR="00CA52B5">
        <w:t xml:space="preserve"> DB – Services – Controller. This is Java in its very core man and if you recall, </w:t>
      </w:r>
      <w:proofErr w:type="spellStart"/>
      <w:r w:rsidR="00CA52B5">
        <w:t>sa</w:t>
      </w:r>
      <w:proofErr w:type="spellEnd"/>
      <w:r w:rsidR="00CA52B5">
        <w:t xml:space="preserve"> Java nay encapsulation </w:t>
      </w:r>
      <w:proofErr w:type="spellStart"/>
      <w:r w:rsidR="00CA52B5">
        <w:t>etc</w:t>
      </w:r>
      <w:proofErr w:type="spellEnd"/>
      <w:r w:rsidR="00CA52B5">
        <w:t xml:space="preserve">… </w:t>
      </w:r>
    </w:p>
    <w:p w14:paraId="38CF4EFD" w14:textId="610819E2" w:rsidR="00CA52B5" w:rsidRDefault="00CA52B5" w:rsidP="00ED2AFF">
      <w:pPr>
        <w:pStyle w:val="ListParagraph"/>
        <w:numPr>
          <w:ilvl w:val="0"/>
          <w:numId w:val="1"/>
        </w:numPr>
      </w:pPr>
      <w:r>
        <w:t xml:space="preserve">You also notice </w:t>
      </w:r>
      <w:proofErr w:type="spellStart"/>
      <w:r>
        <w:t>nga</w:t>
      </w:r>
      <w:proofErr w:type="spellEnd"/>
      <w:r>
        <w:t xml:space="preserve"> </w:t>
      </w:r>
      <w:proofErr w:type="spellStart"/>
      <w:r>
        <w:t>wala</w:t>
      </w:r>
      <w:proofErr w:type="spellEnd"/>
      <w:r>
        <w:t xml:space="preserve"> </w:t>
      </w:r>
      <w:proofErr w:type="spellStart"/>
      <w:r>
        <w:t>siyay</w:t>
      </w:r>
      <w:proofErr w:type="spellEnd"/>
      <w:r>
        <w:t xml:space="preserve"> </w:t>
      </w:r>
      <w:proofErr w:type="spellStart"/>
      <w:r>
        <w:t>UnitofWork.save</w:t>
      </w:r>
      <w:proofErr w:type="spellEnd"/>
      <w:r>
        <w:t xml:space="preserve"> </w:t>
      </w:r>
      <w:proofErr w:type="spellStart"/>
      <w:r>
        <w:t>etc</w:t>
      </w:r>
      <w:proofErr w:type="spellEnd"/>
      <w:r>
        <w:t xml:space="preserve">… kay </w:t>
      </w:r>
      <w:proofErr w:type="spellStart"/>
      <w:r>
        <w:t>trabaho</w:t>
      </w:r>
      <w:proofErr w:type="spellEnd"/>
      <w:r>
        <w:t xml:space="preserve"> mana </w:t>
      </w:r>
      <w:proofErr w:type="spellStart"/>
      <w:proofErr w:type="gramStart"/>
      <w:r>
        <w:t>ni</w:t>
      </w:r>
      <w:proofErr w:type="spellEnd"/>
      <w:r>
        <w:t xml:space="preserve"> .Data</w:t>
      </w:r>
      <w:proofErr w:type="gramEnd"/>
      <w:r>
        <w:t xml:space="preserve">. Basically </w:t>
      </w:r>
      <w:proofErr w:type="spellStart"/>
      <w:proofErr w:type="gramStart"/>
      <w:r>
        <w:t>si</w:t>
      </w:r>
      <w:proofErr w:type="spellEnd"/>
      <w:r>
        <w:t xml:space="preserve"> .Service</w:t>
      </w:r>
      <w:proofErr w:type="gramEnd"/>
      <w:r>
        <w:t xml:space="preserve"> ray </w:t>
      </w:r>
      <w:proofErr w:type="spellStart"/>
      <w:r>
        <w:t>nagtawag</w:t>
      </w:r>
      <w:proofErr w:type="spellEnd"/>
      <w:r>
        <w:t xml:space="preserve"> </w:t>
      </w:r>
      <w:proofErr w:type="spellStart"/>
      <w:proofErr w:type="gramStart"/>
      <w:r>
        <w:t>sa</w:t>
      </w:r>
      <w:proofErr w:type="spellEnd"/>
      <w:r>
        <w:t xml:space="preserve"> .Data</w:t>
      </w:r>
      <w:proofErr w:type="gramEnd"/>
      <w:r>
        <w:t xml:space="preserve"> and that specific repo if </w:t>
      </w:r>
      <w:proofErr w:type="spellStart"/>
      <w:r>
        <w:t>nagamit</w:t>
      </w:r>
      <w:proofErr w:type="spellEnd"/>
      <w:r>
        <w:t xml:space="preserve"> </w:t>
      </w:r>
      <w:proofErr w:type="spellStart"/>
      <w:r>
        <w:t>siya</w:t>
      </w:r>
      <w:proofErr w:type="spellEnd"/>
      <w:r>
        <w:t xml:space="preserve"> then </w:t>
      </w:r>
      <w:proofErr w:type="spellStart"/>
      <w:proofErr w:type="gramStart"/>
      <w:r>
        <w:t>si</w:t>
      </w:r>
      <w:proofErr w:type="spellEnd"/>
      <w:r>
        <w:t xml:space="preserve"> .Data</w:t>
      </w:r>
      <w:proofErr w:type="gramEnd"/>
      <w:r>
        <w:t xml:space="preserve"> </w:t>
      </w:r>
      <w:proofErr w:type="spellStart"/>
      <w:r>
        <w:t>na</w:t>
      </w:r>
      <w:proofErr w:type="spellEnd"/>
      <w:r>
        <w:t xml:space="preserve"> ang mu interact directly </w:t>
      </w:r>
      <w:proofErr w:type="spellStart"/>
      <w:r>
        <w:t>sa</w:t>
      </w:r>
      <w:proofErr w:type="spellEnd"/>
      <w:r>
        <w:t xml:space="preserve"> DB</w:t>
      </w:r>
    </w:p>
    <w:p w14:paraId="74ED820A" w14:textId="450D4380" w:rsidR="00CA52B5" w:rsidRDefault="00CA52B5" w:rsidP="00ED2AFF">
      <w:pPr>
        <w:pStyle w:val="ListParagraph"/>
        <w:numPr>
          <w:ilvl w:val="0"/>
          <w:numId w:val="1"/>
        </w:numPr>
      </w:pPr>
      <w:r>
        <w:t xml:space="preserve">In .WebApp, you really only need to touch the Controllers (BTW this is important: our localhost in the backend is </w:t>
      </w:r>
      <w:r w:rsidRPr="00CA52B5">
        <w:t xml:space="preserve"> </w:t>
      </w:r>
      <w:hyperlink r:id="rId16" w:history="1">
        <w:r w:rsidRPr="00BA0E87">
          <w:rPr>
            <w:rStyle w:val="Hyperlink"/>
          </w:rPr>
          <w:t>https://localhost:5001</w:t>
        </w:r>
      </w:hyperlink>
      <w:r>
        <w:t xml:space="preserve"> OR </w:t>
      </w:r>
      <w:hyperlink r:id="rId17" w:history="1">
        <w:r w:rsidRPr="00BA0E87">
          <w:rPr>
            <w:rStyle w:val="Hyperlink"/>
          </w:rPr>
          <w:t>http://localhost:5000</w:t>
        </w:r>
      </w:hyperlink>
      <w:r>
        <w:t>)</w:t>
      </w:r>
    </w:p>
    <w:p w14:paraId="0F0E7243" w14:textId="4216207B" w:rsidR="00CA52B5" w:rsidRDefault="00CA52B5" w:rsidP="00CA52B5">
      <w:pPr>
        <w:pStyle w:val="ListParagraph"/>
      </w:pPr>
      <w:r w:rsidRPr="00CA52B5">
        <w:lastRenderedPageBreak/>
        <w:drawing>
          <wp:inline distT="0" distB="0" distL="0" distR="0" wp14:anchorId="65E8E958" wp14:editId="334CCCEE">
            <wp:extent cx="2819794" cy="2543530"/>
            <wp:effectExtent l="0" t="0" r="0" b="9525"/>
            <wp:docPr id="106334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3323" name=""/>
                    <pic:cNvPicPr/>
                  </pic:nvPicPr>
                  <pic:blipFill>
                    <a:blip r:embed="rId18"/>
                    <a:stretch>
                      <a:fillRect/>
                    </a:stretch>
                  </pic:blipFill>
                  <pic:spPr>
                    <a:xfrm>
                      <a:off x="0" y="0"/>
                      <a:ext cx="2819794" cy="2543530"/>
                    </a:xfrm>
                    <a:prstGeom prst="rect">
                      <a:avLst/>
                    </a:prstGeom>
                  </pic:spPr>
                </pic:pic>
              </a:graphicData>
            </a:graphic>
          </wp:inline>
        </w:drawing>
      </w:r>
    </w:p>
    <w:p w14:paraId="5C1BE872" w14:textId="77777777" w:rsidR="00CA52B5" w:rsidRDefault="00CA52B5" w:rsidP="00CA52B5">
      <w:pPr>
        <w:pStyle w:val="ListParagraph"/>
      </w:pPr>
    </w:p>
    <w:p w14:paraId="6E368107" w14:textId="395C8650" w:rsidR="00CA52B5" w:rsidRDefault="00CA52B5" w:rsidP="00CA52B5">
      <w:pPr>
        <w:pStyle w:val="ListParagraph"/>
        <w:numPr>
          <w:ilvl w:val="0"/>
          <w:numId w:val="1"/>
        </w:numPr>
      </w:pPr>
      <w:r>
        <w:t xml:space="preserve">Your controller files are where the logic comes in AND where you call the methods in </w:t>
      </w:r>
      <w:proofErr w:type="gramStart"/>
      <w:r>
        <w:t>your .Services</w:t>
      </w:r>
      <w:proofErr w:type="gramEnd"/>
      <w:r>
        <w:t xml:space="preserve"> </w:t>
      </w:r>
      <w:proofErr w:type="spellStart"/>
      <w:r>
        <w:t>Services</w:t>
      </w:r>
      <w:proofErr w:type="spellEnd"/>
      <w:r>
        <w:t>. Make sure when you create functions</w:t>
      </w:r>
      <w:r w:rsidR="00BB7D3A">
        <w:t xml:space="preserve"> here</w:t>
      </w:r>
      <w:r>
        <w:t xml:space="preserve"> to never end it with Async, as this tells your backend to ignore it</w:t>
      </w:r>
      <w:r w:rsidR="00BB7D3A">
        <w:t xml:space="preserve"> when called.</w:t>
      </w:r>
    </w:p>
    <w:p w14:paraId="190518EF" w14:textId="77777777" w:rsidR="00BB7D3A" w:rsidRDefault="00BB7D3A" w:rsidP="00BB7D3A">
      <w:pPr>
        <w:pStyle w:val="ListParagraph"/>
        <w:numPr>
          <w:ilvl w:val="0"/>
          <w:numId w:val="1"/>
        </w:numPr>
      </w:pPr>
      <w:r>
        <w:t xml:space="preserve">If you notice in files with content (AGAIN USE AS REFERENCE BUT DO NOT TOUCH. USE THE CONTROLLER ACCDG TO YOUR TASK): </w:t>
      </w:r>
      <w:r w:rsidRPr="00BB7D3A">
        <w:t>[Route("</w:t>
      </w:r>
      <w:proofErr w:type="spellStart"/>
      <w:r w:rsidRPr="00BB7D3A">
        <w:t>api</w:t>
      </w:r>
      <w:proofErr w:type="spellEnd"/>
      <w:r w:rsidRPr="00BB7D3A">
        <w:t>/[controller]/[action]")]</w:t>
      </w:r>
      <w:r>
        <w:t xml:space="preserve"> This is how you will call it on your frontend REACT. Example for Knowledge Base in frontend GET (</w:t>
      </w:r>
      <w:r w:rsidRPr="00BB7D3A">
        <w:t>axios.get("https://localhost:5001/api/KnowledgeBase/GetArticles")</w:t>
      </w:r>
    </w:p>
    <w:p w14:paraId="4D2F7969" w14:textId="5CEF706D" w:rsidR="00BB7D3A" w:rsidRPr="00BB7D3A" w:rsidRDefault="00BB7D3A" w:rsidP="00BB7D3A">
      <w:pPr>
        <w:pStyle w:val="ListParagraph"/>
        <w:numPr>
          <w:ilvl w:val="0"/>
          <w:numId w:val="1"/>
        </w:numPr>
      </w:pPr>
      <w:r>
        <w:t xml:space="preserve">To run, RUN </w:t>
      </w:r>
      <w:proofErr w:type="gramStart"/>
      <w:r>
        <w:t>your</w:t>
      </w:r>
      <w:proofErr w:type="gramEnd"/>
      <w:r>
        <w:t xml:space="preserve"> react with </w:t>
      </w:r>
      <w:proofErr w:type="spellStart"/>
      <w:r>
        <w:t>npm</w:t>
      </w:r>
      <w:proofErr w:type="spellEnd"/>
      <w:r>
        <w:t xml:space="preserve"> run start and C# using the green run button.</w:t>
      </w:r>
    </w:p>
    <w:p w14:paraId="71BDEF6E" w14:textId="6E55E27C" w:rsidR="00BB7D3A" w:rsidRDefault="00BB7D3A" w:rsidP="00CA52B5">
      <w:pPr>
        <w:pStyle w:val="ListParagraph"/>
        <w:numPr>
          <w:ilvl w:val="0"/>
          <w:numId w:val="1"/>
        </w:numPr>
      </w:pPr>
      <w:r>
        <w:t xml:space="preserve">To test I always recommend using Postman first, because if Postman -&gt; C# backend works, </w:t>
      </w:r>
      <w:proofErr w:type="gramStart"/>
      <w:r>
        <w:t>its</w:t>
      </w:r>
      <w:proofErr w:type="gramEnd"/>
      <w:r>
        <w:t xml:space="preserve"> probably the frontend React that’s containing </w:t>
      </w:r>
      <w:proofErr w:type="spellStart"/>
      <w:r>
        <w:t>ur</w:t>
      </w:r>
      <w:proofErr w:type="spellEnd"/>
      <w:r>
        <w:t xml:space="preserve"> issue and vice versa. </w:t>
      </w:r>
    </w:p>
    <w:p w14:paraId="17AE39DF" w14:textId="29F7D686" w:rsidR="00BB7D3A" w:rsidRDefault="00BB7D3A" w:rsidP="00CA52B5">
      <w:pPr>
        <w:pStyle w:val="ListParagraph"/>
        <w:numPr>
          <w:ilvl w:val="0"/>
          <w:numId w:val="1"/>
        </w:numPr>
      </w:pPr>
      <w:r>
        <w:t xml:space="preserve">If you have error 404 in your frontend, its most likely ang issue is your </w:t>
      </w:r>
      <w:proofErr w:type="spellStart"/>
      <w:r>
        <w:t>url</w:t>
      </w:r>
      <w:proofErr w:type="spellEnd"/>
      <w:r>
        <w:t xml:space="preserve">, make sure </w:t>
      </w:r>
      <w:proofErr w:type="spellStart"/>
      <w:proofErr w:type="gramStart"/>
      <w:r>
        <w:t>its</w:t>
      </w:r>
      <w:proofErr w:type="spellEnd"/>
      <w:proofErr w:type="gramEnd"/>
      <w:r>
        <w:t xml:space="preserve"> using this </w:t>
      </w:r>
      <w:r w:rsidRPr="00BB7D3A">
        <w:t>[Route("</w:t>
      </w:r>
      <w:proofErr w:type="spellStart"/>
      <w:r w:rsidRPr="00BB7D3A">
        <w:t>api</w:t>
      </w:r>
      <w:proofErr w:type="spellEnd"/>
      <w:r w:rsidRPr="00BB7D3A">
        <w:t>/[controller]/[action]")]</w:t>
      </w:r>
    </w:p>
    <w:p w14:paraId="6DD854D1" w14:textId="6C2362F3" w:rsidR="00BB7D3A" w:rsidRDefault="00BB7D3A" w:rsidP="00CA52B5">
      <w:pPr>
        <w:pStyle w:val="ListParagraph"/>
        <w:numPr>
          <w:ilvl w:val="0"/>
          <w:numId w:val="1"/>
        </w:numPr>
      </w:pPr>
      <w:r>
        <w:t xml:space="preserve">To check if successful </w:t>
      </w:r>
      <w:proofErr w:type="spellStart"/>
      <w:r>
        <w:t>ba</w:t>
      </w:r>
      <w:proofErr w:type="spellEnd"/>
      <w:r>
        <w:t xml:space="preserve"> </w:t>
      </w:r>
      <w:proofErr w:type="spellStart"/>
      <w:r>
        <w:t>jud</w:t>
      </w:r>
      <w:proofErr w:type="spellEnd"/>
      <w:r>
        <w:t>, go to the DB SSMS</w:t>
      </w:r>
    </w:p>
    <w:p w14:paraId="4317F539" w14:textId="568FC79D" w:rsidR="00BB7D3A" w:rsidRDefault="00BB7D3A" w:rsidP="00BB7D3A">
      <w:pPr>
        <w:pStyle w:val="ListParagraph"/>
      </w:pPr>
      <w:r w:rsidRPr="00BB7D3A">
        <w:lastRenderedPageBreak/>
        <w:drawing>
          <wp:inline distT="0" distB="0" distL="0" distR="0" wp14:anchorId="64E9B2EA" wp14:editId="7481B5E3">
            <wp:extent cx="3524742" cy="4001058"/>
            <wp:effectExtent l="0" t="0" r="0" b="0"/>
            <wp:docPr id="13833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2906" name=""/>
                    <pic:cNvPicPr/>
                  </pic:nvPicPr>
                  <pic:blipFill>
                    <a:blip r:embed="rId19"/>
                    <a:stretch>
                      <a:fillRect/>
                    </a:stretch>
                  </pic:blipFill>
                  <pic:spPr>
                    <a:xfrm>
                      <a:off x="0" y="0"/>
                      <a:ext cx="3524742" cy="4001058"/>
                    </a:xfrm>
                    <a:prstGeom prst="rect">
                      <a:avLst/>
                    </a:prstGeom>
                  </pic:spPr>
                </pic:pic>
              </a:graphicData>
            </a:graphic>
          </wp:inline>
        </w:drawing>
      </w:r>
    </w:p>
    <w:p w14:paraId="3CAA0A1C" w14:textId="7980CDB0" w:rsidR="00BB7D3A" w:rsidRDefault="00BB7D3A" w:rsidP="00BB7D3A">
      <w:pPr>
        <w:pStyle w:val="ListParagraph"/>
        <w:numPr>
          <w:ilvl w:val="0"/>
          <w:numId w:val="1"/>
        </w:numPr>
      </w:pPr>
      <w:r>
        <w:t xml:space="preserve">Go to your database -&gt; tables and right click that table u </w:t>
      </w:r>
      <w:proofErr w:type="gramStart"/>
      <w:r>
        <w:t>need</w:t>
      </w:r>
      <w:proofErr w:type="gramEnd"/>
      <w:r>
        <w:t xml:space="preserve"> and click “Select Top 1000 Rows”</w:t>
      </w:r>
    </w:p>
    <w:p w14:paraId="406AB3CA" w14:textId="336D3F4E" w:rsidR="00BB7D3A" w:rsidRDefault="00BB7D3A" w:rsidP="00BB7D3A">
      <w:pPr>
        <w:pStyle w:val="ListParagraph"/>
        <w:numPr>
          <w:ilvl w:val="0"/>
          <w:numId w:val="1"/>
        </w:numPr>
      </w:pPr>
      <w:r>
        <w:t xml:space="preserve">It will display the populated data (if successful man gai </w:t>
      </w:r>
      <w:proofErr w:type="spellStart"/>
      <w:r>
        <w:t>siya</w:t>
      </w:r>
      <w:proofErr w:type="spellEnd"/>
      <w:r>
        <w:t>)</w:t>
      </w:r>
    </w:p>
    <w:p w14:paraId="1E4505BB" w14:textId="53568AB5" w:rsidR="00BB7D3A" w:rsidRDefault="00BB7D3A" w:rsidP="00BB7D3A">
      <w:pPr>
        <w:pStyle w:val="ListParagraph"/>
        <w:numPr>
          <w:ilvl w:val="0"/>
          <w:numId w:val="1"/>
        </w:numPr>
      </w:pPr>
      <w:r>
        <w:t xml:space="preserve">Do not populate Id in your frontend or backend since auto generated </w:t>
      </w:r>
      <w:proofErr w:type="spellStart"/>
      <w:r>
        <w:t>nani</w:t>
      </w:r>
      <w:proofErr w:type="spellEnd"/>
      <w:r>
        <w:t xml:space="preserve"> </w:t>
      </w:r>
      <w:proofErr w:type="spellStart"/>
      <w:r>
        <w:t>siya</w:t>
      </w:r>
      <w:proofErr w:type="spellEnd"/>
      <w:r>
        <w:t xml:space="preserve"> </w:t>
      </w:r>
      <w:proofErr w:type="spellStart"/>
      <w:r>
        <w:t>sa</w:t>
      </w:r>
      <w:proofErr w:type="spellEnd"/>
      <w:r>
        <w:t xml:space="preserve"> DB SSMS</w:t>
      </w:r>
    </w:p>
    <w:p w14:paraId="3281703A" w14:textId="393C26BF" w:rsidR="00BB7D3A" w:rsidRDefault="00BB7D3A" w:rsidP="00BB7D3A">
      <w:pPr>
        <w:pStyle w:val="ListParagraph"/>
        <w:numPr>
          <w:ilvl w:val="0"/>
          <w:numId w:val="1"/>
        </w:numPr>
      </w:pPr>
      <w:r>
        <w:t>For other bugs, please do your research</w:t>
      </w:r>
    </w:p>
    <w:p w14:paraId="51C6605D" w14:textId="77777777" w:rsidR="00BB7D3A" w:rsidRDefault="00BB7D3A" w:rsidP="00BB7D3A"/>
    <w:p w14:paraId="7F83A877" w14:textId="4B9AEA06" w:rsidR="00BB7D3A" w:rsidRDefault="00BB7D3A" w:rsidP="00BB7D3A">
      <w:pPr>
        <w:rPr>
          <w:b/>
          <w:bCs/>
        </w:rPr>
      </w:pPr>
      <w:r w:rsidRPr="00BB7D3A">
        <w:rPr>
          <w:b/>
          <w:bCs/>
        </w:rPr>
        <w:t xml:space="preserve">ADMIN ACCS </w:t>
      </w:r>
      <w:r>
        <w:rPr>
          <w:b/>
          <w:bCs/>
        </w:rPr>
        <w:t>FOR TESTING: EMAIL &amp; PW</w:t>
      </w:r>
    </w:p>
    <w:p w14:paraId="3A1D5724" w14:textId="6DCD7EBA" w:rsidR="00BB7D3A" w:rsidRPr="00BB7D3A" w:rsidRDefault="00BB7D3A" w:rsidP="00BB7D3A">
      <w:pPr>
        <w:rPr>
          <w:b/>
          <w:bCs/>
          <w:color w:val="EE0000"/>
        </w:rPr>
      </w:pPr>
      <w:r>
        <w:rPr>
          <w:b/>
          <w:bCs/>
        </w:rPr>
        <w:br/>
      </w:r>
      <w:proofErr w:type="spellStart"/>
      <w:r w:rsidRPr="00BB7D3A">
        <w:rPr>
          <w:b/>
          <w:bCs/>
          <w:color w:val="EE0000"/>
        </w:rPr>
        <w:t>tarragon@iticket.com</w:t>
      </w:r>
      <w:r w:rsidRPr="00BB7D3A">
        <w:rPr>
          <w:b/>
          <w:bCs/>
          <w:color w:val="EE0000"/>
        </w:rPr>
        <w:t>m</w:t>
      </w:r>
      <w:proofErr w:type="spellEnd"/>
    </w:p>
    <w:p w14:paraId="12A4D5B9" w14:textId="77777777" w:rsidR="00BB7D3A" w:rsidRPr="00BB7D3A" w:rsidRDefault="00BB7D3A" w:rsidP="00BB7D3A">
      <w:pPr>
        <w:rPr>
          <w:b/>
          <w:bCs/>
          <w:color w:val="EE0000"/>
        </w:rPr>
      </w:pPr>
      <w:proofErr w:type="spellStart"/>
      <w:r w:rsidRPr="00BB7D3A">
        <w:rPr>
          <w:b/>
          <w:bCs/>
          <w:color w:val="EE0000"/>
        </w:rPr>
        <w:t>hellohellobaby</w:t>
      </w:r>
      <w:proofErr w:type="spellEnd"/>
    </w:p>
    <w:p w14:paraId="58A7E549" w14:textId="77777777" w:rsidR="00BB7D3A" w:rsidRPr="00BB7D3A" w:rsidRDefault="00BB7D3A" w:rsidP="00BB7D3A">
      <w:pPr>
        <w:rPr>
          <w:b/>
          <w:bCs/>
          <w:color w:val="EE0000"/>
        </w:rPr>
      </w:pPr>
    </w:p>
    <w:p w14:paraId="3C13FB82" w14:textId="77777777" w:rsidR="00BB7D3A" w:rsidRPr="00BB7D3A" w:rsidRDefault="00BB7D3A" w:rsidP="00BB7D3A">
      <w:pPr>
        <w:rPr>
          <w:b/>
          <w:bCs/>
          <w:color w:val="EE0000"/>
        </w:rPr>
      </w:pPr>
      <w:r w:rsidRPr="00BB7D3A">
        <w:rPr>
          <w:b/>
          <w:bCs/>
          <w:color w:val="EE0000"/>
        </w:rPr>
        <w:t>thumbellina@iticket.com</w:t>
      </w:r>
    </w:p>
    <w:p w14:paraId="2EE79935" w14:textId="65A489D5" w:rsidR="00BB7D3A" w:rsidRPr="00BB7D3A" w:rsidRDefault="00BB7D3A" w:rsidP="00BB7D3A">
      <w:pPr>
        <w:rPr>
          <w:b/>
          <w:bCs/>
          <w:color w:val="EE0000"/>
        </w:rPr>
      </w:pPr>
      <w:proofErr w:type="spellStart"/>
      <w:r w:rsidRPr="00BB7D3A">
        <w:rPr>
          <w:b/>
          <w:bCs/>
          <w:color w:val="EE0000"/>
        </w:rPr>
        <w:t>thumbellina</w:t>
      </w:r>
      <w:proofErr w:type="spellEnd"/>
    </w:p>
    <w:p w14:paraId="4C547B74" w14:textId="77777777" w:rsidR="00BB7D3A" w:rsidRPr="00BB7D3A" w:rsidRDefault="00BB7D3A" w:rsidP="00BB7D3A">
      <w:pPr>
        <w:rPr>
          <w:b/>
          <w:bCs/>
        </w:rPr>
      </w:pPr>
    </w:p>
    <w:p w14:paraId="765AA508" w14:textId="77777777" w:rsidR="00EC3BDB" w:rsidRDefault="00BB7D3A" w:rsidP="00BB7D3A">
      <w:pPr>
        <w:rPr>
          <w:b/>
          <w:bCs/>
        </w:rPr>
      </w:pPr>
      <w:r>
        <w:rPr>
          <w:b/>
          <w:bCs/>
        </w:rPr>
        <w:t xml:space="preserve">DESIGNATION OF </w:t>
      </w:r>
      <w:r w:rsidRPr="00BB7D3A">
        <w:rPr>
          <w:b/>
          <w:bCs/>
        </w:rPr>
        <w:t>TASKS</w:t>
      </w:r>
      <w:r>
        <w:rPr>
          <w:b/>
          <w:bCs/>
        </w:rPr>
        <w:t>:</w:t>
      </w:r>
    </w:p>
    <w:p w14:paraId="7F6630E1" w14:textId="77777777" w:rsidR="00EC3BDB" w:rsidRDefault="00EC3BDB" w:rsidP="00BB7D3A">
      <w:pPr>
        <w:rPr>
          <w:b/>
          <w:bCs/>
        </w:rPr>
      </w:pPr>
    </w:p>
    <w:p w14:paraId="2B8723C6" w14:textId="77777777" w:rsidR="00EC3BDB" w:rsidRDefault="00EC3BDB" w:rsidP="00BB7D3A">
      <w:pPr>
        <w:rPr>
          <w:b/>
          <w:bCs/>
        </w:rPr>
      </w:pPr>
    </w:p>
    <w:p w14:paraId="7E85B044" w14:textId="77777777" w:rsidR="00EC3BDB" w:rsidRPr="00EC3BDB" w:rsidRDefault="00EC3BDB" w:rsidP="00BB7D3A">
      <w:pPr>
        <w:rPr>
          <w:b/>
          <w:bCs/>
          <w:color w:val="EE0000"/>
        </w:rPr>
      </w:pPr>
      <w:proofErr w:type="spellStart"/>
      <w:r w:rsidRPr="00EC3BDB">
        <w:rPr>
          <w:b/>
          <w:bCs/>
          <w:color w:val="EE0000"/>
        </w:rPr>
        <w:lastRenderedPageBreak/>
        <w:t>franka</w:t>
      </w:r>
      <w:proofErr w:type="spellEnd"/>
    </w:p>
    <w:p w14:paraId="4BFCD7F8" w14:textId="4C292E67" w:rsidR="00BB7D3A" w:rsidRPr="00BB7D3A" w:rsidRDefault="00EC3BDB" w:rsidP="00BB7D3A">
      <w:pPr>
        <w:rPr>
          <w:b/>
          <w:bCs/>
          <w:color w:val="EE0000"/>
        </w:rPr>
      </w:pPr>
      <w:r w:rsidRPr="00EC3BDB">
        <w:rPr>
          <w:b/>
          <w:bCs/>
          <w:color w:val="EE0000"/>
        </w:rPr>
        <w:t>signup and login and create, update, delete, &amp; display tickets and create, update, delete, &amp; display users and create, update, delete &amp; display articles.</w:t>
      </w:r>
      <w:r w:rsidR="00BB7D3A">
        <w:rPr>
          <w:b/>
          <w:bCs/>
        </w:rPr>
        <w:br/>
      </w:r>
      <w:r w:rsidR="00BB7D3A">
        <w:rPr>
          <w:b/>
          <w:bCs/>
        </w:rPr>
        <w:br/>
      </w:r>
      <w:proofErr w:type="spellStart"/>
      <w:r w:rsidR="00BB7D3A" w:rsidRPr="00BB7D3A">
        <w:rPr>
          <w:b/>
          <w:bCs/>
          <w:color w:val="EE0000"/>
        </w:rPr>
        <w:t>alica</w:t>
      </w:r>
      <w:proofErr w:type="spellEnd"/>
      <w:r w:rsidR="00BB7D3A" w:rsidRPr="00BB7D3A">
        <w:rPr>
          <w:b/>
          <w:bCs/>
          <w:color w:val="EE0000"/>
        </w:rPr>
        <w:t xml:space="preserve"> &amp; </w:t>
      </w:r>
      <w:proofErr w:type="spellStart"/>
      <w:r w:rsidR="00BB7D3A" w:rsidRPr="00BB7D3A">
        <w:rPr>
          <w:b/>
          <w:bCs/>
          <w:color w:val="EE0000"/>
        </w:rPr>
        <w:t>sy</w:t>
      </w:r>
      <w:proofErr w:type="spellEnd"/>
    </w:p>
    <w:p w14:paraId="3DF6326A" w14:textId="77777777" w:rsidR="00BB7D3A" w:rsidRPr="00BB7D3A" w:rsidRDefault="00BB7D3A" w:rsidP="00BB7D3A">
      <w:pPr>
        <w:rPr>
          <w:b/>
          <w:bCs/>
          <w:color w:val="EE0000"/>
        </w:rPr>
      </w:pPr>
      <w:r w:rsidRPr="00BB7D3A">
        <w:rPr>
          <w:b/>
          <w:bCs/>
          <w:color w:val="EE0000"/>
        </w:rPr>
        <w:t>create, update &amp; display preferences and display dashboard</w:t>
      </w:r>
    </w:p>
    <w:p w14:paraId="28F8E6E0" w14:textId="77777777" w:rsidR="00BB7D3A" w:rsidRPr="00BB7D3A" w:rsidRDefault="00BB7D3A" w:rsidP="00BB7D3A">
      <w:pPr>
        <w:rPr>
          <w:b/>
          <w:bCs/>
          <w:color w:val="EE0000"/>
        </w:rPr>
      </w:pPr>
    </w:p>
    <w:p w14:paraId="6FBDD519" w14:textId="639FBDC5" w:rsidR="00BB7D3A" w:rsidRPr="00BB7D3A" w:rsidRDefault="00BB7D3A" w:rsidP="00BB7D3A">
      <w:pPr>
        <w:rPr>
          <w:b/>
          <w:bCs/>
          <w:color w:val="EE0000"/>
        </w:rPr>
      </w:pPr>
      <w:proofErr w:type="spellStart"/>
      <w:r w:rsidRPr="00BB7D3A">
        <w:rPr>
          <w:b/>
          <w:bCs/>
          <w:color w:val="EE0000"/>
        </w:rPr>
        <w:t>mary</w:t>
      </w:r>
      <w:proofErr w:type="spellEnd"/>
      <w:r w:rsidRPr="00BB7D3A">
        <w:rPr>
          <w:b/>
          <w:bCs/>
          <w:color w:val="EE0000"/>
        </w:rPr>
        <w:t xml:space="preserve"> &amp; </w:t>
      </w:r>
      <w:proofErr w:type="spellStart"/>
      <w:r w:rsidRPr="00BB7D3A">
        <w:rPr>
          <w:b/>
          <w:bCs/>
          <w:color w:val="EE0000"/>
        </w:rPr>
        <w:t>glendell</w:t>
      </w:r>
      <w:proofErr w:type="spellEnd"/>
    </w:p>
    <w:p w14:paraId="7F5E37F3" w14:textId="60A502FC" w:rsidR="00BB7D3A" w:rsidRDefault="00BB7D3A" w:rsidP="00BB7D3A">
      <w:pPr>
        <w:rPr>
          <w:b/>
          <w:bCs/>
          <w:color w:val="EE0000"/>
        </w:rPr>
      </w:pPr>
      <w:r w:rsidRPr="00BB7D3A">
        <w:rPr>
          <w:b/>
          <w:bCs/>
          <w:color w:val="EE0000"/>
        </w:rPr>
        <w:t>create &amp; display feedback and display reports</w:t>
      </w:r>
    </w:p>
    <w:p w14:paraId="6DBD4D62" w14:textId="77777777" w:rsidR="00BB7D3A" w:rsidRDefault="00BB7D3A" w:rsidP="00BB7D3A">
      <w:pPr>
        <w:rPr>
          <w:b/>
          <w:bCs/>
          <w:color w:val="EE0000"/>
        </w:rPr>
      </w:pPr>
    </w:p>
    <w:p w14:paraId="6A7BBFE0" w14:textId="5667558E" w:rsidR="00BB7D3A" w:rsidRPr="00EC3BDB" w:rsidRDefault="00BB7D3A" w:rsidP="00BB7D3A">
      <w:pPr>
        <w:rPr>
          <w:b/>
          <w:bCs/>
          <w:color w:val="323E4F" w:themeColor="text2" w:themeShade="BF"/>
          <w:sz w:val="28"/>
          <w:szCs w:val="28"/>
        </w:rPr>
      </w:pPr>
      <w:r w:rsidRPr="00EC3BDB">
        <w:rPr>
          <w:b/>
          <w:bCs/>
          <w:color w:val="323E4F" w:themeColor="text2" w:themeShade="BF"/>
          <w:sz w:val="28"/>
          <w:szCs w:val="28"/>
        </w:rPr>
        <w:t xml:space="preserve">NOTE: </w:t>
      </w:r>
      <w:r w:rsidR="00EC3BDB" w:rsidRPr="00EC3BDB">
        <w:rPr>
          <w:b/>
          <w:bCs/>
          <w:color w:val="323E4F" w:themeColor="text2" w:themeShade="BF"/>
          <w:sz w:val="28"/>
          <w:szCs w:val="28"/>
        </w:rPr>
        <w:t xml:space="preserve">If you don’t fulfill your task by Nov. 15, make sure to finish it by Nov. 22 since this is our final defense. Your part, your responsibility, your role to defend it. Don’t expect anyone else to do it for you because the designation of tasks in the first </w:t>
      </w:r>
      <w:proofErr w:type="spellStart"/>
      <w:r w:rsidR="00EC3BDB" w:rsidRPr="00EC3BDB">
        <w:rPr>
          <w:b/>
          <w:bCs/>
          <w:color w:val="323E4F" w:themeColor="text2" w:themeShade="BF"/>
          <w:sz w:val="28"/>
          <w:szCs w:val="28"/>
        </w:rPr>
        <w:t>sem</w:t>
      </w:r>
      <w:proofErr w:type="spellEnd"/>
      <w:r w:rsidR="00EC3BDB" w:rsidRPr="00EC3BDB">
        <w:rPr>
          <w:b/>
          <w:bCs/>
          <w:color w:val="323E4F" w:themeColor="text2" w:themeShade="BF"/>
          <w:sz w:val="28"/>
          <w:szCs w:val="28"/>
        </w:rPr>
        <w:t xml:space="preserve"> AND even for C# is obviously unfair already. PM ko yes, but STUDENT ko first, LIKE YOU. I’m aware that I’m responsible for the team’s overall output but the grading for this subject and the </w:t>
      </w:r>
      <w:proofErr w:type="spellStart"/>
      <w:r w:rsidR="00EC3BDB" w:rsidRPr="00EC3BDB">
        <w:rPr>
          <w:b/>
          <w:bCs/>
          <w:color w:val="323E4F" w:themeColor="text2" w:themeShade="BF"/>
          <w:sz w:val="28"/>
          <w:szCs w:val="28"/>
        </w:rPr>
        <w:t>prev</w:t>
      </w:r>
      <w:proofErr w:type="spellEnd"/>
      <w:r w:rsidR="00EC3BDB" w:rsidRPr="00EC3BDB">
        <w:rPr>
          <w:b/>
          <w:bCs/>
          <w:color w:val="323E4F" w:themeColor="text2" w:themeShade="BF"/>
          <w:sz w:val="28"/>
          <w:szCs w:val="28"/>
        </w:rPr>
        <w:t xml:space="preserve"> one is by contributions (for </w:t>
      </w:r>
      <w:proofErr w:type="spellStart"/>
      <w:r w:rsidR="00EC3BDB" w:rsidRPr="00EC3BDB">
        <w:rPr>
          <w:b/>
          <w:bCs/>
          <w:color w:val="323E4F" w:themeColor="text2" w:themeShade="BF"/>
          <w:sz w:val="28"/>
          <w:szCs w:val="28"/>
        </w:rPr>
        <w:t>ur</w:t>
      </w:r>
      <w:proofErr w:type="spellEnd"/>
      <w:r w:rsidR="00EC3BDB" w:rsidRPr="00EC3BDB">
        <w:rPr>
          <w:b/>
          <w:bCs/>
          <w:color w:val="323E4F" w:themeColor="text2" w:themeShade="BF"/>
          <w:sz w:val="28"/>
          <w:szCs w:val="28"/>
        </w:rPr>
        <w:t xml:space="preserve"> knowledge lahi2 tag </w:t>
      </w:r>
      <w:proofErr w:type="spellStart"/>
      <w:r w:rsidR="00EC3BDB" w:rsidRPr="00EC3BDB">
        <w:rPr>
          <w:b/>
          <w:bCs/>
          <w:color w:val="323E4F" w:themeColor="text2" w:themeShade="BF"/>
          <w:sz w:val="28"/>
          <w:szCs w:val="28"/>
        </w:rPr>
        <w:t>grado</w:t>
      </w:r>
      <w:proofErr w:type="spellEnd"/>
      <w:r w:rsidR="00EC3BDB" w:rsidRPr="00EC3BDB">
        <w:rPr>
          <w:b/>
          <w:bCs/>
          <w:color w:val="323E4F" w:themeColor="text2" w:themeShade="BF"/>
          <w:sz w:val="28"/>
          <w:szCs w:val="28"/>
        </w:rPr>
        <w:t xml:space="preserve"> </w:t>
      </w:r>
      <w:proofErr w:type="spellStart"/>
      <w:r w:rsidR="00EC3BDB" w:rsidRPr="00EC3BDB">
        <w:rPr>
          <w:b/>
          <w:bCs/>
          <w:color w:val="323E4F" w:themeColor="text2" w:themeShade="BF"/>
          <w:sz w:val="28"/>
          <w:szCs w:val="28"/>
        </w:rPr>
        <w:t>sa</w:t>
      </w:r>
      <w:proofErr w:type="spellEnd"/>
      <w:r w:rsidR="00EC3BDB" w:rsidRPr="00EC3BDB">
        <w:rPr>
          <w:b/>
          <w:bCs/>
          <w:color w:val="323E4F" w:themeColor="text2" w:themeShade="BF"/>
          <w:sz w:val="28"/>
          <w:szCs w:val="28"/>
        </w:rPr>
        <w:t xml:space="preserve"> Alliance even if team ta).</w:t>
      </w:r>
    </w:p>
    <w:sectPr w:rsidR="00BB7D3A" w:rsidRPr="00EC3B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B1825"/>
    <w:multiLevelType w:val="hybridMultilevel"/>
    <w:tmpl w:val="9326A9AA"/>
    <w:lvl w:ilvl="0" w:tplc="87DA58E4">
      <w:start w:val="5"/>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9803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7B"/>
    <w:rsid w:val="00317B0B"/>
    <w:rsid w:val="0033205E"/>
    <w:rsid w:val="004C5234"/>
    <w:rsid w:val="00581A40"/>
    <w:rsid w:val="00A6429B"/>
    <w:rsid w:val="00BB7D3A"/>
    <w:rsid w:val="00C05AC3"/>
    <w:rsid w:val="00CA52B5"/>
    <w:rsid w:val="00CA727B"/>
    <w:rsid w:val="00E74AF3"/>
    <w:rsid w:val="00EC3BDB"/>
    <w:rsid w:val="00ED2A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24F9"/>
  <w15:chartTrackingRefBased/>
  <w15:docId w15:val="{AC2C8E00-7336-4422-BDE1-071DBBDE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27B"/>
    <w:rPr>
      <w:rFonts w:eastAsiaTheme="majorEastAsia" w:cstheme="majorBidi"/>
      <w:color w:val="272727" w:themeColor="text1" w:themeTint="D8"/>
    </w:rPr>
  </w:style>
  <w:style w:type="paragraph" w:styleId="Title">
    <w:name w:val="Title"/>
    <w:basedOn w:val="Normal"/>
    <w:next w:val="Normal"/>
    <w:link w:val="TitleChar"/>
    <w:uiPriority w:val="10"/>
    <w:qFormat/>
    <w:rsid w:val="00CA7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27B"/>
    <w:pPr>
      <w:spacing w:before="160"/>
      <w:jc w:val="center"/>
    </w:pPr>
    <w:rPr>
      <w:i/>
      <w:iCs/>
      <w:color w:val="404040" w:themeColor="text1" w:themeTint="BF"/>
    </w:rPr>
  </w:style>
  <w:style w:type="character" w:customStyle="1" w:styleId="QuoteChar">
    <w:name w:val="Quote Char"/>
    <w:basedOn w:val="DefaultParagraphFont"/>
    <w:link w:val="Quote"/>
    <w:uiPriority w:val="29"/>
    <w:rsid w:val="00CA727B"/>
    <w:rPr>
      <w:i/>
      <w:iCs/>
      <w:color w:val="404040" w:themeColor="text1" w:themeTint="BF"/>
    </w:rPr>
  </w:style>
  <w:style w:type="paragraph" w:styleId="ListParagraph">
    <w:name w:val="List Paragraph"/>
    <w:basedOn w:val="Normal"/>
    <w:uiPriority w:val="34"/>
    <w:qFormat/>
    <w:rsid w:val="00CA727B"/>
    <w:pPr>
      <w:ind w:left="720"/>
      <w:contextualSpacing/>
    </w:pPr>
  </w:style>
  <w:style w:type="character" w:styleId="IntenseEmphasis">
    <w:name w:val="Intense Emphasis"/>
    <w:basedOn w:val="DefaultParagraphFont"/>
    <w:uiPriority w:val="21"/>
    <w:qFormat/>
    <w:rsid w:val="00CA727B"/>
    <w:rPr>
      <w:i/>
      <w:iCs/>
      <w:color w:val="2F5496" w:themeColor="accent1" w:themeShade="BF"/>
    </w:rPr>
  </w:style>
  <w:style w:type="paragraph" w:styleId="IntenseQuote">
    <w:name w:val="Intense Quote"/>
    <w:basedOn w:val="Normal"/>
    <w:next w:val="Normal"/>
    <w:link w:val="IntenseQuoteChar"/>
    <w:uiPriority w:val="30"/>
    <w:qFormat/>
    <w:rsid w:val="00CA7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27B"/>
    <w:rPr>
      <w:i/>
      <w:iCs/>
      <w:color w:val="2F5496" w:themeColor="accent1" w:themeShade="BF"/>
    </w:rPr>
  </w:style>
  <w:style w:type="character" w:styleId="IntenseReference">
    <w:name w:val="Intense Reference"/>
    <w:basedOn w:val="DefaultParagraphFont"/>
    <w:uiPriority w:val="32"/>
    <w:qFormat/>
    <w:rsid w:val="00CA727B"/>
    <w:rPr>
      <w:b/>
      <w:bCs/>
      <w:smallCaps/>
      <w:color w:val="2F5496" w:themeColor="accent1" w:themeShade="BF"/>
      <w:spacing w:val="5"/>
    </w:rPr>
  </w:style>
  <w:style w:type="character" w:styleId="Hyperlink">
    <w:name w:val="Hyperlink"/>
    <w:basedOn w:val="DefaultParagraphFont"/>
    <w:uiPriority w:val="99"/>
    <w:unhideWhenUsed/>
    <w:rsid w:val="00CA52B5"/>
    <w:rPr>
      <w:color w:val="0563C1" w:themeColor="hyperlink"/>
      <w:u w:val="single"/>
    </w:rPr>
  </w:style>
  <w:style w:type="character" w:styleId="UnresolvedMention">
    <w:name w:val="Unresolved Mention"/>
    <w:basedOn w:val="DefaultParagraphFont"/>
    <w:uiPriority w:val="99"/>
    <w:semiHidden/>
    <w:unhideWhenUsed/>
    <w:rsid w:val="00CA5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localhost:5000" TargetMode="External"/><Relationship Id="rId2" Type="http://schemas.openxmlformats.org/officeDocument/2006/relationships/styles" Target="styles.xml"/><Relationship Id="rId16" Type="http://schemas.openxmlformats.org/officeDocument/2006/relationships/hyperlink" Target="https://localhost:500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FRANKA ISABELLE ONG</dc:creator>
  <cp:keywords/>
  <dc:description/>
  <cp:lastModifiedBy>FRANKA ISABELLE ONG</cp:lastModifiedBy>
  <cp:revision>1</cp:revision>
  <dcterms:created xsi:type="dcterms:W3CDTF">2025-10-23T12:14:00Z</dcterms:created>
  <dcterms:modified xsi:type="dcterms:W3CDTF">2025-10-23T13:04:00Z</dcterms:modified>
</cp:coreProperties>
</file>