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24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4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4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Awareness Report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8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Conduct a Phishing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Cybersecurity Internship, Internee,pk</w:t>
      </w:r>
    </w:p>
    <w:p w:rsidR="00000000" w:rsidDel="00000000" w:rsidP="00000000" w:rsidRDefault="00000000" w:rsidRPr="00000000" w14:paraId="00000008">
      <w:pPr>
        <w:spacing w:after="16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Mariya Muzaffer</w:t>
      </w:r>
    </w:p>
    <w:p w:rsidR="00000000" w:rsidDel="00000000" w:rsidP="00000000" w:rsidRDefault="00000000" w:rsidRPr="00000000" w14:paraId="00000009">
      <w:pPr>
        <w:spacing w:after="160" w:before="24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June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widowControl w:val="1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keepLines w:val="1"/>
        <w:widowControl w:val="1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project was to assess phishing awareness among employees using simulated phishing campaigns conducted with GoPhish.</w:t>
      </w:r>
    </w:p>
    <w:p w:rsidR="00000000" w:rsidDel="00000000" w:rsidP="00000000" w:rsidRDefault="00000000" w:rsidRPr="00000000" w14:paraId="0000001C">
      <w:pPr>
        <w:keepLines w:val="1"/>
        <w:widowControl w:val="1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widowControl w:val="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 Used</w:t>
      </w:r>
    </w:p>
    <w:p w:rsidR="00000000" w:rsidDel="00000000" w:rsidP="00000000" w:rsidRDefault="00000000" w:rsidRPr="00000000" w14:paraId="0000001E">
      <w:pPr>
        <w:keepLines w:val="1"/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GoPhish</w:t>
      </w:r>
    </w:p>
    <w:p w:rsidR="00000000" w:rsidDel="00000000" w:rsidP="00000000" w:rsidRDefault="00000000" w:rsidRPr="00000000" w14:paraId="0000001F">
      <w:pPr>
        <w:keepLines w:val="1"/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Mailtrap</w:t>
      </w:r>
    </w:p>
    <w:p w:rsidR="00000000" w:rsidDel="00000000" w:rsidP="00000000" w:rsidRDefault="00000000" w:rsidRPr="00000000" w14:paraId="00000020">
      <w:pPr>
        <w:keepLines w:val="1"/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21">
      <w:pPr>
        <w:keepLines w:val="1"/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Environment</w:t>
      </w:r>
    </w:p>
    <w:p w:rsidR="00000000" w:rsidDel="00000000" w:rsidP="00000000" w:rsidRDefault="00000000" w:rsidRPr="00000000" w14:paraId="00000022">
      <w:pPr>
        <w:keepLines w:val="1"/>
        <w:widowControl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widowControl w:val="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24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Installed GoPhish locally.</w:t>
      </w:r>
    </w:p>
    <w:p w:rsidR="00000000" w:rsidDel="00000000" w:rsidP="00000000" w:rsidRDefault="00000000" w:rsidRPr="00000000" w14:paraId="00000025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SMTP using Mailtrap.</w:t>
      </w:r>
    </w:p>
    <w:p w:rsidR="00000000" w:rsidDel="00000000" w:rsidP="00000000" w:rsidRDefault="00000000" w:rsidRPr="00000000" w14:paraId="00000026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phishing awareness templates.</w:t>
      </w:r>
    </w:p>
    <w:p w:rsidR="00000000" w:rsidDel="00000000" w:rsidP="00000000" w:rsidRDefault="00000000" w:rsidRPr="00000000" w14:paraId="00000027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landing pages.</w:t>
      </w:r>
    </w:p>
    <w:p w:rsidR="00000000" w:rsidDel="00000000" w:rsidP="00000000" w:rsidRDefault="00000000" w:rsidRPr="00000000" w14:paraId="00000028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user groups.</w:t>
      </w:r>
    </w:p>
    <w:p w:rsidR="00000000" w:rsidDel="00000000" w:rsidP="00000000" w:rsidRDefault="00000000" w:rsidRPr="00000000" w14:paraId="00000029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Launched phishing simulation.</w:t>
      </w:r>
    </w:p>
    <w:p w:rsidR="00000000" w:rsidDel="00000000" w:rsidP="00000000" w:rsidRDefault="00000000" w:rsidRPr="00000000" w14:paraId="0000002A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Tracked user interactions.</w:t>
      </w:r>
    </w:p>
    <w:p w:rsidR="00000000" w:rsidDel="00000000" w:rsidP="00000000" w:rsidRDefault="00000000" w:rsidRPr="00000000" w14:paraId="0000002B">
      <w:pPr>
        <w:keepLines w:val="1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analytics.</w:t>
      </w:r>
    </w:p>
    <w:p w:rsidR="00000000" w:rsidDel="00000000" w:rsidP="00000000" w:rsidRDefault="00000000" w:rsidRPr="00000000" w14:paraId="0000002C">
      <w:pPr>
        <w:keepLines w:val="1"/>
        <w:widowControl w:val="1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1"/>
        <w:widowControl w:val="1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</w:t>
      </w:r>
    </w:p>
    <w:tbl>
      <w:tblPr>
        <w:tblStyle w:val="Table1"/>
        <w:tblW w:w="26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815"/>
        <w:tblGridChange w:id="0">
          <w:tblGrid>
            <w:gridCol w:w="1790"/>
            <w:gridCol w:w="81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E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F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Emails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Emails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Links Clicked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Landing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Lines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1"/>
        <w:widowControl w:val="1"/>
        <w:spacing w:after="200" w:before="200"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widowControl w:val="1"/>
        <w:spacing w:after="200" w:before="200"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Findings</w:t>
      </w:r>
    </w:p>
    <w:p w:rsidR="00000000" w:rsidDel="00000000" w:rsidP="00000000" w:rsidRDefault="00000000" w:rsidRPr="00000000" w14:paraId="0000003A">
      <w:pPr>
        <w:keepLines w:val="1"/>
        <w:widowControl w:val="1"/>
        <w:spacing w:after="200" w:before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simulation demonstrated that users may interact with suspicious links if proper awareness is not maintained.</w:t>
      </w:r>
    </w:p>
    <w:p w:rsidR="00000000" w:rsidDel="00000000" w:rsidP="00000000" w:rsidRDefault="00000000" w:rsidRPr="00000000" w14:paraId="0000003B">
      <w:pPr>
        <w:keepNext w:val="0"/>
        <w:keepLines w:val="1"/>
        <w:widowControl w:val="1"/>
        <w:spacing w:after="200" w:before="200"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3C">
      <w:pPr>
        <w:keepLines w:val="1"/>
        <w:widowControl w:val="1"/>
        <w:numPr>
          <w:ilvl w:val="0"/>
          <w:numId w:val="1"/>
        </w:numP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regular awareness training.</w:t>
      </w:r>
    </w:p>
    <w:p w:rsidR="00000000" w:rsidDel="00000000" w:rsidP="00000000" w:rsidRDefault="00000000" w:rsidRPr="00000000" w14:paraId="0000003D">
      <w:pPr>
        <w:keepLines w:val="1"/>
        <w:widowControl w:val="1"/>
        <w:numPr>
          <w:ilvl w:val="0"/>
          <w:numId w:val="1"/>
        </w:numP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multi‑factor authentication (MFA).</w:t>
      </w:r>
    </w:p>
    <w:p w:rsidR="00000000" w:rsidDel="00000000" w:rsidP="00000000" w:rsidRDefault="00000000" w:rsidRPr="00000000" w14:paraId="0000003E">
      <w:pPr>
        <w:keepLines w:val="1"/>
        <w:widowControl w:val="1"/>
        <w:numPr>
          <w:ilvl w:val="0"/>
          <w:numId w:val="1"/>
        </w:numP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sender identity.</w:t>
      </w:r>
    </w:p>
    <w:p w:rsidR="00000000" w:rsidDel="00000000" w:rsidP="00000000" w:rsidRDefault="00000000" w:rsidRPr="00000000" w14:paraId="0000003F">
      <w:pPr>
        <w:keepLines w:val="1"/>
        <w:widowControl w:val="1"/>
        <w:numPr>
          <w:ilvl w:val="0"/>
          <w:numId w:val="1"/>
        </w:numP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clicking suspicious links.</w:t>
      </w:r>
    </w:p>
    <w:p w:rsidR="00000000" w:rsidDel="00000000" w:rsidP="00000000" w:rsidRDefault="00000000" w:rsidRPr="00000000" w14:paraId="00000040">
      <w:pPr>
        <w:keepLines w:val="1"/>
        <w:widowControl w:val="1"/>
        <w:numPr>
          <w:ilvl w:val="0"/>
          <w:numId w:val="1"/>
        </w:numPr>
        <w:spacing w:after="200" w:before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suspicious emails immediately.</w:t>
      </w:r>
    </w:p>
    <w:p w:rsidR="00000000" w:rsidDel="00000000" w:rsidP="00000000" w:rsidRDefault="00000000" w:rsidRPr="00000000" w14:paraId="00000041">
      <w:pPr>
        <w:keepLines w:val="1"/>
        <w:widowControl w:val="1"/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1"/>
        <w:widowControl w:val="1"/>
        <w:spacing w:after="200" w:before="200"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keepLines w:val="1"/>
        <w:widowControl w:val="1"/>
        <w:spacing w:after="200" w:before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phishing simulation successfully demonstrated how security awareness training can help reduce phishing risks within organizations.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M8WZJZ7BJROAZwK3QaBXG7WcA==">CgMxLjA4AHIhMXFnRENyTTR1aDVQUFBsMHA2Sm9UZ3VzU1dJMFo0RVpO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