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A5BD" w14:textId="77777777" w:rsidR="00396CAE" w:rsidRDefault="00396CAE" w:rsidP="00396CAE">
      <w:r>
        <w:rPr>
          <w:noProof/>
          <w:lang w:val="bg-BG"/>
        </w:rPr>
        <w:drawing>
          <wp:inline distT="0" distB="0" distL="0" distR="0" wp14:anchorId="3A91CBCC" wp14:editId="0644319F">
            <wp:extent cx="5943600" cy="2636520"/>
            <wp:effectExtent l="0" t="0" r="0" b="0"/>
            <wp:docPr id="2" name="Picture 2" descr="VSU_logo_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U_logo_sta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44E9" w14:textId="77777777" w:rsidR="00396CAE" w:rsidRDefault="00396CAE" w:rsidP="00396CAE"/>
    <w:p w14:paraId="0A48853A" w14:textId="77777777" w:rsidR="00396CAE" w:rsidRDefault="00396CAE" w:rsidP="00396CAE"/>
    <w:p w14:paraId="1B2BA8BC" w14:textId="77777777" w:rsidR="00396CAE" w:rsidRDefault="00396CAE" w:rsidP="00396CAE"/>
    <w:p w14:paraId="74F503A5" w14:textId="77777777" w:rsidR="00396CAE" w:rsidRPr="00A93802" w:rsidRDefault="00396CAE" w:rsidP="00396CAE">
      <w:pPr>
        <w:ind w:left="3600"/>
        <w:rPr>
          <w:rStyle w:val="Emphasis"/>
          <w:color w:val="008DA2"/>
          <w:sz w:val="40"/>
          <w:szCs w:val="40"/>
        </w:rPr>
      </w:pPr>
      <w:r w:rsidRPr="00A93802">
        <w:rPr>
          <w:rStyle w:val="Emphasis"/>
          <w:color w:val="008DA2"/>
          <w:sz w:val="40"/>
          <w:szCs w:val="40"/>
        </w:rPr>
        <w:t>Курсова Работа:</w:t>
      </w:r>
    </w:p>
    <w:p w14:paraId="7699B87D" w14:textId="68E01971" w:rsidR="00396CAE" w:rsidRPr="00A93802" w:rsidRDefault="00A93802" w:rsidP="00A93802">
      <w:pPr>
        <w:ind w:left="2880"/>
        <w:rPr>
          <w:rStyle w:val="Emphasis"/>
          <w:b/>
          <w:color w:val="008DA2"/>
          <w:sz w:val="40"/>
          <w:szCs w:val="40"/>
          <w:lang w:val="bg-BG"/>
        </w:rPr>
      </w:pPr>
      <w:r w:rsidRPr="00A93802">
        <w:rPr>
          <w:rStyle w:val="Emphasis"/>
          <w:b/>
          <w:color w:val="008DA2"/>
          <w:sz w:val="40"/>
          <w:szCs w:val="40"/>
          <w:lang w:val="bg-BG"/>
        </w:rPr>
        <w:t xml:space="preserve">        </w:t>
      </w:r>
      <w:r w:rsidR="00F23B9E">
        <w:rPr>
          <w:rStyle w:val="Emphasis"/>
          <w:b/>
          <w:color w:val="008DA2"/>
          <w:sz w:val="40"/>
          <w:szCs w:val="40"/>
          <w:lang w:val="bg-BG"/>
        </w:rPr>
        <w:t>Въведение в Бази Данни</w:t>
      </w:r>
    </w:p>
    <w:p w14:paraId="024794D1" w14:textId="77777777" w:rsidR="00396CAE" w:rsidRPr="00A93802" w:rsidRDefault="00396CAE" w:rsidP="00396CAE">
      <w:pPr>
        <w:rPr>
          <w:color w:val="008DA2"/>
          <w:lang w:val="bg-BG"/>
        </w:rPr>
      </w:pPr>
    </w:p>
    <w:p w14:paraId="0F24BDB7" w14:textId="77777777" w:rsidR="00396CAE" w:rsidRPr="00A93802" w:rsidRDefault="00396CAE" w:rsidP="00396CAE">
      <w:pPr>
        <w:rPr>
          <w:color w:val="008DA2"/>
          <w:lang w:val="bg-BG"/>
        </w:rPr>
      </w:pPr>
    </w:p>
    <w:p w14:paraId="0F8EDA45" w14:textId="77777777" w:rsidR="00396CAE" w:rsidRPr="00A93802" w:rsidRDefault="00396CAE" w:rsidP="00396CAE">
      <w:pPr>
        <w:rPr>
          <w:color w:val="008DA2"/>
          <w:lang w:val="bg-BG"/>
        </w:rPr>
      </w:pPr>
    </w:p>
    <w:p w14:paraId="765849CD" w14:textId="77777777" w:rsidR="00396CAE" w:rsidRPr="00A93802" w:rsidRDefault="00396CAE" w:rsidP="00396CAE">
      <w:pPr>
        <w:rPr>
          <w:color w:val="008DA2"/>
          <w:lang w:val="bg-BG"/>
        </w:rPr>
      </w:pPr>
    </w:p>
    <w:p w14:paraId="34143B47" w14:textId="77777777" w:rsidR="00396CAE" w:rsidRPr="00A93802" w:rsidRDefault="00396CAE" w:rsidP="00396CAE">
      <w:pPr>
        <w:rPr>
          <w:color w:val="008DA2"/>
          <w:lang w:val="bg-BG"/>
        </w:rPr>
      </w:pPr>
    </w:p>
    <w:p w14:paraId="0732EBBD" w14:textId="77777777" w:rsidR="00396CAE" w:rsidRPr="00A93802" w:rsidRDefault="00396CAE" w:rsidP="00396CAE">
      <w:pPr>
        <w:rPr>
          <w:color w:val="008DA2"/>
          <w:lang w:val="bg-BG"/>
        </w:rPr>
      </w:pPr>
    </w:p>
    <w:p w14:paraId="478A5613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</w:rPr>
      </w:pPr>
      <w:r w:rsidRPr="00A93802">
        <w:rPr>
          <w:rStyle w:val="Emphasis"/>
          <w:b/>
          <w:color w:val="008DA2"/>
          <w:sz w:val="24"/>
          <w:szCs w:val="24"/>
        </w:rPr>
        <w:t xml:space="preserve">Изготвил: 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мАРИЯ сТАНЧЕВА</w:t>
      </w:r>
      <w:r w:rsidRPr="00A93802">
        <w:rPr>
          <w:rStyle w:val="Emphasis"/>
          <w:b/>
          <w:color w:val="008DA2"/>
          <w:sz w:val="24"/>
          <w:szCs w:val="24"/>
        </w:rPr>
        <w:tab/>
      </w:r>
    </w:p>
    <w:p w14:paraId="2114FB62" w14:textId="77777777" w:rsidR="00396CAE" w:rsidRPr="00A93802" w:rsidRDefault="00396CAE" w:rsidP="00396CAE">
      <w:pPr>
        <w:rPr>
          <w:rStyle w:val="Emphasis"/>
          <w:b/>
          <w:color w:val="008DA2"/>
          <w:sz w:val="24"/>
          <w:szCs w:val="24"/>
          <w:lang w:val="bg-BG"/>
        </w:rPr>
      </w:pPr>
      <w:r w:rsidRPr="00A93802">
        <w:rPr>
          <w:rStyle w:val="Emphasis"/>
          <w:b/>
          <w:color w:val="008DA2"/>
          <w:sz w:val="24"/>
          <w:szCs w:val="24"/>
        </w:rPr>
        <w:t>Ф.Номер: 16301101</w:t>
      </w:r>
      <w:r w:rsidRPr="00A93802">
        <w:rPr>
          <w:rStyle w:val="Emphasis"/>
          <w:b/>
          <w:color w:val="008DA2"/>
          <w:sz w:val="24"/>
          <w:szCs w:val="24"/>
          <w:lang w:val="bg-BG"/>
        </w:rPr>
        <w:t>4</w:t>
      </w:r>
    </w:p>
    <w:p w14:paraId="3CFCA855" w14:textId="4A9CFBD2" w:rsidR="00396CAE" w:rsidRDefault="00396CAE" w:rsidP="00396CAE">
      <w:pPr>
        <w:rPr>
          <w:rStyle w:val="Emphasis"/>
          <w:b/>
          <w:sz w:val="24"/>
          <w:szCs w:val="24"/>
          <w:lang w:val="bg-BG"/>
        </w:rPr>
      </w:pPr>
    </w:p>
    <w:p w14:paraId="03757837" w14:textId="4C91900D" w:rsidR="0019699A" w:rsidRDefault="0019699A" w:rsidP="00396CAE">
      <w:pPr>
        <w:rPr>
          <w:rStyle w:val="Emphasis"/>
          <w:b/>
          <w:sz w:val="24"/>
          <w:szCs w:val="24"/>
          <w:lang w:val="bg-BG"/>
        </w:rPr>
      </w:pPr>
    </w:p>
    <w:p w14:paraId="4C5A993E" w14:textId="77777777" w:rsidR="0019699A" w:rsidRPr="0019699A" w:rsidRDefault="0019699A" w:rsidP="0019699A">
      <w:pPr>
        <w:rPr>
          <w:lang w:val="bg-BG"/>
        </w:rPr>
      </w:pPr>
    </w:p>
    <w:p w14:paraId="11DC5CED" w14:textId="4D0784E3" w:rsidR="00555A1B" w:rsidRDefault="00744BCE" w:rsidP="00CB14F5">
      <w:pPr>
        <w:jc w:val="center"/>
        <w:rPr>
          <w:color w:val="000000" w:themeColor="text1"/>
          <w:sz w:val="52"/>
          <w:szCs w:val="52"/>
          <w:lang w:val="bg-BG"/>
        </w:rPr>
      </w:pPr>
      <w:r>
        <w:rPr>
          <w:color w:val="000000" w:themeColor="text1"/>
          <w:sz w:val="52"/>
          <w:szCs w:val="52"/>
          <w:lang w:val="bg-BG"/>
        </w:rPr>
        <w:lastRenderedPageBreak/>
        <w:t>Релационна База за онлайн магазин</w:t>
      </w:r>
    </w:p>
    <w:p w14:paraId="3481DAEC" w14:textId="77777777" w:rsidR="00CB14F5" w:rsidRPr="00CB14F5" w:rsidRDefault="00CB14F5" w:rsidP="00CB14F5">
      <w:pPr>
        <w:jc w:val="center"/>
        <w:rPr>
          <w:color w:val="000000" w:themeColor="text1"/>
          <w:sz w:val="52"/>
          <w:szCs w:val="52"/>
          <w:lang w:val="bg-BG"/>
        </w:rPr>
      </w:pPr>
    </w:p>
    <w:p w14:paraId="7E657842" w14:textId="6825EC05" w:rsidR="00A93802" w:rsidRPr="00744BCE" w:rsidRDefault="00744BCE" w:rsidP="00744BCE">
      <w:pPr>
        <w:rPr>
          <w:color w:val="000000" w:themeColor="text1"/>
          <w:sz w:val="32"/>
          <w:szCs w:val="32"/>
          <w:lang w:val="bg-BG"/>
        </w:rPr>
      </w:pPr>
      <w:r w:rsidRPr="00744BCE">
        <w:rPr>
          <w:color w:val="000000" w:themeColor="text1"/>
          <w:sz w:val="32"/>
          <w:szCs w:val="32"/>
          <w:lang w:val="bg-BG"/>
        </w:rPr>
        <w:t xml:space="preserve">Онлайн търговията (e-commerce) най-често се свързва с покупко-продажбата на продукт в интернет. Онлайн търговията обхваща редица процеси и събития преди и след самата продажба – от изграждане на онлайн магазин, до създаване на </w:t>
      </w:r>
      <w:proofErr w:type="spellStart"/>
      <w:r w:rsidRPr="00744BCE">
        <w:rPr>
          <w:color w:val="000000" w:themeColor="text1"/>
          <w:sz w:val="32"/>
          <w:szCs w:val="32"/>
          <w:lang w:val="bg-BG"/>
        </w:rPr>
        <w:t>дигитална</w:t>
      </w:r>
      <w:proofErr w:type="spellEnd"/>
      <w:r w:rsidRPr="00744BCE">
        <w:rPr>
          <w:color w:val="000000" w:themeColor="text1"/>
          <w:sz w:val="32"/>
          <w:szCs w:val="32"/>
          <w:lang w:val="bg-BG"/>
        </w:rPr>
        <w:t xml:space="preserve"> </w:t>
      </w:r>
      <w:proofErr w:type="spellStart"/>
      <w:r w:rsidRPr="00744BCE">
        <w:rPr>
          <w:color w:val="000000" w:themeColor="text1"/>
          <w:sz w:val="32"/>
          <w:szCs w:val="32"/>
          <w:lang w:val="bg-BG"/>
        </w:rPr>
        <w:t>маркетингова</w:t>
      </w:r>
      <w:proofErr w:type="spellEnd"/>
      <w:r w:rsidRPr="00744BCE">
        <w:rPr>
          <w:color w:val="000000" w:themeColor="text1"/>
          <w:sz w:val="32"/>
          <w:szCs w:val="32"/>
          <w:lang w:val="bg-BG"/>
        </w:rPr>
        <w:t xml:space="preserve"> </w:t>
      </w:r>
      <w:proofErr w:type="spellStart"/>
      <w:r w:rsidRPr="00744BCE">
        <w:rPr>
          <w:color w:val="000000" w:themeColor="text1"/>
          <w:sz w:val="32"/>
          <w:szCs w:val="32"/>
          <w:lang w:val="bg-BG"/>
        </w:rPr>
        <w:t>стратегия</w:t>
      </w:r>
      <w:proofErr w:type="spellEnd"/>
      <w:r w:rsidRPr="00744BCE">
        <w:rPr>
          <w:color w:val="000000" w:themeColor="text1"/>
          <w:sz w:val="32"/>
          <w:szCs w:val="32"/>
          <w:lang w:val="bg-BG"/>
        </w:rPr>
        <w:t xml:space="preserve">, </w:t>
      </w:r>
      <w:proofErr w:type="spellStart"/>
      <w:r w:rsidRPr="00744BCE">
        <w:rPr>
          <w:color w:val="000000" w:themeColor="text1"/>
          <w:sz w:val="32"/>
          <w:szCs w:val="32"/>
          <w:lang w:val="bg-BG"/>
        </w:rPr>
        <w:t>през</w:t>
      </w:r>
      <w:proofErr w:type="spellEnd"/>
      <w:r w:rsidRPr="00744BCE">
        <w:rPr>
          <w:color w:val="000000" w:themeColor="text1"/>
          <w:sz w:val="32"/>
          <w:szCs w:val="32"/>
          <w:lang w:val="bg-BG"/>
        </w:rPr>
        <w:t xml:space="preserve"> </w:t>
      </w:r>
      <w:proofErr w:type="spellStart"/>
      <w:r w:rsidRPr="00744BCE">
        <w:rPr>
          <w:color w:val="000000" w:themeColor="text1"/>
          <w:sz w:val="32"/>
          <w:szCs w:val="32"/>
          <w:lang w:val="bg-BG"/>
        </w:rPr>
        <w:t>преработка</w:t>
      </w:r>
      <w:proofErr w:type="spellEnd"/>
      <w:r w:rsidRPr="00744BCE">
        <w:rPr>
          <w:color w:val="000000" w:themeColor="text1"/>
          <w:sz w:val="32"/>
          <w:szCs w:val="32"/>
          <w:lang w:val="bg-BG"/>
        </w:rPr>
        <w:t xml:space="preserve"> и оптимизиране на дизайна</w:t>
      </w:r>
      <w:r>
        <w:rPr>
          <w:color w:val="000000" w:themeColor="text1"/>
          <w:sz w:val="32"/>
          <w:szCs w:val="32"/>
          <w:lang w:val="bg-BG"/>
        </w:rPr>
        <w:t>, а един</w:t>
      </w:r>
      <w:r w:rsidR="00555A1B">
        <w:rPr>
          <w:color w:val="000000" w:themeColor="text1"/>
          <w:sz w:val="32"/>
          <w:szCs w:val="32"/>
          <w:lang w:val="bg-BG"/>
        </w:rPr>
        <w:t>о</w:t>
      </w:r>
      <w:r>
        <w:rPr>
          <w:color w:val="000000" w:themeColor="text1"/>
          <w:sz w:val="32"/>
          <w:szCs w:val="32"/>
          <w:lang w:val="bg-BG"/>
        </w:rPr>
        <w:t xml:space="preserve"> от най-важните условия за една успешна онлайн търговска платформа е именно това тя да има подходяща и сигурна База Данни, в която </w:t>
      </w:r>
      <w:r w:rsidR="00555A1B">
        <w:rPr>
          <w:color w:val="000000" w:themeColor="text1"/>
          <w:sz w:val="32"/>
          <w:szCs w:val="32"/>
          <w:lang w:val="bg-BG"/>
        </w:rPr>
        <w:t>информацията да бъде лесно достъпна, сигурна и добре структурирана.</w:t>
      </w:r>
    </w:p>
    <w:p w14:paraId="0750CB38" w14:textId="0393208F" w:rsidR="00744BCE" w:rsidRDefault="00744BCE" w:rsidP="00744BCE">
      <w:pPr>
        <w:rPr>
          <w:color w:val="000000" w:themeColor="text1"/>
          <w:sz w:val="32"/>
          <w:szCs w:val="32"/>
          <w:lang w:val="bg-BG"/>
        </w:rPr>
      </w:pPr>
      <w:r w:rsidRPr="00744BCE">
        <w:rPr>
          <w:color w:val="000000" w:themeColor="text1"/>
          <w:sz w:val="32"/>
          <w:szCs w:val="32"/>
          <w:lang w:val="bg-BG"/>
        </w:rPr>
        <w:t xml:space="preserve">Настоящият документ разглежда структурата и компонентите на </w:t>
      </w:r>
      <w:r>
        <w:rPr>
          <w:color w:val="000000" w:themeColor="text1"/>
          <w:sz w:val="32"/>
          <w:szCs w:val="32"/>
          <w:lang w:val="bg-BG"/>
        </w:rPr>
        <w:t>примерна база данни подходяща</w:t>
      </w:r>
      <w:r w:rsidRPr="00744BCE">
        <w:rPr>
          <w:color w:val="000000" w:themeColor="text1"/>
          <w:sz w:val="32"/>
          <w:szCs w:val="32"/>
          <w:lang w:val="bg-BG"/>
        </w:rPr>
        <w:t xml:space="preserve"> за електронна търговия.</w:t>
      </w:r>
      <w:r w:rsidR="00CB14F5">
        <w:rPr>
          <w:color w:val="000000" w:themeColor="text1"/>
          <w:sz w:val="32"/>
          <w:szCs w:val="32"/>
          <w:lang w:val="bg-BG"/>
        </w:rPr>
        <w:t xml:space="preserve"> За заданието е използван </w:t>
      </w:r>
      <w:r w:rsidR="00CB14F5">
        <w:rPr>
          <w:color w:val="000000" w:themeColor="text1"/>
          <w:sz w:val="32"/>
          <w:szCs w:val="32"/>
        </w:rPr>
        <w:t>Microsoft SQL Server.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  <w:lang w:val="bg-BG"/>
        </w:rPr>
        <w:t>На фиг.1 се намира диаграмата на примерна структура на база която би могла да се използва за онлайн магазин. Тя се състои от 8 релационни таблици.</w:t>
      </w:r>
      <w:r>
        <w:rPr>
          <w:color w:val="000000" w:themeColor="text1"/>
          <w:sz w:val="32"/>
          <w:szCs w:val="32"/>
          <w:lang w:val="bg-BG"/>
        </w:rPr>
        <w:br/>
      </w:r>
      <w:r>
        <w:rPr>
          <w:color w:val="000000" w:themeColor="text1"/>
          <w:sz w:val="32"/>
          <w:szCs w:val="32"/>
          <w:lang w:val="bg-BG"/>
        </w:rPr>
        <w:lastRenderedPageBreak/>
        <w:br/>
      </w:r>
      <w:r w:rsidR="00CB14F5">
        <w:rPr>
          <w:noProof/>
          <w:color w:val="000000" w:themeColor="text1"/>
          <w:sz w:val="32"/>
          <w:szCs w:val="32"/>
          <w:lang w:val="bg-BG"/>
        </w:rPr>
        <w:drawing>
          <wp:inline distT="0" distB="0" distL="0" distR="0" wp14:anchorId="42954E71" wp14:editId="7C3843B2">
            <wp:extent cx="5943600" cy="448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C1F3" w14:textId="7BC43E34" w:rsidR="00CB14F5" w:rsidRPr="00CB14F5" w:rsidRDefault="00CB14F5" w:rsidP="00CB14F5">
      <w:pPr>
        <w:jc w:val="center"/>
        <w:rPr>
          <w:i/>
          <w:iCs/>
          <w:color w:val="000000" w:themeColor="text1"/>
          <w:lang w:val="bg-BG"/>
        </w:rPr>
      </w:pPr>
      <w:r w:rsidRPr="00CB14F5">
        <w:rPr>
          <w:i/>
          <w:iCs/>
          <w:color w:val="000000" w:themeColor="text1"/>
          <w:lang w:val="bg-BG"/>
        </w:rPr>
        <w:t>Фигура 1</w:t>
      </w:r>
    </w:p>
    <w:p w14:paraId="24B616AF" w14:textId="77777777" w:rsidR="00A93802" w:rsidRDefault="00A93802" w:rsidP="00A93802">
      <w:pPr>
        <w:jc w:val="center"/>
        <w:rPr>
          <w:color w:val="000000" w:themeColor="text1"/>
          <w:sz w:val="52"/>
          <w:szCs w:val="52"/>
          <w:lang w:val="bg-BG"/>
        </w:rPr>
      </w:pPr>
    </w:p>
    <w:p w14:paraId="671AF7FD" w14:textId="72B6C06B" w:rsidR="00153401" w:rsidRDefault="00CB14F5" w:rsidP="0015340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Базата се състои от следните таблици: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6800B1B2" w14:textId="0BDEDAE7" w:rsidR="00CB14F5" w:rsidRDefault="00CB14F5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оказваща структурата на един продукт която съдържа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продукта, име, дата на която е създаден, цена. Също така пази в себе си връзка чрез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статус за съответния продукт, както и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>на категорията, към която принадлежи.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7F809633" w14:textId="42CB7CBC" w:rsidR="00CB14F5" w:rsidRPr="00CB14F5" w:rsidRDefault="00CB14F5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Category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съдържаща в себе си две полета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име на съответна категория, към която спадат редица продукти. Забелязва се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релация „Едно към много“(</w:t>
      </w:r>
      <w:r>
        <w:rPr>
          <w:rFonts w:ascii="Times New Roman" w:hAnsi="Times New Roman" w:cs="Times New Roman"/>
          <w:sz w:val="28"/>
          <w:szCs w:val="28"/>
        </w:rPr>
        <w:t>one to many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37D18BC" w14:textId="5E53BAF2" w:rsidR="00CB14F5" w:rsidRPr="002E2969" w:rsidRDefault="00CB14F5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 която пази в себе си инфоратвни полета за вече поръчания продукт –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количество, както и релационни полета сочещи към свързания с поръчания продукт </w:t>
      </w:r>
      <w:r w:rsidR="002E2969">
        <w:rPr>
          <w:rFonts w:ascii="Times New Roman" w:hAnsi="Times New Roman" w:cs="Times New Roman"/>
          <w:sz w:val="28"/>
          <w:szCs w:val="28"/>
          <w:lang w:val="bg-BG"/>
        </w:rPr>
        <w:t>– продукт и поръчка. Релациите са „Много към едно“(</w:t>
      </w:r>
      <w:r w:rsidR="002E2969">
        <w:rPr>
          <w:rFonts w:ascii="Times New Roman" w:hAnsi="Times New Roman" w:cs="Times New Roman"/>
          <w:sz w:val="28"/>
          <w:szCs w:val="28"/>
        </w:rPr>
        <w:t>many to one</w:t>
      </w:r>
      <w:r w:rsidR="002E2969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2E2969">
        <w:rPr>
          <w:rFonts w:ascii="Times New Roman" w:hAnsi="Times New Roman" w:cs="Times New Roman"/>
          <w:sz w:val="28"/>
          <w:szCs w:val="28"/>
        </w:rPr>
        <w:t>.</w:t>
      </w:r>
    </w:p>
    <w:p w14:paraId="4D37B5BF" w14:textId="6A3BA1E3" w:rsidR="002E2969" w:rsidRPr="002E2969" w:rsidRDefault="002E2969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Order- </w:t>
      </w:r>
      <w:r>
        <w:rPr>
          <w:rFonts w:ascii="Times New Roman" w:hAnsi="Times New Roman" w:cs="Times New Roman"/>
          <w:sz w:val="28"/>
          <w:szCs w:val="28"/>
          <w:lang w:val="bg-BG"/>
        </w:rPr>
        <w:t>Пази информация за направената поръчка. Включва полета -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дата на създаване, както и релационни полета пазещи </w:t>
      </w:r>
      <w:r>
        <w:rPr>
          <w:rFonts w:ascii="Times New Roman" w:hAnsi="Times New Roman" w:cs="Times New Roman"/>
          <w:sz w:val="28"/>
          <w:szCs w:val="28"/>
        </w:rPr>
        <w:t>ID-</w:t>
      </w:r>
      <w:r>
        <w:rPr>
          <w:rFonts w:ascii="Times New Roman" w:hAnsi="Times New Roman" w:cs="Times New Roman"/>
          <w:sz w:val="28"/>
          <w:szCs w:val="28"/>
          <w:lang w:val="bg-BG"/>
        </w:rPr>
        <w:t>тата на съответния потребител, създал поръчката, както и на статуса на поръчката. Релацията е „много към едно“ (</w:t>
      </w:r>
      <w:r>
        <w:rPr>
          <w:rFonts w:ascii="Times New Roman" w:hAnsi="Times New Roman" w:cs="Times New Roman"/>
          <w:sz w:val="28"/>
          <w:szCs w:val="28"/>
        </w:rPr>
        <w:t>many to one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BE827F" w14:textId="412E30F0" w:rsidR="002E2969" w:rsidRPr="002E2969" w:rsidRDefault="002E2969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Status-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Таблица, която съдържа информацията за статуса на продукти или поръчки. Пример за стотус може да бъде дали поръчката или продукта е активен или не. Съдържа в себе си две основни полета: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>и име на статуса. Релацията със таблиците „</w:t>
      </w: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“Product” </w:t>
      </w:r>
      <w:r>
        <w:rPr>
          <w:rFonts w:ascii="Times New Roman" w:hAnsi="Times New Roman" w:cs="Times New Roman"/>
          <w:sz w:val="28"/>
          <w:szCs w:val="28"/>
          <w:lang w:val="bg-BG"/>
        </w:rPr>
        <w:t>е „Едно към много“(</w:t>
      </w:r>
      <w:r>
        <w:rPr>
          <w:rFonts w:ascii="Times New Roman" w:hAnsi="Times New Roman" w:cs="Times New Roman"/>
          <w:sz w:val="28"/>
          <w:szCs w:val="28"/>
        </w:rPr>
        <w:t>one to many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4184599" w14:textId="700E92E1" w:rsidR="002E2969" w:rsidRDefault="002E2969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User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Таблица, създадена за информацията на потребителя. Полета –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val="bg-BG"/>
        </w:rPr>
        <w:t>име и адрес, както и релационни полета за връзка с таблиците „</w:t>
      </w:r>
      <w:r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bg-BG"/>
        </w:rPr>
        <w:t>държава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„</w:t>
      </w:r>
      <w:r>
        <w:rPr>
          <w:rFonts w:ascii="Times New Roman" w:hAnsi="Times New Roman" w:cs="Times New Roman"/>
          <w:sz w:val="28"/>
          <w:szCs w:val="28"/>
        </w:rPr>
        <w:t>Gender</w:t>
      </w:r>
      <w:r>
        <w:rPr>
          <w:rFonts w:ascii="Times New Roman" w:hAnsi="Times New Roman" w:cs="Times New Roman"/>
          <w:sz w:val="28"/>
          <w:szCs w:val="28"/>
          <w:lang w:val="bg-BG"/>
        </w:rPr>
        <w:t>“(пол)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Релацията към тези две таблици е „Много към едно“(</w:t>
      </w:r>
      <w:r>
        <w:rPr>
          <w:rFonts w:ascii="Times New Roman" w:hAnsi="Times New Roman" w:cs="Times New Roman"/>
          <w:sz w:val="28"/>
          <w:szCs w:val="28"/>
        </w:rPr>
        <w:t>many to one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</w:p>
    <w:p w14:paraId="7A25B919" w14:textId="023C8A22" w:rsidR="008D4E95" w:rsidRPr="008D4E95" w:rsidRDefault="008D4E95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Country 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Таблица, носеща информация за държавата, в която се намира потребителя. Съдържа в себе си следните полета – </w:t>
      </w:r>
      <w:r>
        <w:rPr>
          <w:rFonts w:ascii="Times New Roman" w:hAnsi="Times New Roman" w:cs="Times New Roman"/>
          <w:sz w:val="28"/>
          <w:szCs w:val="28"/>
        </w:rPr>
        <w:t xml:space="preserve">ID, </w:t>
      </w:r>
      <w:r>
        <w:rPr>
          <w:rFonts w:ascii="Times New Roman" w:hAnsi="Times New Roman" w:cs="Times New Roman"/>
          <w:sz w:val="28"/>
          <w:szCs w:val="28"/>
          <w:lang w:val="bg-BG"/>
        </w:rPr>
        <w:t>код на държавата и име. Релацията с таблицата „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  <w:lang w:val="bg-BG"/>
        </w:rPr>
        <w:t>Едно към много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one to many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DC7C63" w14:textId="77777777" w:rsidR="00F23B9E" w:rsidRDefault="008D4E95" w:rsidP="00CB14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Gender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Таблица, носеща информация за пола на потребителя. Основните и полета са –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bg-BG"/>
        </w:rPr>
        <w:t>и име на пола. Релацията с таблицата „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е „Едно към много“(</w:t>
      </w:r>
      <w:r>
        <w:rPr>
          <w:rFonts w:ascii="Times New Roman" w:hAnsi="Times New Roman" w:cs="Times New Roman"/>
          <w:sz w:val="28"/>
          <w:szCs w:val="28"/>
        </w:rPr>
        <w:t>one to many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3DDC">
        <w:rPr>
          <w:rFonts w:ascii="Times New Roman" w:hAnsi="Times New Roman" w:cs="Times New Roman"/>
          <w:sz w:val="28"/>
          <w:szCs w:val="28"/>
        </w:rPr>
        <w:br/>
      </w:r>
      <w:r w:rsidR="00813DDC">
        <w:rPr>
          <w:rFonts w:ascii="Times New Roman" w:hAnsi="Times New Roman" w:cs="Times New Roman"/>
          <w:sz w:val="28"/>
          <w:szCs w:val="28"/>
        </w:rPr>
        <w:br/>
      </w:r>
      <w:r w:rsidR="00813DDC">
        <w:rPr>
          <w:rFonts w:ascii="Times New Roman" w:hAnsi="Times New Roman" w:cs="Times New Roman"/>
          <w:sz w:val="28"/>
          <w:szCs w:val="28"/>
        </w:rPr>
        <w:br/>
      </w:r>
      <w:r w:rsidR="00813DDC">
        <w:rPr>
          <w:rFonts w:ascii="Times New Roman" w:hAnsi="Times New Roman" w:cs="Times New Roman"/>
          <w:sz w:val="28"/>
          <w:szCs w:val="28"/>
          <w:lang w:val="bg-BG"/>
        </w:rPr>
        <w:t xml:space="preserve">Върху базата биха могли да се извършат разнородни заявки, най честите от които са всички </w:t>
      </w:r>
      <w:r w:rsidR="00813DDC">
        <w:rPr>
          <w:rFonts w:ascii="Times New Roman" w:hAnsi="Times New Roman" w:cs="Times New Roman"/>
          <w:sz w:val="28"/>
          <w:szCs w:val="28"/>
        </w:rPr>
        <w:t xml:space="preserve">CRUD(create, read, update, delete) </w:t>
      </w:r>
      <w:r w:rsidR="00813DDC">
        <w:rPr>
          <w:rFonts w:ascii="Times New Roman" w:hAnsi="Times New Roman" w:cs="Times New Roman"/>
          <w:sz w:val="28"/>
          <w:szCs w:val="28"/>
          <w:lang w:val="bg-BG"/>
        </w:rPr>
        <w:t>операции.</w:t>
      </w:r>
      <w:r w:rsidR="00813DDC">
        <w:rPr>
          <w:rFonts w:ascii="Times New Roman" w:hAnsi="Times New Roman" w:cs="Times New Roman"/>
          <w:sz w:val="28"/>
          <w:szCs w:val="28"/>
          <w:lang w:val="bg-BG"/>
        </w:rPr>
        <w:br/>
        <w:t>Ето и пример за тях:</w:t>
      </w:r>
      <w:r w:rsidR="00813DDC"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6058B46A" w14:textId="54C6BAC3" w:rsidR="00F23B9E" w:rsidRDefault="00F23B9E" w:rsidP="00F23B9E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  <w:t>Създаване на запис в таблицата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73C1126C" wp14:editId="5951E6BC">
            <wp:extent cx="4282440" cy="2828361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449" cy="28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Редактиране на съществуващ запис:</w:t>
      </w:r>
    </w:p>
    <w:p w14:paraId="0FF41BF2" w14:textId="77777777" w:rsidR="00F23B9E" w:rsidRPr="00F23B9E" w:rsidRDefault="00F23B9E" w:rsidP="00F23B9E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  <w:lang w:val="bg-BG"/>
        </w:rPr>
        <w:drawing>
          <wp:inline distT="0" distB="0" distL="0" distR="0" wp14:anchorId="0D888F74" wp14:editId="62092723">
            <wp:extent cx="4397324" cy="3238500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254" cy="324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DF10" w14:textId="0944EB44" w:rsidR="008D4E95" w:rsidRPr="00F23B9E" w:rsidRDefault="00F23B9E" w:rsidP="00F23B9E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Селектиране на записи от таблица: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noProof/>
          <w:lang w:val="bg-BG"/>
        </w:rPr>
        <w:drawing>
          <wp:inline distT="0" distB="0" distL="0" distR="0" wp14:anchorId="602E5E58" wp14:editId="4D3E6A5C">
            <wp:extent cx="3916680" cy="2959486"/>
            <wp:effectExtent l="0" t="0" r="762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99" cy="29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Изтриване на запис от таблица: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noProof/>
          <w:lang w:val="bg-BG"/>
        </w:rPr>
        <w:drawing>
          <wp:inline distT="0" distB="0" distL="0" distR="0" wp14:anchorId="51357243" wp14:editId="114516FA">
            <wp:extent cx="4684400" cy="3063240"/>
            <wp:effectExtent l="0" t="0" r="1905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77" cy="30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95" w:rsidRPr="00F23B9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F808" w14:textId="77777777" w:rsidR="001F1D0C" w:rsidRDefault="001F1D0C" w:rsidP="00FB6A2F">
      <w:pPr>
        <w:spacing w:before="0" w:after="0" w:line="240" w:lineRule="auto"/>
      </w:pPr>
      <w:r>
        <w:separator/>
      </w:r>
    </w:p>
  </w:endnote>
  <w:endnote w:type="continuationSeparator" w:id="0">
    <w:p w14:paraId="5E99F7F4" w14:textId="77777777" w:rsidR="001F1D0C" w:rsidRDefault="001F1D0C" w:rsidP="00FB6A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3505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7C065" w14:textId="2ECB5BCA" w:rsidR="007F6E86" w:rsidRDefault="007F6E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83093" w14:textId="77777777" w:rsidR="00FB6A2F" w:rsidRDefault="00FB6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E59F6" w14:textId="77777777" w:rsidR="001F1D0C" w:rsidRDefault="001F1D0C" w:rsidP="00FB6A2F">
      <w:pPr>
        <w:spacing w:before="0" w:after="0" w:line="240" w:lineRule="auto"/>
      </w:pPr>
      <w:r>
        <w:separator/>
      </w:r>
    </w:p>
  </w:footnote>
  <w:footnote w:type="continuationSeparator" w:id="0">
    <w:p w14:paraId="20DEF772" w14:textId="77777777" w:rsidR="001F1D0C" w:rsidRDefault="001F1D0C" w:rsidP="00FB6A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5B43"/>
    <w:multiLevelType w:val="hybridMultilevel"/>
    <w:tmpl w:val="4CF82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552F5"/>
    <w:multiLevelType w:val="hybridMultilevel"/>
    <w:tmpl w:val="6314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54B5"/>
    <w:multiLevelType w:val="hybridMultilevel"/>
    <w:tmpl w:val="D66A2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7532F"/>
    <w:multiLevelType w:val="multilevel"/>
    <w:tmpl w:val="EAE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D53AFD"/>
    <w:multiLevelType w:val="hybridMultilevel"/>
    <w:tmpl w:val="920092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55B84"/>
    <w:multiLevelType w:val="multilevel"/>
    <w:tmpl w:val="496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C23B28"/>
    <w:multiLevelType w:val="multilevel"/>
    <w:tmpl w:val="423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01158"/>
    <w:multiLevelType w:val="multilevel"/>
    <w:tmpl w:val="033EA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C6149"/>
    <w:multiLevelType w:val="multilevel"/>
    <w:tmpl w:val="066A7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50016"/>
    <w:multiLevelType w:val="hybridMultilevel"/>
    <w:tmpl w:val="1790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465F7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1" w15:restartNumberingAfterBreak="0">
    <w:nsid w:val="6A8F50D2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2" w15:restartNumberingAfterBreak="0">
    <w:nsid w:val="70BC3E2B"/>
    <w:multiLevelType w:val="hybridMultilevel"/>
    <w:tmpl w:val="9FA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E2F6F"/>
    <w:multiLevelType w:val="multilevel"/>
    <w:tmpl w:val="E0E2C4E8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vertAlign w:val="baseline"/>
      </w:rPr>
    </w:lvl>
  </w:abstractNum>
  <w:abstractNum w:abstractNumId="14" w15:restartNumberingAfterBreak="0">
    <w:nsid w:val="795D278A"/>
    <w:multiLevelType w:val="multilevel"/>
    <w:tmpl w:val="33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6D49A1"/>
    <w:multiLevelType w:val="multilevel"/>
    <w:tmpl w:val="E9D8B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C1144"/>
    <w:multiLevelType w:val="hybridMultilevel"/>
    <w:tmpl w:val="066A7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F6"/>
    <w:rsid w:val="000F64B6"/>
    <w:rsid w:val="00153401"/>
    <w:rsid w:val="0019699A"/>
    <w:rsid w:val="001F1D0C"/>
    <w:rsid w:val="002E2969"/>
    <w:rsid w:val="00347744"/>
    <w:rsid w:val="00396CAE"/>
    <w:rsid w:val="00555A1B"/>
    <w:rsid w:val="00744BCE"/>
    <w:rsid w:val="007B5D5F"/>
    <w:rsid w:val="007F6E86"/>
    <w:rsid w:val="00813DDC"/>
    <w:rsid w:val="008C30F6"/>
    <w:rsid w:val="008D4E95"/>
    <w:rsid w:val="00921163"/>
    <w:rsid w:val="009C7F8C"/>
    <w:rsid w:val="00A93802"/>
    <w:rsid w:val="00AF0250"/>
    <w:rsid w:val="00B161EC"/>
    <w:rsid w:val="00BD5A2B"/>
    <w:rsid w:val="00CB14F5"/>
    <w:rsid w:val="00CB2318"/>
    <w:rsid w:val="00DF5686"/>
    <w:rsid w:val="00E15A7C"/>
    <w:rsid w:val="00E43745"/>
    <w:rsid w:val="00ED0E88"/>
    <w:rsid w:val="00F23B9E"/>
    <w:rsid w:val="00FA5803"/>
    <w:rsid w:val="00F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1DD1"/>
  <w15:chartTrackingRefBased/>
  <w15:docId w15:val="{B93C7CCB-61D0-421B-B73B-22EB41AF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CAE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C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AE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96CA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CA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96CAE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396CAE"/>
    <w:rPr>
      <w:caps/>
      <w:color w:val="1F3763" w:themeColor="accent1" w:themeShade="7F"/>
      <w:spacing w:val="5"/>
    </w:rPr>
  </w:style>
  <w:style w:type="character" w:styleId="IntenseEmphasis">
    <w:name w:val="Intense Emphasis"/>
    <w:uiPriority w:val="21"/>
    <w:qFormat/>
    <w:rsid w:val="00396CAE"/>
    <w:rPr>
      <w:b/>
      <w:bCs/>
      <w:caps/>
      <w:color w:val="1F3763" w:themeColor="accent1" w:themeShade="7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5D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F8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7F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7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7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A2F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6A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A2F"/>
    <w:rPr>
      <w:rFonts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53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A61AF-883C-4152-8D75-DDDBBE45C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Stancheva</dc:creator>
  <cp:keywords/>
  <dc:description/>
  <cp:lastModifiedBy>Mariya Stancheva</cp:lastModifiedBy>
  <cp:revision>8</cp:revision>
  <dcterms:created xsi:type="dcterms:W3CDTF">2019-06-23T09:14:00Z</dcterms:created>
  <dcterms:modified xsi:type="dcterms:W3CDTF">2020-05-13T13:38:00Z</dcterms:modified>
</cp:coreProperties>
</file>