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787E8" w14:textId="77777777" w:rsidR="00396CAE" w:rsidRDefault="00396CAE" w:rsidP="00396CAE">
      <w:r>
        <w:rPr>
          <w:noProof/>
          <w:lang w:val="bg-BG"/>
        </w:rPr>
        <w:drawing>
          <wp:inline distT="0" distB="0" distL="0" distR="0" wp14:anchorId="4711E35C" wp14:editId="144C0BF4">
            <wp:extent cx="5943600" cy="2636520"/>
            <wp:effectExtent l="0" t="0" r="0" b="0"/>
            <wp:docPr id="2" name="Picture 2" descr="VSU_logo_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U_logo_st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08859378" w14:textId="77777777" w:rsidR="00396CAE" w:rsidRDefault="00396CAE" w:rsidP="00396CAE"/>
    <w:p w14:paraId="07772150" w14:textId="77777777" w:rsidR="00396CAE" w:rsidRDefault="00396CAE" w:rsidP="00396CAE"/>
    <w:p w14:paraId="0045AED1" w14:textId="77777777" w:rsidR="00396CAE" w:rsidRDefault="00396CAE" w:rsidP="00396CAE"/>
    <w:p w14:paraId="0C50369C" w14:textId="77777777" w:rsidR="00396CAE" w:rsidRDefault="00396CAE" w:rsidP="00396CAE">
      <w:pPr>
        <w:ind w:left="3600"/>
        <w:rPr>
          <w:rStyle w:val="Emphasis"/>
          <w:sz w:val="40"/>
          <w:szCs w:val="40"/>
        </w:rPr>
      </w:pPr>
      <w:r w:rsidRPr="000A47D3">
        <w:rPr>
          <w:rStyle w:val="Emphasis"/>
          <w:sz w:val="40"/>
          <w:szCs w:val="40"/>
        </w:rPr>
        <w:t>Курсова Работа:</w:t>
      </w:r>
    </w:p>
    <w:p w14:paraId="7C4BB85D" w14:textId="7FD2EA52" w:rsidR="00396CAE" w:rsidRPr="001A2287" w:rsidRDefault="001A2287" w:rsidP="00396CAE">
      <w:pPr>
        <w:ind w:left="2880"/>
        <w:rPr>
          <w:rStyle w:val="Emphasis"/>
          <w:b/>
          <w:sz w:val="40"/>
          <w:szCs w:val="40"/>
          <w:lang w:val="bg-BG"/>
        </w:rPr>
      </w:pPr>
      <w:r w:rsidRPr="001A2287">
        <w:rPr>
          <w:rStyle w:val="Emphasis"/>
          <w:b/>
          <w:sz w:val="40"/>
          <w:szCs w:val="40"/>
          <w:lang w:val="bg-BG"/>
        </w:rPr>
        <w:t>Оценка на риска в информационните системи</w:t>
      </w:r>
    </w:p>
    <w:p w14:paraId="7FECD11E" w14:textId="77777777" w:rsidR="00396CAE" w:rsidRDefault="00396CAE" w:rsidP="00396CAE">
      <w:pPr>
        <w:rPr>
          <w:lang w:val="bg-BG"/>
        </w:rPr>
      </w:pPr>
    </w:p>
    <w:p w14:paraId="3B1F5ADE" w14:textId="77777777" w:rsidR="00396CAE" w:rsidRDefault="00396CAE" w:rsidP="00396CAE">
      <w:pPr>
        <w:rPr>
          <w:lang w:val="bg-BG"/>
        </w:rPr>
      </w:pPr>
    </w:p>
    <w:p w14:paraId="3CEDD0F0" w14:textId="77777777" w:rsidR="00396CAE" w:rsidRDefault="00396CAE" w:rsidP="00396CAE">
      <w:pPr>
        <w:rPr>
          <w:lang w:val="bg-BG"/>
        </w:rPr>
      </w:pPr>
    </w:p>
    <w:p w14:paraId="0A755C4F" w14:textId="77777777" w:rsidR="00396CAE" w:rsidRDefault="00396CAE" w:rsidP="00396CAE">
      <w:pPr>
        <w:rPr>
          <w:lang w:val="bg-BG"/>
        </w:rPr>
      </w:pPr>
    </w:p>
    <w:p w14:paraId="5363035D" w14:textId="77777777" w:rsidR="00396CAE" w:rsidRDefault="00396CAE" w:rsidP="00396CAE">
      <w:pPr>
        <w:rPr>
          <w:lang w:val="bg-BG"/>
        </w:rPr>
      </w:pPr>
    </w:p>
    <w:p w14:paraId="1884D743" w14:textId="77777777" w:rsidR="00396CAE" w:rsidRDefault="00396CAE" w:rsidP="00396CAE">
      <w:pPr>
        <w:rPr>
          <w:lang w:val="bg-BG"/>
        </w:rPr>
      </w:pPr>
    </w:p>
    <w:p w14:paraId="3B42DBF7" w14:textId="77777777" w:rsidR="00396CAE" w:rsidRPr="00FD5A96" w:rsidRDefault="00396CAE" w:rsidP="00396CAE">
      <w:pPr>
        <w:rPr>
          <w:rStyle w:val="Emphasis"/>
          <w:b/>
          <w:sz w:val="24"/>
          <w:szCs w:val="24"/>
        </w:rPr>
      </w:pPr>
      <w:r w:rsidRPr="00FD5A96">
        <w:rPr>
          <w:rStyle w:val="Emphasis"/>
          <w:b/>
          <w:sz w:val="24"/>
          <w:szCs w:val="24"/>
        </w:rPr>
        <w:t xml:space="preserve">Изготвил: </w:t>
      </w:r>
      <w:r>
        <w:rPr>
          <w:rStyle w:val="Emphasis"/>
          <w:b/>
          <w:sz w:val="24"/>
          <w:szCs w:val="24"/>
          <w:lang w:val="bg-BG"/>
        </w:rPr>
        <w:t>мАРИЯ сТАНЧЕВА</w:t>
      </w:r>
      <w:r w:rsidRPr="00FD5A96">
        <w:rPr>
          <w:rStyle w:val="Emphasis"/>
          <w:b/>
          <w:sz w:val="24"/>
          <w:szCs w:val="24"/>
        </w:rPr>
        <w:tab/>
      </w:r>
    </w:p>
    <w:p w14:paraId="0EFD562B" w14:textId="77777777" w:rsidR="00396CAE" w:rsidRPr="000A47D3" w:rsidRDefault="00396CAE" w:rsidP="00396CAE">
      <w:pPr>
        <w:rPr>
          <w:rStyle w:val="Emphasis"/>
          <w:b/>
          <w:sz w:val="24"/>
          <w:szCs w:val="24"/>
          <w:lang w:val="bg-BG"/>
        </w:rPr>
      </w:pPr>
      <w:r w:rsidRPr="00FD5A96">
        <w:rPr>
          <w:rStyle w:val="Emphasis"/>
          <w:b/>
          <w:sz w:val="24"/>
          <w:szCs w:val="24"/>
        </w:rPr>
        <w:t>Ф.Номер: 16301101</w:t>
      </w:r>
      <w:r>
        <w:rPr>
          <w:rStyle w:val="Emphasis"/>
          <w:b/>
          <w:sz w:val="24"/>
          <w:szCs w:val="24"/>
          <w:lang w:val="bg-BG"/>
        </w:rPr>
        <w:t>4</w:t>
      </w:r>
    </w:p>
    <w:p w14:paraId="27DF7562" w14:textId="77777777" w:rsidR="00396CAE" w:rsidRPr="00FD5A96" w:rsidRDefault="00396CAE" w:rsidP="00396CAE">
      <w:pPr>
        <w:rPr>
          <w:rStyle w:val="Emphasis"/>
          <w:b/>
          <w:sz w:val="24"/>
          <w:szCs w:val="24"/>
          <w:lang w:val="bg-BG"/>
        </w:rPr>
      </w:pPr>
    </w:p>
    <w:p w14:paraId="68880A69" w14:textId="77777777" w:rsidR="001A2287" w:rsidRDefault="00396CAE" w:rsidP="001A2287">
      <w:pPr>
        <w:pStyle w:val="Subtitle"/>
        <w:rPr>
          <w:b/>
          <w:bCs/>
          <w:caps w:val="0"/>
          <w:color w:val="1F3763" w:themeColor="accent1" w:themeShade="7F"/>
          <w:sz w:val="40"/>
          <w:szCs w:val="40"/>
          <w:lang w:val="bg-BG"/>
        </w:rPr>
      </w:pPr>
      <w:r>
        <w:rPr>
          <w:rStyle w:val="IntenseEmphasis"/>
          <w:sz w:val="24"/>
          <w:szCs w:val="24"/>
          <w:lang w:val="bg-BG"/>
        </w:rPr>
        <w:lastRenderedPageBreak/>
        <w:br/>
      </w:r>
      <w:r w:rsidR="001A2287">
        <w:rPr>
          <w:b/>
          <w:bCs/>
          <w:caps w:val="0"/>
          <w:color w:val="1F3763" w:themeColor="accent1" w:themeShade="7F"/>
          <w:sz w:val="40"/>
          <w:szCs w:val="40"/>
          <w:lang w:val="bg-BG"/>
        </w:rPr>
        <w:t>Съдържание</w:t>
      </w:r>
    </w:p>
    <w:p w14:paraId="460440FA" w14:textId="1AD1FC57" w:rsidR="001A2287" w:rsidRDefault="00CA7CBC" w:rsidP="001A2287">
      <w:pPr>
        <w:pStyle w:val="Subtitle"/>
        <w:numPr>
          <w:ilvl w:val="0"/>
          <w:numId w:val="7"/>
        </w:numPr>
        <w:rPr>
          <w:b/>
          <w:bCs/>
          <w:color w:val="1F3763" w:themeColor="accent1" w:themeShade="7F"/>
          <w:sz w:val="24"/>
          <w:szCs w:val="24"/>
          <w:lang w:val="bg-BG"/>
        </w:rPr>
      </w:pPr>
      <w:r>
        <w:rPr>
          <w:b/>
          <w:bCs/>
          <w:color w:val="1F3763" w:themeColor="accent1" w:themeShade="7F"/>
          <w:sz w:val="24"/>
          <w:szCs w:val="24"/>
          <w:lang w:val="bg-BG"/>
        </w:rPr>
        <w:t>за фирмата</w:t>
      </w:r>
      <w:r w:rsidR="001A2287">
        <w:rPr>
          <w:b/>
          <w:bCs/>
          <w:color w:val="1F3763" w:themeColor="accent1" w:themeShade="7F"/>
          <w:sz w:val="24"/>
          <w:szCs w:val="24"/>
          <w:lang w:val="bg-BG"/>
        </w:rPr>
        <w:t xml:space="preserve">  .  .  .  .  .  .  .  .  .  .  .  .  .  .  .  .  .  .  .  .  .  .  .  .  .  .  .  .  3стр</w:t>
      </w:r>
    </w:p>
    <w:p w14:paraId="2C3D80B3" w14:textId="5DAC3B22" w:rsidR="001A2287" w:rsidRDefault="00CA7CBC" w:rsidP="001A2287">
      <w:pPr>
        <w:pStyle w:val="Subtitle"/>
        <w:numPr>
          <w:ilvl w:val="0"/>
          <w:numId w:val="7"/>
        </w:numPr>
        <w:rPr>
          <w:b/>
          <w:bCs/>
          <w:color w:val="1F3763" w:themeColor="accent1" w:themeShade="7F"/>
          <w:sz w:val="24"/>
          <w:szCs w:val="24"/>
          <w:lang w:val="bg-BG"/>
        </w:rPr>
      </w:pPr>
      <w:r>
        <w:rPr>
          <w:b/>
          <w:bCs/>
          <w:color w:val="1F3763" w:themeColor="accent1" w:themeShade="7F"/>
          <w:sz w:val="24"/>
          <w:szCs w:val="24"/>
          <w:lang w:val="bg-BG"/>
        </w:rPr>
        <w:t>Активи</w:t>
      </w:r>
      <w:r w:rsidR="001A2287">
        <w:rPr>
          <w:b/>
          <w:bCs/>
          <w:color w:val="1F3763" w:themeColor="accent1" w:themeShade="7F"/>
          <w:sz w:val="24"/>
          <w:szCs w:val="24"/>
          <w:lang w:val="bg-BG"/>
        </w:rPr>
        <w:t xml:space="preserve"> .  .  .  .  .  .  .  .  .  .  .  .  .  .  .  .  .  .  .  .  .  .  .  .  .  .  .  . </w:t>
      </w:r>
      <w:r w:rsidR="001A2287">
        <w:rPr>
          <w:b/>
          <w:bCs/>
          <w:color w:val="1F3763" w:themeColor="accent1" w:themeShade="7F"/>
          <w:sz w:val="24"/>
          <w:szCs w:val="24"/>
        </w:rPr>
        <w:t xml:space="preserve"> .</w:t>
      </w:r>
      <w:r w:rsidR="00B109CC">
        <w:rPr>
          <w:b/>
          <w:bCs/>
          <w:color w:val="1F3763" w:themeColor="accent1" w:themeShade="7F"/>
          <w:sz w:val="24"/>
          <w:szCs w:val="24"/>
        </w:rPr>
        <w:t xml:space="preserve">  .  .   </w:t>
      </w:r>
      <w:r w:rsidR="001A2287">
        <w:rPr>
          <w:b/>
          <w:bCs/>
          <w:color w:val="1F3763" w:themeColor="accent1" w:themeShade="7F"/>
          <w:sz w:val="24"/>
          <w:szCs w:val="24"/>
        </w:rPr>
        <w:t>4</w:t>
      </w:r>
      <w:r w:rsidR="001A2287">
        <w:rPr>
          <w:b/>
          <w:bCs/>
          <w:color w:val="1F3763" w:themeColor="accent1" w:themeShade="7F"/>
          <w:sz w:val="24"/>
          <w:szCs w:val="24"/>
          <w:lang w:val="bg-BG"/>
        </w:rPr>
        <w:t>стр</w:t>
      </w:r>
    </w:p>
    <w:p w14:paraId="4E7F309D" w14:textId="710DC113" w:rsidR="001A2287" w:rsidRDefault="00CA7CBC" w:rsidP="001A2287">
      <w:pPr>
        <w:pStyle w:val="Subtitle"/>
        <w:numPr>
          <w:ilvl w:val="0"/>
          <w:numId w:val="7"/>
        </w:numPr>
        <w:rPr>
          <w:b/>
          <w:bCs/>
          <w:color w:val="1F3763" w:themeColor="accent1" w:themeShade="7F"/>
          <w:sz w:val="24"/>
          <w:szCs w:val="24"/>
          <w:lang w:val="bg-BG"/>
        </w:rPr>
      </w:pPr>
      <w:r>
        <w:rPr>
          <w:b/>
          <w:bCs/>
          <w:color w:val="1F3763" w:themeColor="accent1" w:themeShade="7F"/>
          <w:sz w:val="24"/>
          <w:szCs w:val="24"/>
          <w:lang w:val="bg-BG"/>
        </w:rPr>
        <w:t>Потенциални опасности</w:t>
      </w:r>
      <w:r w:rsidR="001A2287">
        <w:rPr>
          <w:b/>
          <w:bCs/>
          <w:color w:val="1F3763" w:themeColor="accent1" w:themeShade="7F"/>
          <w:sz w:val="24"/>
          <w:szCs w:val="24"/>
          <w:lang w:val="bg-BG"/>
        </w:rPr>
        <w:t xml:space="preserve">.  .  .  .  .  .  .  .  .  .  .  .  .  .  .  .  .  .  . </w:t>
      </w:r>
      <w:r w:rsidR="001A2287">
        <w:rPr>
          <w:b/>
          <w:bCs/>
          <w:color w:val="1F3763" w:themeColor="accent1" w:themeShade="7F"/>
          <w:sz w:val="24"/>
          <w:szCs w:val="24"/>
        </w:rPr>
        <w:t xml:space="preserve"> . </w:t>
      </w:r>
      <w:r w:rsidR="001A2287">
        <w:rPr>
          <w:b/>
          <w:bCs/>
          <w:color w:val="1F3763" w:themeColor="accent1" w:themeShade="7F"/>
          <w:sz w:val="24"/>
          <w:szCs w:val="24"/>
          <w:lang w:val="bg-BG"/>
        </w:rPr>
        <w:t xml:space="preserve"> </w:t>
      </w:r>
      <w:r w:rsidR="00B109CC">
        <w:rPr>
          <w:b/>
          <w:bCs/>
          <w:color w:val="1F3763" w:themeColor="accent1" w:themeShade="7F"/>
          <w:sz w:val="24"/>
          <w:szCs w:val="24"/>
        </w:rPr>
        <w:t>. 5</w:t>
      </w:r>
      <w:r w:rsidR="001A2287">
        <w:rPr>
          <w:b/>
          <w:bCs/>
          <w:color w:val="1F3763" w:themeColor="accent1" w:themeShade="7F"/>
          <w:sz w:val="24"/>
          <w:szCs w:val="24"/>
          <w:lang w:val="bg-BG"/>
        </w:rPr>
        <w:t>стр</w:t>
      </w:r>
    </w:p>
    <w:p w14:paraId="0078CBDC" w14:textId="3968601E" w:rsidR="001A2287" w:rsidRDefault="00CA7CBC" w:rsidP="001A2287">
      <w:pPr>
        <w:pStyle w:val="Subtitle"/>
        <w:numPr>
          <w:ilvl w:val="0"/>
          <w:numId w:val="7"/>
        </w:numPr>
        <w:rPr>
          <w:b/>
          <w:bCs/>
          <w:color w:val="1F3763" w:themeColor="accent1" w:themeShade="7F"/>
          <w:sz w:val="24"/>
          <w:szCs w:val="24"/>
          <w:lang w:val="bg-BG"/>
        </w:rPr>
      </w:pPr>
      <w:r>
        <w:rPr>
          <w:b/>
          <w:bCs/>
          <w:caps w:val="0"/>
          <w:color w:val="1F3763" w:themeColor="accent1" w:themeShade="7F"/>
          <w:sz w:val="24"/>
          <w:szCs w:val="24"/>
          <w:lang w:val="bg-BG"/>
        </w:rPr>
        <w:t>АНАЛИЗ</w:t>
      </w:r>
      <w:r w:rsidR="001A2287">
        <w:rPr>
          <w:b/>
          <w:bCs/>
          <w:caps w:val="0"/>
          <w:color w:val="1F3763" w:themeColor="accent1" w:themeShade="7F"/>
          <w:sz w:val="24"/>
          <w:szCs w:val="24"/>
          <w:lang w:val="bg-BG"/>
        </w:rPr>
        <w:t xml:space="preserve"> </w:t>
      </w:r>
      <w:r w:rsidR="001A2287">
        <w:rPr>
          <w:b/>
          <w:bCs/>
          <w:color w:val="1F3763" w:themeColor="accent1" w:themeShade="7F"/>
          <w:sz w:val="24"/>
          <w:szCs w:val="24"/>
          <w:lang w:val="bg-BG"/>
        </w:rPr>
        <w:t xml:space="preserve">.  .  .  .  .  .  .  .  .  .  .  .  .  .  .  .  .  .  .  .  .  .  .  .  .  .  .  . </w:t>
      </w:r>
      <w:r w:rsidR="001A2287">
        <w:rPr>
          <w:b/>
          <w:bCs/>
          <w:color w:val="1F3763" w:themeColor="accent1" w:themeShade="7F"/>
          <w:sz w:val="24"/>
          <w:szCs w:val="24"/>
        </w:rPr>
        <w:t xml:space="preserve"> .  .</w:t>
      </w:r>
      <w:r w:rsidR="00B109CC">
        <w:rPr>
          <w:b/>
          <w:bCs/>
          <w:color w:val="1F3763" w:themeColor="accent1" w:themeShade="7F"/>
          <w:sz w:val="24"/>
          <w:szCs w:val="24"/>
        </w:rPr>
        <w:t xml:space="preserve">  .  .</w:t>
      </w:r>
      <w:r w:rsidR="001A2287">
        <w:rPr>
          <w:b/>
          <w:bCs/>
          <w:color w:val="1F3763" w:themeColor="accent1" w:themeShade="7F"/>
          <w:sz w:val="24"/>
          <w:szCs w:val="24"/>
          <w:lang w:val="bg-BG"/>
        </w:rPr>
        <w:t xml:space="preserve"> </w:t>
      </w:r>
      <w:r w:rsidR="00B109CC">
        <w:rPr>
          <w:b/>
          <w:bCs/>
          <w:color w:val="1F3763" w:themeColor="accent1" w:themeShade="7F"/>
          <w:sz w:val="24"/>
          <w:szCs w:val="24"/>
        </w:rPr>
        <w:t>6</w:t>
      </w:r>
      <w:r w:rsidR="001A2287">
        <w:rPr>
          <w:b/>
          <w:bCs/>
          <w:color w:val="1F3763" w:themeColor="accent1" w:themeShade="7F"/>
          <w:sz w:val="24"/>
          <w:szCs w:val="24"/>
          <w:lang w:val="bg-BG"/>
        </w:rPr>
        <w:t>стр</w:t>
      </w:r>
    </w:p>
    <w:p w14:paraId="35315BB6" w14:textId="040899C2" w:rsidR="001A2287" w:rsidRDefault="00CA7CBC" w:rsidP="001A2287">
      <w:pPr>
        <w:pStyle w:val="Subtitle"/>
        <w:numPr>
          <w:ilvl w:val="0"/>
          <w:numId w:val="7"/>
        </w:numPr>
        <w:rPr>
          <w:b/>
          <w:bCs/>
          <w:color w:val="1F3763" w:themeColor="accent1" w:themeShade="7F"/>
          <w:sz w:val="24"/>
          <w:szCs w:val="24"/>
          <w:lang w:val="bg-BG"/>
        </w:rPr>
      </w:pPr>
      <w:r>
        <w:rPr>
          <w:b/>
          <w:bCs/>
          <w:caps w:val="0"/>
          <w:color w:val="1F3763" w:themeColor="accent1" w:themeShade="7F"/>
          <w:sz w:val="24"/>
          <w:szCs w:val="24"/>
          <w:lang w:val="bg-BG"/>
        </w:rPr>
        <w:t>ПРЕВАНТИВНИ МЕРКИ</w:t>
      </w:r>
      <w:r w:rsidR="001A2287">
        <w:rPr>
          <w:b/>
          <w:bCs/>
          <w:caps w:val="0"/>
          <w:color w:val="1F3763" w:themeColor="accent1" w:themeShade="7F"/>
          <w:sz w:val="24"/>
          <w:szCs w:val="24"/>
          <w:lang w:val="bg-BG"/>
        </w:rPr>
        <w:t xml:space="preserve"> </w:t>
      </w:r>
      <w:r w:rsidR="001A2287">
        <w:rPr>
          <w:b/>
          <w:bCs/>
          <w:color w:val="1F3763" w:themeColor="accent1" w:themeShade="7F"/>
          <w:sz w:val="24"/>
          <w:szCs w:val="24"/>
          <w:lang w:val="bg-BG"/>
        </w:rPr>
        <w:t>.  .  .  .  .  .  .  .  .  .  .  .   .  .  .  .  .  .  .  .  .  .  .  .</w:t>
      </w:r>
      <w:r w:rsidR="00B109CC">
        <w:rPr>
          <w:b/>
          <w:bCs/>
          <w:color w:val="1F3763" w:themeColor="accent1" w:themeShade="7F"/>
          <w:sz w:val="24"/>
          <w:szCs w:val="24"/>
        </w:rPr>
        <w:t xml:space="preserve"> 8</w:t>
      </w:r>
      <w:r w:rsidR="001A2287">
        <w:rPr>
          <w:b/>
          <w:bCs/>
          <w:color w:val="1F3763" w:themeColor="accent1" w:themeShade="7F"/>
          <w:sz w:val="24"/>
          <w:szCs w:val="24"/>
          <w:lang w:val="bg-BG"/>
        </w:rPr>
        <w:t>стр</w:t>
      </w:r>
    </w:p>
    <w:p w14:paraId="41E26313" w14:textId="2844BCCB" w:rsidR="00CA7CBC" w:rsidRDefault="00CA7CBC" w:rsidP="00CA7CBC">
      <w:pPr>
        <w:pStyle w:val="Subtitle"/>
        <w:numPr>
          <w:ilvl w:val="0"/>
          <w:numId w:val="7"/>
        </w:numPr>
        <w:rPr>
          <w:b/>
          <w:bCs/>
          <w:color w:val="1F3763" w:themeColor="accent1" w:themeShade="7F"/>
          <w:sz w:val="24"/>
          <w:szCs w:val="24"/>
          <w:lang w:val="bg-BG"/>
        </w:rPr>
      </w:pPr>
      <w:r>
        <w:rPr>
          <w:b/>
          <w:bCs/>
          <w:caps w:val="0"/>
          <w:color w:val="1F3763" w:themeColor="accent1" w:themeShade="7F"/>
          <w:sz w:val="24"/>
          <w:szCs w:val="24"/>
          <w:lang w:val="bg-BG"/>
        </w:rPr>
        <w:t>ЗАКЛЮЧЕНИЕ</w:t>
      </w:r>
      <w:r>
        <w:rPr>
          <w:b/>
          <w:bCs/>
          <w:caps w:val="0"/>
          <w:color w:val="1F3763" w:themeColor="accent1" w:themeShade="7F"/>
          <w:sz w:val="24"/>
          <w:szCs w:val="24"/>
          <w:lang w:val="bg-BG"/>
        </w:rPr>
        <w:t xml:space="preserve"> </w:t>
      </w:r>
      <w:r>
        <w:rPr>
          <w:b/>
          <w:bCs/>
          <w:color w:val="1F3763" w:themeColor="accent1" w:themeShade="7F"/>
          <w:sz w:val="24"/>
          <w:szCs w:val="24"/>
          <w:lang w:val="bg-BG"/>
        </w:rPr>
        <w:t xml:space="preserve">.  .  .  .  .  .  .  .  .  .  .  .   .  .  .  .  .  .  .  .  .  .  .  .  </w:t>
      </w:r>
      <w:r w:rsidR="00B109CC">
        <w:rPr>
          <w:b/>
          <w:bCs/>
          <w:color w:val="1F3763" w:themeColor="accent1" w:themeShade="7F"/>
          <w:sz w:val="24"/>
          <w:szCs w:val="24"/>
        </w:rPr>
        <w:t>.  .  .  .  .9</w:t>
      </w:r>
      <w:r>
        <w:rPr>
          <w:b/>
          <w:bCs/>
          <w:color w:val="1F3763" w:themeColor="accent1" w:themeShade="7F"/>
          <w:sz w:val="24"/>
          <w:szCs w:val="24"/>
          <w:lang w:val="bg-BG"/>
        </w:rPr>
        <w:t>стр</w:t>
      </w:r>
    </w:p>
    <w:p w14:paraId="5432F4B3" w14:textId="77777777" w:rsidR="00CA7CBC" w:rsidRPr="00CA7CBC" w:rsidRDefault="00CA7CBC" w:rsidP="00CA7CBC">
      <w:pPr>
        <w:rPr>
          <w:lang w:val="bg-BG"/>
        </w:rPr>
      </w:pPr>
    </w:p>
    <w:p w14:paraId="1AC79F44" w14:textId="77777777" w:rsidR="00CA7CBC" w:rsidRPr="00CA7CBC" w:rsidRDefault="00CA7CBC" w:rsidP="00CA7CBC">
      <w:pPr>
        <w:rPr>
          <w:lang w:val="bg-BG"/>
        </w:rPr>
      </w:pPr>
    </w:p>
    <w:p w14:paraId="141D6A93" w14:textId="36E00466" w:rsidR="00921163" w:rsidRPr="009C7F8C" w:rsidRDefault="00921163" w:rsidP="001A2287">
      <w:pPr>
        <w:pStyle w:val="Subtitle"/>
        <w:rPr>
          <w:rFonts w:ascii="Times New Roman" w:eastAsia="Times New Roman" w:hAnsi="Times New Roman" w:cs="Times New Roman"/>
          <w:sz w:val="28"/>
          <w:szCs w:val="28"/>
          <w:lang w:val="bg-BG"/>
        </w:rPr>
      </w:pPr>
      <w:r w:rsidRPr="009C7F8C">
        <w:rPr>
          <w:rFonts w:ascii="Times New Roman" w:eastAsia="Times New Roman" w:hAnsi="Times New Roman" w:cs="Times New Roman"/>
          <w:sz w:val="28"/>
          <w:szCs w:val="28"/>
          <w:lang w:val="bg-BG"/>
        </w:rPr>
        <w:br/>
      </w:r>
    </w:p>
    <w:p w14:paraId="478E3622" w14:textId="6A13921D" w:rsidR="00921163" w:rsidRDefault="00921163" w:rsidP="00921163">
      <w:pPr>
        <w:spacing w:before="0" w:after="0" w:line="240" w:lineRule="auto"/>
        <w:rPr>
          <w:rFonts w:ascii="Times New Roman" w:eastAsia="Times New Roman" w:hAnsi="Times New Roman" w:cs="Times New Roman"/>
          <w:sz w:val="24"/>
          <w:szCs w:val="24"/>
          <w:lang w:val="bg-BG"/>
        </w:rPr>
      </w:pPr>
    </w:p>
    <w:p w14:paraId="0BD952A2" w14:textId="2B43BA23" w:rsidR="001A2287" w:rsidRDefault="001A2287" w:rsidP="00921163">
      <w:pPr>
        <w:spacing w:before="0" w:after="0" w:line="240" w:lineRule="auto"/>
        <w:rPr>
          <w:rFonts w:ascii="Times New Roman" w:eastAsia="Times New Roman" w:hAnsi="Times New Roman" w:cs="Times New Roman"/>
          <w:sz w:val="24"/>
          <w:szCs w:val="24"/>
          <w:lang w:val="bg-BG"/>
        </w:rPr>
      </w:pPr>
    </w:p>
    <w:p w14:paraId="6048ADC6" w14:textId="5F3F75B2" w:rsidR="001A2287" w:rsidRDefault="001A2287" w:rsidP="00921163">
      <w:pPr>
        <w:spacing w:before="0" w:after="0" w:line="240" w:lineRule="auto"/>
        <w:rPr>
          <w:rFonts w:ascii="Times New Roman" w:eastAsia="Times New Roman" w:hAnsi="Times New Roman" w:cs="Times New Roman"/>
          <w:sz w:val="24"/>
          <w:szCs w:val="24"/>
          <w:lang w:val="bg-BG"/>
        </w:rPr>
      </w:pPr>
    </w:p>
    <w:p w14:paraId="209315AB" w14:textId="45B2F918" w:rsidR="001A2287" w:rsidRDefault="001A2287" w:rsidP="00921163">
      <w:pPr>
        <w:spacing w:before="0" w:after="0" w:line="240" w:lineRule="auto"/>
        <w:rPr>
          <w:rFonts w:ascii="Times New Roman" w:eastAsia="Times New Roman" w:hAnsi="Times New Roman" w:cs="Times New Roman"/>
          <w:sz w:val="24"/>
          <w:szCs w:val="24"/>
          <w:lang w:val="bg-BG"/>
        </w:rPr>
      </w:pPr>
    </w:p>
    <w:p w14:paraId="7E0ADB7E" w14:textId="01935F72" w:rsidR="001A2287" w:rsidRDefault="001A2287" w:rsidP="00921163">
      <w:pPr>
        <w:spacing w:before="0" w:after="0" w:line="240" w:lineRule="auto"/>
        <w:rPr>
          <w:rFonts w:ascii="Times New Roman" w:eastAsia="Times New Roman" w:hAnsi="Times New Roman" w:cs="Times New Roman"/>
          <w:sz w:val="24"/>
          <w:szCs w:val="24"/>
          <w:lang w:val="bg-BG"/>
        </w:rPr>
      </w:pPr>
    </w:p>
    <w:p w14:paraId="0DC156D5" w14:textId="4D2CE89E" w:rsidR="001A2287" w:rsidRDefault="001A2287" w:rsidP="00921163">
      <w:pPr>
        <w:spacing w:before="0" w:after="0" w:line="240" w:lineRule="auto"/>
        <w:rPr>
          <w:rFonts w:ascii="Times New Roman" w:eastAsia="Times New Roman" w:hAnsi="Times New Roman" w:cs="Times New Roman"/>
          <w:sz w:val="24"/>
          <w:szCs w:val="24"/>
          <w:lang w:val="bg-BG"/>
        </w:rPr>
      </w:pPr>
    </w:p>
    <w:p w14:paraId="4EE4E66D" w14:textId="3E68D0D8" w:rsidR="001A2287" w:rsidRDefault="001A2287" w:rsidP="00921163">
      <w:pPr>
        <w:spacing w:before="0" w:after="0" w:line="240" w:lineRule="auto"/>
        <w:rPr>
          <w:rFonts w:ascii="Times New Roman" w:eastAsia="Times New Roman" w:hAnsi="Times New Roman" w:cs="Times New Roman"/>
          <w:sz w:val="24"/>
          <w:szCs w:val="24"/>
          <w:lang w:val="bg-BG"/>
        </w:rPr>
      </w:pPr>
    </w:p>
    <w:p w14:paraId="5620C1DD" w14:textId="41BA1B7E" w:rsidR="001A2287" w:rsidRDefault="001A2287" w:rsidP="00921163">
      <w:pPr>
        <w:spacing w:before="0" w:after="0" w:line="240" w:lineRule="auto"/>
        <w:rPr>
          <w:rFonts w:ascii="Times New Roman" w:eastAsia="Times New Roman" w:hAnsi="Times New Roman" w:cs="Times New Roman"/>
          <w:sz w:val="24"/>
          <w:szCs w:val="24"/>
          <w:lang w:val="bg-BG"/>
        </w:rPr>
      </w:pPr>
    </w:p>
    <w:p w14:paraId="1BBD934F" w14:textId="52C8EBB4" w:rsidR="001A2287" w:rsidRDefault="001A2287" w:rsidP="00921163">
      <w:pPr>
        <w:spacing w:before="0" w:after="0" w:line="240" w:lineRule="auto"/>
        <w:rPr>
          <w:rFonts w:ascii="Times New Roman" w:eastAsia="Times New Roman" w:hAnsi="Times New Roman" w:cs="Times New Roman"/>
          <w:sz w:val="24"/>
          <w:szCs w:val="24"/>
          <w:lang w:val="bg-BG"/>
        </w:rPr>
      </w:pPr>
    </w:p>
    <w:p w14:paraId="01074677" w14:textId="0F26F031" w:rsidR="001A2287" w:rsidRDefault="001A2287" w:rsidP="00921163">
      <w:pPr>
        <w:spacing w:before="0" w:after="0" w:line="240" w:lineRule="auto"/>
        <w:rPr>
          <w:rFonts w:ascii="Times New Roman" w:eastAsia="Times New Roman" w:hAnsi="Times New Roman" w:cs="Times New Roman"/>
          <w:sz w:val="24"/>
          <w:szCs w:val="24"/>
          <w:lang w:val="bg-BG"/>
        </w:rPr>
      </w:pPr>
    </w:p>
    <w:p w14:paraId="63D93AAD" w14:textId="1FACF101" w:rsidR="001A2287" w:rsidRDefault="001A2287" w:rsidP="00921163">
      <w:pPr>
        <w:spacing w:before="0" w:after="0" w:line="240" w:lineRule="auto"/>
        <w:rPr>
          <w:rFonts w:ascii="Times New Roman" w:eastAsia="Times New Roman" w:hAnsi="Times New Roman" w:cs="Times New Roman"/>
          <w:sz w:val="24"/>
          <w:szCs w:val="24"/>
          <w:lang w:val="bg-BG"/>
        </w:rPr>
      </w:pPr>
    </w:p>
    <w:p w14:paraId="48A66F9B" w14:textId="341468A6" w:rsidR="001A2287" w:rsidRDefault="001A2287" w:rsidP="00921163">
      <w:pPr>
        <w:spacing w:before="0" w:after="0" w:line="240" w:lineRule="auto"/>
        <w:rPr>
          <w:rFonts w:ascii="Times New Roman" w:eastAsia="Times New Roman" w:hAnsi="Times New Roman" w:cs="Times New Roman"/>
          <w:sz w:val="24"/>
          <w:szCs w:val="24"/>
          <w:lang w:val="bg-BG"/>
        </w:rPr>
      </w:pPr>
    </w:p>
    <w:p w14:paraId="0DFF6BE5" w14:textId="1ADADD87" w:rsidR="001A2287" w:rsidRDefault="001A2287" w:rsidP="00921163">
      <w:pPr>
        <w:spacing w:before="0" w:after="0" w:line="240" w:lineRule="auto"/>
        <w:rPr>
          <w:rFonts w:ascii="Times New Roman" w:eastAsia="Times New Roman" w:hAnsi="Times New Roman" w:cs="Times New Roman"/>
          <w:sz w:val="24"/>
          <w:szCs w:val="24"/>
          <w:lang w:val="bg-BG"/>
        </w:rPr>
      </w:pPr>
    </w:p>
    <w:p w14:paraId="59713365" w14:textId="66CDA219" w:rsidR="001A2287" w:rsidRDefault="001A2287" w:rsidP="00921163">
      <w:pPr>
        <w:spacing w:before="0" w:after="0" w:line="240" w:lineRule="auto"/>
        <w:rPr>
          <w:rFonts w:ascii="Times New Roman" w:eastAsia="Times New Roman" w:hAnsi="Times New Roman" w:cs="Times New Roman"/>
          <w:sz w:val="24"/>
          <w:szCs w:val="24"/>
          <w:lang w:val="bg-BG"/>
        </w:rPr>
      </w:pPr>
    </w:p>
    <w:p w14:paraId="79D0954F" w14:textId="51FCFE0B" w:rsidR="001A2287" w:rsidRDefault="001A2287" w:rsidP="00921163">
      <w:pPr>
        <w:spacing w:before="0" w:after="0" w:line="240" w:lineRule="auto"/>
        <w:rPr>
          <w:rFonts w:ascii="Times New Roman" w:eastAsia="Times New Roman" w:hAnsi="Times New Roman" w:cs="Times New Roman"/>
          <w:sz w:val="24"/>
          <w:szCs w:val="24"/>
          <w:lang w:val="bg-BG"/>
        </w:rPr>
      </w:pPr>
    </w:p>
    <w:p w14:paraId="71AAE00F" w14:textId="43628726" w:rsidR="001A2287" w:rsidRDefault="001A2287" w:rsidP="00921163">
      <w:pPr>
        <w:spacing w:before="0" w:after="0" w:line="240" w:lineRule="auto"/>
        <w:rPr>
          <w:rFonts w:ascii="Times New Roman" w:eastAsia="Times New Roman" w:hAnsi="Times New Roman" w:cs="Times New Roman"/>
          <w:sz w:val="24"/>
          <w:szCs w:val="24"/>
          <w:lang w:val="bg-BG"/>
        </w:rPr>
      </w:pPr>
    </w:p>
    <w:p w14:paraId="35E7A5A1" w14:textId="12C9EFC0" w:rsidR="001A2287" w:rsidRDefault="001A2287" w:rsidP="00921163">
      <w:pPr>
        <w:spacing w:before="0" w:after="0" w:line="240" w:lineRule="auto"/>
        <w:rPr>
          <w:rFonts w:ascii="Times New Roman" w:eastAsia="Times New Roman" w:hAnsi="Times New Roman" w:cs="Times New Roman"/>
          <w:sz w:val="24"/>
          <w:szCs w:val="24"/>
          <w:lang w:val="bg-BG"/>
        </w:rPr>
      </w:pPr>
    </w:p>
    <w:p w14:paraId="79F7CDE6" w14:textId="6EC64628" w:rsidR="00AC49A7" w:rsidRPr="00AC49A7" w:rsidRDefault="00AC49A7" w:rsidP="00AC49A7">
      <w:pPr>
        <w:pStyle w:val="ListParagraph"/>
        <w:numPr>
          <w:ilvl w:val="3"/>
          <w:numId w:val="7"/>
        </w:numPr>
        <w:spacing w:before="0" w:after="0" w:line="240" w:lineRule="auto"/>
        <w:rPr>
          <w:rFonts w:ascii="Times New Roman" w:eastAsia="Times New Roman" w:hAnsi="Times New Roman" w:cs="Times New Roman"/>
          <w:sz w:val="32"/>
          <w:szCs w:val="32"/>
        </w:rPr>
      </w:pPr>
      <w:r w:rsidRPr="00AC49A7">
        <w:rPr>
          <w:rFonts w:ascii="Times New Roman" w:eastAsia="Times New Roman" w:hAnsi="Times New Roman" w:cs="Times New Roman"/>
          <w:sz w:val="32"/>
          <w:szCs w:val="32"/>
          <w:lang w:val="bg-BG"/>
        </w:rPr>
        <w:lastRenderedPageBreak/>
        <w:t>ЗА ФИРМАТА</w:t>
      </w:r>
    </w:p>
    <w:p w14:paraId="23B1069C" w14:textId="77777777" w:rsidR="00AC49A7" w:rsidRDefault="00AC49A7" w:rsidP="00AC49A7">
      <w:pPr>
        <w:spacing w:before="0" w:after="0" w:line="240" w:lineRule="auto"/>
        <w:ind w:left="2610"/>
        <w:rPr>
          <w:rFonts w:ascii="Times New Roman" w:eastAsia="Times New Roman" w:hAnsi="Times New Roman" w:cs="Times New Roman"/>
          <w:sz w:val="28"/>
          <w:szCs w:val="28"/>
        </w:rPr>
      </w:pPr>
    </w:p>
    <w:p w14:paraId="07D8AC35" w14:textId="77777777" w:rsidR="00AC49A7" w:rsidRDefault="00AC49A7" w:rsidP="00AC49A7">
      <w:pPr>
        <w:spacing w:before="0" w:after="0" w:line="240" w:lineRule="auto"/>
        <w:ind w:left="2610"/>
        <w:rPr>
          <w:rFonts w:ascii="Times New Roman" w:eastAsia="Times New Roman" w:hAnsi="Times New Roman" w:cs="Times New Roman"/>
          <w:sz w:val="28"/>
          <w:szCs w:val="28"/>
        </w:rPr>
      </w:pPr>
    </w:p>
    <w:p w14:paraId="6EDEFFD6" w14:textId="7AE6CA39" w:rsidR="00AC49A7" w:rsidRPr="00AC49A7" w:rsidRDefault="00AC49A7" w:rsidP="00AC49A7">
      <w:pPr>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 xml:space="preserve">SALESPRO – </w:t>
      </w:r>
      <w:r w:rsidRPr="00AC49A7">
        <w:rPr>
          <w:rFonts w:ascii="Times New Roman" w:eastAsia="Times New Roman" w:hAnsi="Times New Roman" w:cs="Times New Roman"/>
          <w:sz w:val="28"/>
          <w:szCs w:val="28"/>
          <w:lang w:val="bg-BG"/>
        </w:rPr>
        <w:t xml:space="preserve">е фирма която проектира и създава уеб приложения за онлайн търговия. Фирмата е с над 8 годишен опит и е завършила над 40 проекта в сферата на онлайн търговията. </w:t>
      </w:r>
      <w:r w:rsidRPr="00AC49A7">
        <w:rPr>
          <w:rFonts w:ascii="Times New Roman" w:eastAsia="Times New Roman" w:hAnsi="Times New Roman" w:cs="Times New Roman"/>
          <w:sz w:val="28"/>
          <w:szCs w:val="28"/>
        </w:rPr>
        <w:t>SALESPRO</w:t>
      </w:r>
      <w:r w:rsidRPr="00AC49A7">
        <w:rPr>
          <w:rFonts w:ascii="Times New Roman" w:eastAsia="Times New Roman" w:hAnsi="Times New Roman" w:cs="Times New Roman"/>
          <w:sz w:val="28"/>
          <w:szCs w:val="28"/>
          <w:lang w:val="bg-BG"/>
        </w:rPr>
        <w:t xml:space="preserve"> предлага лесен за употреба и красив интернет магазин на стотици онлайн търговци. С изготвянето на дизайните, предлагани в </w:t>
      </w:r>
      <w:r w:rsidRPr="00AC49A7">
        <w:rPr>
          <w:rFonts w:ascii="Times New Roman" w:eastAsia="Times New Roman" w:hAnsi="Times New Roman" w:cs="Times New Roman"/>
          <w:sz w:val="28"/>
          <w:szCs w:val="28"/>
        </w:rPr>
        <w:t>SALESPRO</w:t>
      </w:r>
      <w:r w:rsidRPr="00AC49A7">
        <w:rPr>
          <w:rFonts w:ascii="Times New Roman" w:eastAsia="Times New Roman" w:hAnsi="Times New Roman" w:cs="Times New Roman"/>
          <w:sz w:val="28"/>
          <w:szCs w:val="28"/>
          <w:lang w:val="bg-BG"/>
        </w:rPr>
        <w:t xml:space="preserve"> са ангажирани едни от най-добрите водещи професионалисти в бранша.</w:t>
      </w:r>
      <w:r w:rsidRPr="00AC49A7">
        <w:rPr>
          <w:rFonts w:ascii="Times New Roman" w:eastAsia="Times New Roman" w:hAnsi="Times New Roman" w:cs="Times New Roman"/>
          <w:sz w:val="28"/>
          <w:szCs w:val="28"/>
        </w:rPr>
        <w:t xml:space="preserve"> </w:t>
      </w:r>
      <w:r w:rsidRPr="00AC49A7">
        <w:rPr>
          <w:rFonts w:ascii="Times New Roman" w:eastAsia="Times New Roman" w:hAnsi="Times New Roman" w:cs="Times New Roman"/>
          <w:sz w:val="28"/>
          <w:szCs w:val="28"/>
        </w:rPr>
        <w:br/>
      </w:r>
      <w:r w:rsidRPr="00AC49A7">
        <w:rPr>
          <w:rFonts w:ascii="Times New Roman" w:eastAsia="Times New Roman" w:hAnsi="Times New Roman" w:cs="Times New Roman"/>
          <w:sz w:val="28"/>
          <w:szCs w:val="28"/>
        </w:rPr>
        <w:br/>
        <w:t>Защо фирмата е популярна и печели доверието на своите клиенти:</w:t>
      </w:r>
    </w:p>
    <w:p w14:paraId="31DD545E" w14:textId="4357CAFC"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 xml:space="preserve">Предлага </w:t>
      </w:r>
      <w:r w:rsidRPr="00AC49A7">
        <w:rPr>
          <w:rFonts w:ascii="Times New Roman" w:eastAsia="Times New Roman" w:hAnsi="Times New Roman" w:cs="Times New Roman"/>
          <w:sz w:val="28"/>
          <w:szCs w:val="28"/>
        </w:rPr>
        <w:t>собствен онлайн магазин, разполагащ с всичко необходимо за развитието на успешен онлайн бизнес.</w:t>
      </w:r>
    </w:p>
    <w:p w14:paraId="12FA7A5C" w14:textId="20BBC5B1"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Ново решение за онлайн търговия от вида SAAS</w:t>
      </w:r>
      <w:r w:rsidR="00062908">
        <w:rPr>
          <w:rFonts w:ascii="Times New Roman" w:eastAsia="Times New Roman" w:hAnsi="Times New Roman" w:cs="Times New Roman"/>
          <w:sz w:val="28"/>
          <w:szCs w:val="28"/>
          <w:lang w:val="bg-BG"/>
        </w:rPr>
        <w:t>.</w:t>
      </w:r>
    </w:p>
    <w:p w14:paraId="2E34D797" w14:textId="65023518"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БЕЗПЛАТЕН 14 дневен пробен период</w:t>
      </w:r>
      <w:r w:rsidR="00062908">
        <w:rPr>
          <w:rFonts w:ascii="Times New Roman" w:eastAsia="Times New Roman" w:hAnsi="Times New Roman" w:cs="Times New Roman"/>
          <w:sz w:val="28"/>
          <w:szCs w:val="28"/>
          <w:lang w:val="bg-BG"/>
        </w:rPr>
        <w:t>.</w:t>
      </w:r>
    </w:p>
    <w:p w14:paraId="3C3F903A" w14:textId="1539C9DF"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Версия за мобилни телефони</w:t>
      </w:r>
      <w:r w:rsidR="00062908">
        <w:rPr>
          <w:rFonts w:ascii="Times New Roman" w:eastAsia="Times New Roman" w:hAnsi="Times New Roman" w:cs="Times New Roman"/>
          <w:sz w:val="28"/>
          <w:szCs w:val="28"/>
          <w:lang w:val="bg-BG"/>
        </w:rPr>
        <w:t>.</w:t>
      </w:r>
    </w:p>
    <w:p w14:paraId="6D8CC8C6" w14:textId="33BA82D4"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Facebook магазин</w:t>
      </w:r>
      <w:r w:rsidR="00062908">
        <w:rPr>
          <w:rFonts w:ascii="Times New Roman" w:eastAsia="Times New Roman" w:hAnsi="Times New Roman" w:cs="Times New Roman"/>
          <w:sz w:val="28"/>
          <w:szCs w:val="28"/>
          <w:lang w:val="bg-BG"/>
        </w:rPr>
        <w:t>.</w:t>
      </w:r>
    </w:p>
    <w:p w14:paraId="4CFF4D9D" w14:textId="16897E2F"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Платформа подходяща за всякакъв вид продукти</w:t>
      </w:r>
      <w:r w:rsidR="00062908">
        <w:rPr>
          <w:rFonts w:ascii="Times New Roman" w:eastAsia="Times New Roman" w:hAnsi="Times New Roman" w:cs="Times New Roman"/>
          <w:sz w:val="28"/>
          <w:szCs w:val="28"/>
          <w:lang w:val="bg-BG"/>
        </w:rPr>
        <w:t>.</w:t>
      </w:r>
    </w:p>
    <w:p w14:paraId="79515946" w14:textId="3DB6528B"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Лесни и гъвкави схеми за плащане</w:t>
      </w:r>
      <w:r w:rsidR="00062908">
        <w:rPr>
          <w:rFonts w:ascii="Times New Roman" w:eastAsia="Times New Roman" w:hAnsi="Times New Roman" w:cs="Times New Roman"/>
          <w:sz w:val="28"/>
          <w:szCs w:val="28"/>
          <w:lang w:val="bg-BG"/>
        </w:rPr>
        <w:t>.</w:t>
      </w:r>
    </w:p>
    <w:p w14:paraId="40DAB915" w14:textId="7810F5E5"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Без нужда от специални комютърни умения</w:t>
      </w:r>
      <w:r w:rsidR="00062908">
        <w:rPr>
          <w:rFonts w:ascii="Times New Roman" w:eastAsia="Times New Roman" w:hAnsi="Times New Roman" w:cs="Times New Roman"/>
          <w:sz w:val="28"/>
          <w:szCs w:val="28"/>
          <w:lang w:val="bg-BG"/>
        </w:rPr>
        <w:t>.</w:t>
      </w:r>
    </w:p>
    <w:p w14:paraId="21FB2EC7" w14:textId="77777777" w:rsidR="00AC49A7" w:rsidRPr="00AC49A7" w:rsidRDefault="00AC49A7" w:rsidP="00AC49A7">
      <w:pPr>
        <w:numPr>
          <w:ilvl w:val="0"/>
          <w:numId w:val="8"/>
        </w:numPr>
        <w:shd w:val="clear" w:color="auto" w:fill="FFFFFF"/>
        <w:spacing w:before="0" w:after="225" w:line="240" w:lineRule="auto"/>
        <w:rPr>
          <w:rFonts w:ascii="Times New Roman" w:eastAsia="Times New Roman" w:hAnsi="Times New Roman" w:cs="Times New Roman"/>
          <w:sz w:val="28"/>
          <w:szCs w:val="28"/>
        </w:rPr>
      </w:pPr>
      <w:r w:rsidRPr="00AC49A7">
        <w:rPr>
          <w:rFonts w:ascii="Times New Roman" w:eastAsia="Times New Roman" w:hAnsi="Times New Roman" w:cs="Times New Roman"/>
          <w:sz w:val="28"/>
          <w:szCs w:val="28"/>
        </w:rPr>
        <w:t>Оптимизиран за Google, Bing, Yahoo search и др.</w:t>
      </w:r>
    </w:p>
    <w:p w14:paraId="3C3E3B18" w14:textId="568644F9" w:rsidR="00AC49A7" w:rsidRPr="00AC49A7" w:rsidRDefault="00AC49A7" w:rsidP="00AC49A7">
      <w:pPr>
        <w:numPr>
          <w:ilvl w:val="0"/>
          <w:numId w:val="8"/>
        </w:numPr>
        <w:shd w:val="clear" w:color="auto" w:fill="FFFFFF"/>
        <w:spacing w:before="0" w:after="225" w:line="240" w:lineRule="auto"/>
        <w:rPr>
          <w:rFonts w:eastAsia="Times New Roman"/>
        </w:rPr>
      </w:pPr>
      <w:r w:rsidRPr="00AC49A7">
        <w:rPr>
          <w:rFonts w:ascii="Times New Roman" w:eastAsia="Times New Roman" w:hAnsi="Times New Roman" w:cs="Times New Roman"/>
          <w:sz w:val="28"/>
          <w:szCs w:val="28"/>
        </w:rPr>
        <w:t>Без обвързване със срочен договор</w:t>
      </w:r>
      <w:r w:rsidR="00062908">
        <w:rPr>
          <w:rFonts w:ascii="Times New Roman" w:eastAsia="Times New Roman" w:hAnsi="Times New Roman" w:cs="Times New Roman"/>
          <w:sz w:val="28"/>
          <w:szCs w:val="28"/>
          <w:lang w:val="bg-BG"/>
        </w:rPr>
        <w:t>.</w:t>
      </w:r>
    </w:p>
    <w:p w14:paraId="67FF5F8E" w14:textId="7FB571E3" w:rsidR="001A2287" w:rsidRPr="00AC49A7" w:rsidRDefault="00AC49A7" w:rsidP="00AC49A7">
      <w:pPr>
        <w:rPr>
          <w:rFonts w:eastAsia="Times New Roman"/>
        </w:rPr>
      </w:pPr>
      <w:r w:rsidRPr="00AC49A7">
        <w:rPr>
          <w:rFonts w:eastAsia="Times New Roman"/>
          <w:lang w:val="bg-BG"/>
        </w:rPr>
        <w:br/>
      </w:r>
      <w:r w:rsidRPr="00AC49A7">
        <w:rPr>
          <w:rFonts w:eastAsia="Times New Roman"/>
        </w:rPr>
        <w:br/>
      </w:r>
    </w:p>
    <w:p w14:paraId="6223F0DF" w14:textId="17DC91ED" w:rsidR="00AC49A7" w:rsidRDefault="00AC49A7" w:rsidP="00AC49A7">
      <w:pPr>
        <w:pStyle w:val="ListParagraph"/>
        <w:spacing w:before="0" w:after="0" w:line="240" w:lineRule="auto"/>
        <w:ind w:left="2970"/>
        <w:rPr>
          <w:rFonts w:ascii="Times New Roman" w:eastAsia="Times New Roman" w:hAnsi="Times New Roman" w:cs="Times New Roman"/>
          <w:sz w:val="24"/>
          <w:szCs w:val="24"/>
          <w:lang w:val="bg-BG"/>
        </w:rPr>
      </w:pPr>
    </w:p>
    <w:p w14:paraId="03D6EEB1" w14:textId="678FBB9D" w:rsidR="00AC49A7" w:rsidRDefault="00AC49A7" w:rsidP="00AC49A7">
      <w:pPr>
        <w:pStyle w:val="ListParagraph"/>
        <w:spacing w:before="0" w:after="0" w:line="240" w:lineRule="auto"/>
        <w:ind w:left="2970"/>
        <w:rPr>
          <w:rFonts w:ascii="Times New Roman" w:eastAsia="Times New Roman" w:hAnsi="Times New Roman" w:cs="Times New Roman"/>
          <w:sz w:val="24"/>
          <w:szCs w:val="24"/>
          <w:lang w:val="bg-BG"/>
        </w:rPr>
      </w:pPr>
    </w:p>
    <w:p w14:paraId="101D6289" w14:textId="77777777" w:rsidR="00AC49A7" w:rsidRPr="00AC49A7" w:rsidRDefault="00AC49A7" w:rsidP="00AC49A7">
      <w:pPr>
        <w:pStyle w:val="ListParagraph"/>
        <w:spacing w:before="0" w:after="0" w:line="240" w:lineRule="auto"/>
        <w:ind w:left="2970"/>
        <w:rPr>
          <w:rFonts w:ascii="Times New Roman" w:eastAsia="Times New Roman" w:hAnsi="Times New Roman" w:cs="Times New Roman"/>
          <w:sz w:val="24"/>
          <w:szCs w:val="24"/>
        </w:rPr>
      </w:pPr>
    </w:p>
    <w:p w14:paraId="1CCAF035" w14:textId="306DDD0C" w:rsidR="001A2287" w:rsidRDefault="001A2287" w:rsidP="00921163">
      <w:pPr>
        <w:spacing w:before="0" w:after="0" w:line="240" w:lineRule="auto"/>
        <w:rPr>
          <w:rFonts w:ascii="Times New Roman" w:eastAsia="Times New Roman" w:hAnsi="Times New Roman" w:cs="Times New Roman"/>
          <w:sz w:val="24"/>
          <w:szCs w:val="24"/>
          <w:lang w:val="bg-BG"/>
        </w:rPr>
      </w:pPr>
    </w:p>
    <w:p w14:paraId="01C5ED41" w14:textId="212B8C90" w:rsidR="001A2287" w:rsidRDefault="001A2287" w:rsidP="00921163">
      <w:pPr>
        <w:spacing w:before="0" w:after="0" w:line="240" w:lineRule="auto"/>
        <w:rPr>
          <w:rFonts w:ascii="Times New Roman" w:eastAsia="Times New Roman" w:hAnsi="Times New Roman" w:cs="Times New Roman"/>
          <w:sz w:val="24"/>
          <w:szCs w:val="24"/>
          <w:lang w:val="bg-BG"/>
        </w:rPr>
      </w:pPr>
    </w:p>
    <w:p w14:paraId="1EBC41C4" w14:textId="3733B154" w:rsidR="001A2287" w:rsidRPr="003F4C2D" w:rsidRDefault="001A2287" w:rsidP="00921163">
      <w:pPr>
        <w:spacing w:before="0" w:after="0" w:line="240" w:lineRule="auto"/>
        <w:rPr>
          <w:rFonts w:ascii="Times New Roman" w:eastAsia="Times New Roman" w:hAnsi="Times New Roman" w:cs="Times New Roman"/>
          <w:sz w:val="24"/>
          <w:szCs w:val="24"/>
        </w:rPr>
      </w:pPr>
    </w:p>
    <w:p w14:paraId="1B290B38" w14:textId="056115C9" w:rsidR="001F443B" w:rsidRPr="001F443B" w:rsidRDefault="001F443B" w:rsidP="001F443B">
      <w:pPr>
        <w:pStyle w:val="ListParagraph"/>
        <w:numPr>
          <w:ilvl w:val="3"/>
          <w:numId w:val="7"/>
        </w:numPr>
        <w:spacing w:before="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lang w:val="bg-BG"/>
        </w:rPr>
        <w:lastRenderedPageBreak/>
        <w:t>АКТИВИ</w:t>
      </w:r>
    </w:p>
    <w:p w14:paraId="788D6C13" w14:textId="63B3652D" w:rsidR="001F443B" w:rsidRPr="00DF7970" w:rsidRDefault="001F443B" w:rsidP="001F443B">
      <w:pPr>
        <w:rPr>
          <w:rFonts w:ascii="Times New Roman" w:eastAsia="Times New Roman" w:hAnsi="Times New Roman" w:cs="Times New Roman"/>
          <w:sz w:val="28"/>
          <w:szCs w:val="28"/>
        </w:rPr>
      </w:pPr>
      <w:r w:rsidRPr="00DF7970">
        <w:rPr>
          <w:rFonts w:ascii="Times New Roman" w:eastAsia="Times New Roman" w:hAnsi="Times New Roman" w:cs="Times New Roman"/>
          <w:sz w:val="28"/>
          <w:szCs w:val="28"/>
        </w:rPr>
        <w:t>О</w:t>
      </w:r>
      <w:r w:rsidR="00DF7970">
        <w:rPr>
          <w:rFonts w:ascii="Times New Roman" w:eastAsia="Times New Roman" w:hAnsi="Times New Roman" w:cs="Times New Roman"/>
          <w:sz w:val="28"/>
          <w:szCs w:val="28"/>
          <w:lang w:val="bg-BG"/>
        </w:rPr>
        <w:t>фис</w:t>
      </w:r>
      <w:r w:rsidRPr="00DF7970">
        <w:rPr>
          <w:rFonts w:ascii="Times New Roman" w:eastAsia="Times New Roman" w:hAnsi="Times New Roman" w:cs="Times New Roman"/>
          <w:sz w:val="28"/>
          <w:szCs w:val="28"/>
        </w:rPr>
        <w:t>:</w:t>
      </w:r>
    </w:p>
    <w:p w14:paraId="481FF459" w14:textId="5D31E908" w:rsidR="001F443B" w:rsidRDefault="001F443B" w:rsidP="001F443B">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4</w:t>
      </w:r>
      <w:r w:rsidRPr="00301DCD">
        <w:rPr>
          <w:rFonts w:ascii="Times New Roman" w:hAnsi="Times New Roman" w:cs="Times New Roman"/>
          <w:iCs/>
          <w:color w:val="1C1C1C"/>
          <w:sz w:val="28"/>
          <w:szCs w:val="28"/>
        </w:rPr>
        <w:t xml:space="preserve"> </w:t>
      </w:r>
      <w:r w:rsidRPr="00301DCD">
        <w:rPr>
          <w:rFonts w:ascii="Times New Roman" w:hAnsi="Times New Roman" w:cs="Times New Roman"/>
          <w:iCs/>
          <w:color w:val="1C1C1C"/>
          <w:sz w:val="28"/>
          <w:szCs w:val="28"/>
          <w:lang w:val="bg-BG"/>
        </w:rPr>
        <w:t>офис стаи</w:t>
      </w:r>
    </w:p>
    <w:p w14:paraId="5EC5C766" w14:textId="482BFFB5" w:rsidR="006B5E3D" w:rsidRPr="00301DCD" w:rsidRDefault="006B5E3D" w:rsidP="001F443B">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1 сървърно помещение</w:t>
      </w:r>
    </w:p>
    <w:p w14:paraId="0CEDD2D3" w14:textId="77777777" w:rsidR="001F443B" w:rsidRPr="00301DCD" w:rsidRDefault="001F443B" w:rsidP="001F443B">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rPr>
        <w:t xml:space="preserve">1 </w:t>
      </w:r>
      <w:r w:rsidRPr="00301DCD">
        <w:rPr>
          <w:rFonts w:ascii="Times New Roman" w:hAnsi="Times New Roman" w:cs="Times New Roman"/>
          <w:iCs/>
          <w:color w:val="1C1C1C"/>
          <w:sz w:val="28"/>
          <w:szCs w:val="28"/>
          <w:lang w:val="bg-BG"/>
        </w:rPr>
        <w:t xml:space="preserve">конферентна стая </w:t>
      </w:r>
    </w:p>
    <w:p w14:paraId="1ABDAFFD" w14:textId="29582EA5" w:rsidR="001F443B" w:rsidRDefault="001F443B" w:rsidP="001F443B">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rPr>
        <w:t xml:space="preserve">1 </w:t>
      </w:r>
      <w:r w:rsidRPr="00301DCD">
        <w:rPr>
          <w:rFonts w:ascii="Times New Roman" w:hAnsi="Times New Roman" w:cs="Times New Roman"/>
          <w:iCs/>
          <w:color w:val="1C1C1C"/>
          <w:sz w:val="28"/>
          <w:szCs w:val="28"/>
          <w:lang w:val="bg-BG"/>
        </w:rPr>
        <w:t>стая за отдих</w:t>
      </w:r>
    </w:p>
    <w:p w14:paraId="37022ECF" w14:textId="6FDF863C" w:rsidR="001F443B" w:rsidRDefault="001F443B" w:rsidP="001F443B">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1 кухня</w:t>
      </w:r>
    </w:p>
    <w:p w14:paraId="45FC7702" w14:textId="4CCEC7F9" w:rsidR="001F443B" w:rsidRDefault="001F443B" w:rsidP="001F443B">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10 парко места</w:t>
      </w:r>
    </w:p>
    <w:p w14:paraId="33DA6A6F" w14:textId="77777777" w:rsidR="006B5E3D" w:rsidRPr="00301DCD" w:rsidRDefault="006B5E3D" w:rsidP="006B5E3D">
      <w:pPr>
        <w:autoSpaceDE w:val="0"/>
        <w:autoSpaceDN w:val="0"/>
        <w:adjustRightInd w:val="0"/>
        <w:spacing w:before="0" w:after="0" w:line="240" w:lineRule="auto"/>
        <w:ind w:left="720"/>
        <w:rPr>
          <w:rFonts w:ascii="Times New Roman" w:hAnsi="Times New Roman" w:cs="Times New Roman"/>
          <w:iCs/>
          <w:color w:val="1C1C1C"/>
          <w:sz w:val="28"/>
          <w:szCs w:val="28"/>
          <w:lang w:val="bg-BG"/>
        </w:rPr>
      </w:pPr>
    </w:p>
    <w:p w14:paraId="7C252E0E" w14:textId="3964BC08" w:rsidR="006B5E3D" w:rsidRPr="00DF7970" w:rsidRDefault="006B5E3D" w:rsidP="001F443B">
      <w:pPr>
        <w:rPr>
          <w:rFonts w:ascii="Times New Roman" w:eastAsia="Times New Roman" w:hAnsi="Times New Roman" w:cs="Times New Roman"/>
          <w:sz w:val="28"/>
          <w:szCs w:val="28"/>
        </w:rPr>
      </w:pPr>
      <w:r>
        <w:rPr>
          <w:rFonts w:eastAsia="Times New Roman"/>
          <w:lang w:val="bg-BG"/>
        </w:rPr>
        <w:br/>
      </w:r>
      <w:r w:rsidRPr="00DF7970">
        <w:rPr>
          <w:rFonts w:ascii="Times New Roman" w:eastAsia="Times New Roman" w:hAnsi="Times New Roman" w:cs="Times New Roman"/>
          <w:sz w:val="28"/>
          <w:szCs w:val="28"/>
        </w:rPr>
        <w:t>Оборудване:</w:t>
      </w:r>
    </w:p>
    <w:p w14:paraId="654533B0" w14:textId="69285EEE" w:rsidR="006B5E3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5 сървъра</w:t>
      </w:r>
    </w:p>
    <w:p w14:paraId="0A71592C" w14:textId="54192FA2" w:rsidR="006B5E3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23</w:t>
      </w:r>
      <w:r w:rsidRPr="00301DCD">
        <w:rPr>
          <w:rFonts w:ascii="Times New Roman" w:hAnsi="Times New Roman" w:cs="Times New Roman"/>
          <w:iCs/>
          <w:color w:val="1C1C1C"/>
          <w:sz w:val="28"/>
          <w:szCs w:val="28"/>
        </w:rPr>
        <w:t xml:space="preserve"> </w:t>
      </w:r>
      <w:r w:rsidRPr="00301DCD">
        <w:rPr>
          <w:rFonts w:ascii="Times New Roman" w:hAnsi="Times New Roman" w:cs="Times New Roman"/>
          <w:iCs/>
          <w:color w:val="1C1C1C"/>
          <w:sz w:val="28"/>
          <w:szCs w:val="28"/>
          <w:lang w:val="bg-BG"/>
        </w:rPr>
        <w:t>настолни компютъра</w:t>
      </w:r>
    </w:p>
    <w:p w14:paraId="389061D1" w14:textId="0A240CD9" w:rsidR="006B5E3D" w:rsidRPr="00301DC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23 лаптопа</w:t>
      </w:r>
    </w:p>
    <w:p w14:paraId="3976A0C3" w14:textId="77777777" w:rsidR="006B5E3D" w:rsidRPr="00301DC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rPr>
        <w:t xml:space="preserve">3 </w:t>
      </w:r>
      <w:r w:rsidRPr="00301DCD">
        <w:rPr>
          <w:rFonts w:ascii="Times New Roman" w:hAnsi="Times New Roman" w:cs="Times New Roman"/>
          <w:iCs/>
          <w:color w:val="1C1C1C"/>
          <w:sz w:val="28"/>
          <w:szCs w:val="28"/>
          <w:lang w:val="bg-BG"/>
        </w:rPr>
        <w:t>принтера</w:t>
      </w:r>
    </w:p>
    <w:p w14:paraId="17022006" w14:textId="7886B3A6" w:rsidR="006B5E3D" w:rsidRPr="00301DC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23</w:t>
      </w:r>
      <w:r w:rsidRPr="00301DCD">
        <w:rPr>
          <w:rFonts w:ascii="Times New Roman" w:hAnsi="Times New Roman" w:cs="Times New Roman"/>
          <w:iCs/>
          <w:color w:val="1C1C1C"/>
          <w:sz w:val="28"/>
          <w:szCs w:val="28"/>
        </w:rPr>
        <w:t xml:space="preserve"> </w:t>
      </w:r>
      <w:r w:rsidRPr="00301DCD">
        <w:rPr>
          <w:rFonts w:ascii="Times New Roman" w:hAnsi="Times New Roman" w:cs="Times New Roman"/>
          <w:iCs/>
          <w:color w:val="1C1C1C"/>
          <w:sz w:val="28"/>
          <w:szCs w:val="28"/>
          <w:lang w:val="bg-BG"/>
        </w:rPr>
        <w:t>стационарни телефона</w:t>
      </w:r>
    </w:p>
    <w:p w14:paraId="47934F16" w14:textId="2A605558" w:rsidR="006B5E3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2</w:t>
      </w:r>
      <w:r w:rsidRPr="00301DCD">
        <w:rPr>
          <w:rFonts w:ascii="Times New Roman" w:hAnsi="Times New Roman" w:cs="Times New Roman"/>
          <w:iCs/>
          <w:color w:val="1C1C1C"/>
          <w:sz w:val="28"/>
          <w:szCs w:val="28"/>
        </w:rPr>
        <w:t xml:space="preserve"> </w:t>
      </w:r>
      <w:r w:rsidRPr="00301DCD">
        <w:rPr>
          <w:rFonts w:ascii="Times New Roman" w:hAnsi="Times New Roman" w:cs="Times New Roman"/>
          <w:iCs/>
          <w:color w:val="1C1C1C"/>
          <w:sz w:val="28"/>
          <w:szCs w:val="28"/>
          <w:lang w:val="bg-BG"/>
        </w:rPr>
        <w:t>проектор</w:t>
      </w:r>
      <w:r>
        <w:rPr>
          <w:rFonts w:ascii="Times New Roman" w:hAnsi="Times New Roman" w:cs="Times New Roman"/>
          <w:iCs/>
          <w:color w:val="1C1C1C"/>
          <w:sz w:val="28"/>
          <w:szCs w:val="28"/>
          <w:lang w:val="bg-BG"/>
        </w:rPr>
        <w:t>а</w:t>
      </w:r>
    </w:p>
    <w:p w14:paraId="4CB6DFA5" w14:textId="2910E111" w:rsidR="006B5E3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1 скенер</w:t>
      </w:r>
    </w:p>
    <w:p w14:paraId="5526B509" w14:textId="42811008" w:rsidR="001A2287" w:rsidRPr="001F443B" w:rsidRDefault="001A2287" w:rsidP="001F443B">
      <w:pPr>
        <w:rPr>
          <w:rFonts w:eastAsia="Times New Roman"/>
          <w:lang w:val="bg-BG"/>
        </w:rPr>
      </w:pPr>
    </w:p>
    <w:p w14:paraId="08687E77" w14:textId="306A2D66" w:rsidR="001A2287" w:rsidRDefault="006B5E3D" w:rsidP="00921163">
      <w:pPr>
        <w:spacing w:before="0" w:after="0" w:line="240" w:lineRule="auto"/>
        <w:rPr>
          <w:rFonts w:ascii="Times New Roman" w:eastAsia="Times New Roman" w:hAnsi="Times New Roman" w:cs="Times New Roman"/>
          <w:sz w:val="24"/>
          <w:szCs w:val="24"/>
          <w:lang w:val="bg-BG"/>
        </w:rPr>
      </w:pPr>
      <w:r w:rsidRPr="00DF7970">
        <w:rPr>
          <w:rFonts w:ascii="Times New Roman" w:eastAsia="Times New Roman" w:hAnsi="Times New Roman" w:cs="Times New Roman"/>
          <w:sz w:val="28"/>
          <w:szCs w:val="28"/>
        </w:rPr>
        <w:t>Софтуер</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bg-BG"/>
        </w:rPr>
        <w:br/>
      </w:r>
    </w:p>
    <w:p w14:paraId="594AD223" w14:textId="35F563AF" w:rsidR="006B5E3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1</w:t>
      </w:r>
      <w:r w:rsidRPr="00301DCD">
        <w:rPr>
          <w:rFonts w:ascii="Times New Roman" w:hAnsi="Times New Roman" w:cs="Times New Roman"/>
          <w:iCs/>
          <w:color w:val="1C1C1C"/>
          <w:sz w:val="28"/>
          <w:szCs w:val="28"/>
        </w:rPr>
        <w:t xml:space="preserve"> </w:t>
      </w:r>
      <w:r>
        <w:rPr>
          <w:rFonts w:ascii="Times New Roman" w:hAnsi="Times New Roman" w:cs="Times New Roman"/>
          <w:iCs/>
          <w:color w:val="1C1C1C"/>
          <w:sz w:val="28"/>
          <w:szCs w:val="28"/>
          <w:lang w:val="bg-BG"/>
        </w:rPr>
        <w:t>счетоводна система</w:t>
      </w:r>
    </w:p>
    <w:p w14:paraId="266C6315" w14:textId="0A65F9D9" w:rsidR="006B5E3D" w:rsidRPr="00301DC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1 система за отчет на време</w:t>
      </w:r>
    </w:p>
    <w:p w14:paraId="2721D25B" w14:textId="5B5C4EC2" w:rsidR="006B5E3D" w:rsidRPr="00301DC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1</w:t>
      </w:r>
      <w:r w:rsidRPr="00301DCD">
        <w:rPr>
          <w:rFonts w:ascii="Times New Roman" w:hAnsi="Times New Roman" w:cs="Times New Roman"/>
          <w:iCs/>
          <w:color w:val="1C1C1C"/>
          <w:sz w:val="28"/>
          <w:szCs w:val="28"/>
        </w:rPr>
        <w:t xml:space="preserve"> </w:t>
      </w:r>
      <w:r>
        <w:rPr>
          <w:rFonts w:ascii="Times New Roman" w:hAnsi="Times New Roman" w:cs="Times New Roman"/>
          <w:iCs/>
          <w:color w:val="1C1C1C"/>
          <w:sz w:val="28"/>
          <w:szCs w:val="28"/>
          <w:lang w:val="bg-BG"/>
        </w:rPr>
        <w:t>уеб страница</w:t>
      </w:r>
    </w:p>
    <w:p w14:paraId="578FA999" w14:textId="490EBF09" w:rsidR="006B5E3D" w:rsidRPr="00301DCD" w:rsidRDefault="006B5E3D" w:rsidP="006B5E3D">
      <w:pPr>
        <w:numPr>
          <w:ilvl w:val="0"/>
          <w:numId w:val="12"/>
        </w:numPr>
        <w:autoSpaceDE w:val="0"/>
        <w:autoSpaceDN w:val="0"/>
        <w:adjustRightInd w:val="0"/>
        <w:spacing w:before="0" w:after="0" w:line="240" w:lineRule="auto"/>
        <w:ind w:left="720"/>
        <w:rPr>
          <w:rFonts w:ascii="Times New Roman" w:hAnsi="Times New Roman" w:cs="Times New Roman"/>
          <w:iCs/>
          <w:color w:val="1C1C1C"/>
          <w:sz w:val="28"/>
          <w:szCs w:val="28"/>
          <w:lang w:val="bg-BG"/>
        </w:rPr>
      </w:pPr>
      <w:r>
        <w:rPr>
          <w:rFonts w:ascii="Times New Roman" w:hAnsi="Times New Roman" w:cs="Times New Roman"/>
          <w:iCs/>
          <w:color w:val="1C1C1C"/>
          <w:sz w:val="28"/>
          <w:szCs w:val="28"/>
          <w:lang w:val="bg-BG"/>
        </w:rPr>
        <w:t>12</w:t>
      </w:r>
      <w:r w:rsidRPr="00301DCD">
        <w:rPr>
          <w:rFonts w:ascii="Times New Roman" w:hAnsi="Times New Roman" w:cs="Times New Roman"/>
          <w:iCs/>
          <w:color w:val="1C1C1C"/>
          <w:sz w:val="28"/>
          <w:szCs w:val="28"/>
        </w:rPr>
        <w:t xml:space="preserve"> </w:t>
      </w:r>
      <w:r>
        <w:rPr>
          <w:rFonts w:ascii="Times New Roman" w:hAnsi="Times New Roman" w:cs="Times New Roman"/>
          <w:iCs/>
          <w:color w:val="1C1C1C"/>
          <w:sz w:val="28"/>
          <w:szCs w:val="28"/>
          <w:lang w:val="bg-BG"/>
        </w:rPr>
        <w:t>софтуерни продукта</w:t>
      </w:r>
    </w:p>
    <w:p w14:paraId="3D6A49CB" w14:textId="7024F007" w:rsidR="006B5E3D" w:rsidRDefault="006B5E3D" w:rsidP="006B5E3D">
      <w:pPr>
        <w:autoSpaceDE w:val="0"/>
        <w:autoSpaceDN w:val="0"/>
        <w:adjustRightInd w:val="0"/>
        <w:spacing w:before="0" w:after="0" w:line="240" w:lineRule="auto"/>
        <w:ind w:left="720"/>
        <w:rPr>
          <w:rFonts w:ascii="Times New Roman" w:hAnsi="Times New Roman" w:cs="Times New Roman"/>
          <w:iCs/>
          <w:color w:val="1C1C1C"/>
          <w:sz w:val="28"/>
          <w:szCs w:val="28"/>
          <w:lang w:val="bg-BG"/>
        </w:rPr>
      </w:pPr>
    </w:p>
    <w:p w14:paraId="319DCA36" w14:textId="23FA76A0" w:rsidR="006B5E3D" w:rsidRDefault="006B5E3D" w:rsidP="006B5E3D">
      <w:pPr>
        <w:autoSpaceDE w:val="0"/>
        <w:autoSpaceDN w:val="0"/>
        <w:adjustRightInd w:val="0"/>
        <w:spacing w:before="0" w:after="0" w:line="240" w:lineRule="auto"/>
        <w:ind w:left="720"/>
        <w:rPr>
          <w:rFonts w:ascii="Times New Roman" w:hAnsi="Times New Roman" w:cs="Times New Roman"/>
          <w:iCs/>
          <w:color w:val="1C1C1C"/>
          <w:sz w:val="28"/>
          <w:szCs w:val="28"/>
          <w:lang w:val="bg-BG"/>
        </w:rPr>
      </w:pPr>
    </w:p>
    <w:p w14:paraId="35BFA10D" w14:textId="77777777" w:rsidR="00921163" w:rsidRDefault="00921163" w:rsidP="00921163">
      <w:pPr>
        <w:spacing w:before="0" w:after="0" w:line="240" w:lineRule="auto"/>
        <w:rPr>
          <w:rFonts w:ascii="Times New Roman" w:eastAsia="Times New Roman" w:hAnsi="Times New Roman" w:cs="Times New Roman"/>
          <w:sz w:val="24"/>
          <w:szCs w:val="24"/>
          <w:lang w:val="bg-BG"/>
        </w:rPr>
      </w:pPr>
    </w:p>
    <w:p w14:paraId="1CB48BA9" w14:textId="555E929B" w:rsidR="006B5E3D" w:rsidRDefault="006B5E3D">
      <w:pPr>
        <w:rPr>
          <w:rFonts w:ascii="Arial" w:hAnsi="Arial" w:cs="Arial"/>
          <w:color w:val="555555"/>
          <w:sz w:val="28"/>
          <w:szCs w:val="28"/>
          <w:shd w:val="clear" w:color="auto" w:fill="FFFFFF"/>
        </w:rPr>
      </w:pPr>
    </w:p>
    <w:p w14:paraId="282B37B3" w14:textId="1D049D61" w:rsidR="006B5E3D" w:rsidRDefault="006B5E3D">
      <w:pPr>
        <w:rPr>
          <w:rFonts w:ascii="Arial" w:hAnsi="Arial" w:cs="Arial"/>
          <w:color w:val="555555"/>
          <w:sz w:val="28"/>
          <w:szCs w:val="28"/>
          <w:shd w:val="clear" w:color="auto" w:fill="FFFFFF"/>
        </w:rPr>
      </w:pPr>
    </w:p>
    <w:p w14:paraId="5516536D" w14:textId="548B577C" w:rsidR="006B5E3D" w:rsidRDefault="006B5E3D">
      <w:pPr>
        <w:rPr>
          <w:rFonts w:ascii="Arial" w:hAnsi="Arial" w:cs="Arial"/>
          <w:color w:val="555555"/>
          <w:sz w:val="28"/>
          <w:szCs w:val="28"/>
          <w:shd w:val="clear" w:color="auto" w:fill="FFFFFF"/>
        </w:rPr>
      </w:pPr>
    </w:p>
    <w:p w14:paraId="00A8168E" w14:textId="4B75E548" w:rsidR="006B5E3D" w:rsidRDefault="006B5E3D">
      <w:pPr>
        <w:rPr>
          <w:rFonts w:ascii="Arial" w:hAnsi="Arial" w:cs="Arial"/>
          <w:color w:val="555555"/>
          <w:sz w:val="28"/>
          <w:szCs w:val="28"/>
          <w:shd w:val="clear" w:color="auto" w:fill="FFFFFF"/>
        </w:rPr>
      </w:pPr>
    </w:p>
    <w:p w14:paraId="04E9CEA2" w14:textId="18A8C2C5" w:rsidR="006B5E3D" w:rsidRDefault="006B5E3D">
      <w:pPr>
        <w:rPr>
          <w:rFonts w:ascii="Arial" w:hAnsi="Arial" w:cs="Arial"/>
          <w:color w:val="555555"/>
          <w:sz w:val="28"/>
          <w:szCs w:val="28"/>
          <w:shd w:val="clear" w:color="auto" w:fill="FFFFFF"/>
        </w:rPr>
      </w:pPr>
    </w:p>
    <w:p w14:paraId="0482388B" w14:textId="7F438B04" w:rsidR="006B5E3D" w:rsidRPr="00E46AF9" w:rsidRDefault="006B5E3D" w:rsidP="00E46AF9">
      <w:pPr>
        <w:pStyle w:val="ListParagraph"/>
        <w:numPr>
          <w:ilvl w:val="3"/>
          <w:numId w:val="7"/>
        </w:numPr>
        <w:spacing w:before="0" w:after="0" w:line="240" w:lineRule="auto"/>
        <w:rPr>
          <w:rFonts w:ascii="Times New Roman" w:eastAsia="Times New Roman" w:hAnsi="Times New Roman" w:cs="Times New Roman"/>
          <w:sz w:val="32"/>
          <w:szCs w:val="32"/>
          <w:lang w:val="bg-BG"/>
        </w:rPr>
      </w:pPr>
      <w:r w:rsidRPr="00E46AF9">
        <w:rPr>
          <w:rFonts w:ascii="Times New Roman" w:eastAsia="Times New Roman" w:hAnsi="Times New Roman" w:cs="Times New Roman"/>
          <w:sz w:val="32"/>
          <w:szCs w:val="32"/>
          <w:lang w:val="bg-BG"/>
        </w:rPr>
        <w:lastRenderedPageBreak/>
        <w:t>ПОТЕНЦИАЛНИ ОПАСНОСТИ</w:t>
      </w:r>
    </w:p>
    <w:p w14:paraId="0DEB917D" w14:textId="2672FF00" w:rsidR="006B5E3D" w:rsidRDefault="006B5E3D" w:rsidP="006B5E3D">
      <w:pPr>
        <w:jc w:val="center"/>
        <w:rPr>
          <w:rFonts w:ascii="Arial" w:hAnsi="Arial" w:cs="Arial"/>
          <w:color w:val="555555"/>
          <w:sz w:val="28"/>
          <w:szCs w:val="28"/>
          <w:shd w:val="clear" w:color="auto" w:fill="FFFFFF"/>
          <w:lang w:val="bg-BG"/>
        </w:rPr>
      </w:pPr>
    </w:p>
    <w:p w14:paraId="24AD67B6" w14:textId="2CAE91F4" w:rsidR="00F64786" w:rsidRPr="00DF7970" w:rsidRDefault="00F64786" w:rsidP="00DF7970">
      <w:pPr>
        <w:rPr>
          <w:rFonts w:ascii="Times New Roman" w:eastAsia="Times New Roman" w:hAnsi="Times New Roman" w:cs="Times New Roman"/>
          <w:sz w:val="28"/>
          <w:szCs w:val="28"/>
          <w:lang w:val="bg-BG"/>
        </w:rPr>
      </w:pPr>
      <w:r w:rsidRPr="00DF7970">
        <w:rPr>
          <w:rFonts w:ascii="Times New Roman" w:eastAsia="Times New Roman" w:hAnsi="Times New Roman" w:cs="Times New Roman"/>
          <w:sz w:val="28"/>
          <w:szCs w:val="28"/>
          <w:lang w:val="bg-BG"/>
        </w:rPr>
        <w:t>Идентификация на риска е критичната първа стъпка в процеса по управление на риска</w:t>
      </w:r>
      <w:r w:rsidRPr="00DF7970">
        <w:rPr>
          <w:rFonts w:ascii="Times New Roman" w:eastAsia="Times New Roman" w:hAnsi="Times New Roman" w:cs="Times New Roman"/>
          <w:sz w:val="28"/>
          <w:szCs w:val="28"/>
          <w:lang w:val="bg-BG"/>
        </w:rPr>
        <w:t>.</w:t>
      </w:r>
      <w:r w:rsidRPr="00DF7970">
        <w:rPr>
          <w:rFonts w:ascii="Times New Roman" w:eastAsia="Times New Roman" w:hAnsi="Times New Roman" w:cs="Times New Roman"/>
          <w:sz w:val="28"/>
          <w:szCs w:val="28"/>
          <w:lang w:val="bg-BG"/>
        </w:rPr>
        <w:t xml:space="preserve"> Нейната цел е ранно и непрекъснато идентифициране на възможните рискове в рамките на </w:t>
      </w:r>
      <w:r w:rsidRPr="00DF7970">
        <w:rPr>
          <w:rFonts w:ascii="Times New Roman" w:eastAsia="Times New Roman" w:hAnsi="Times New Roman" w:cs="Times New Roman"/>
          <w:sz w:val="28"/>
          <w:szCs w:val="28"/>
          <w:lang w:val="bg-BG"/>
        </w:rPr>
        <w:t>компанията</w:t>
      </w:r>
      <w:r w:rsidRPr="00DF7970">
        <w:rPr>
          <w:rFonts w:ascii="Times New Roman" w:eastAsia="Times New Roman" w:hAnsi="Times New Roman" w:cs="Times New Roman"/>
          <w:sz w:val="28"/>
          <w:szCs w:val="28"/>
          <w:lang w:val="bg-BG"/>
        </w:rPr>
        <w:t xml:space="preserve">. Тези рискове са събития, които, в случай че възникнат, ще имат отрицателно въздействие върху способността на </w:t>
      </w:r>
      <w:r w:rsidRPr="00DF7970">
        <w:rPr>
          <w:rFonts w:ascii="Times New Roman" w:eastAsia="Times New Roman" w:hAnsi="Times New Roman" w:cs="Times New Roman"/>
          <w:sz w:val="28"/>
          <w:szCs w:val="28"/>
          <w:lang w:val="bg-BG"/>
        </w:rPr>
        <w:t>фирмата</w:t>
      </w:r>
      <w:r w:rsidRPr="00DF7970">
        <w:rPr>
          <w:rFonts w:ascii="Times New Roman" w:eastAsia="Times New Roman" w:hAnsi="Times New Roman" w:cs="Times New Roman"/>
          <w:sz w:val="28"/>
          <w:szCs w:val="28"/>
          <w:lang w:val="bg-BG"/>
        </w:rPr>
        <w:t xml:space="preserve"> да постигне планираните резултати.</w:t>
      </w:r>
      <w:r w:rsidRPr="00DF7970">
        <w:rPr>
          <w:rFonts w:ascii="Times New Roman" w:eastAsia="Times New Roman" w:hAnsi="Times New Roman" w:cs="Times New Roman"/>
          <w:sz w:val="28"/>
          <w:szCs w:val="28"/>
          <w:lang w:val="bg-BG"/>
        </w:rPr>
        <w:t xml:space="preserve"> Ето и част от потенциалните опасности:</w:t>
      </w:r>
    </w:p>
    <w:p w14:paraId="38DCFCDE" w14:textId="20AC726B" w:rsidR="006B5E3D" w:rsidRPr="00301DCD" w:rsidRDefault="006B5E3D" w:rsidP="006B5E3D">
      <w:pPr>
        <w:numPr>
          <w:ilvl w:val="0"/>
          <w:numId w:val="12"/>
        </w:numPr>
        <w:autoSpaceDE w:val="0"/>
        <w:autoSpaceDN w:val="0"/>
        <w:adjustRightInd w:val="0"/>
        <w:spacing w:before="0" w:after="0"/>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lang w:val="bg-BG"/>
        </w:rPr>
        <w:t xml:space="preserve">Природни бедствия </w:t>
      </w:r>
    </w:p>
    <w:p w14:paraId="10DD982C" w14:textId="77777777" w:rsidR="006B5E3D" w:rsidRPr="00301DCD" w:rsidRDefault="006B5E3D" w:rsidP="006B5E3D">
      <w:pPr>
        <w:numPr>
          <w:ilvl w:val="0"/>
          <w:numId w:val="12"/>
        </w:numPr>
        <w:autoSpaceDE w:val="0"/>
        <w:autoSpaceDN w:val="0"/>
        <w:adjustRightInd w:val="0"/>
        <w:spacing w:before="0" w:after="0"/>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lang w:val="bg-BG"/>
        </w:rPr>
        <w:t>Взлом, кражба</w:t>
      </w:r>
    </w:p>
    <w:p w14:paraId="0CC1FFB1" w14:textId="77777777" w:rsidR="006B5E3D" w:rsidRPr="00301DCD" w:rsidRDefault="006B5E3D" w:rsidP="006B5E3D">
      <w:pPr>
        <w:numPr>
          <w:ilvl w:val="0"/>
          <w:numId w:val="12"/>
        </w:numPr>
        <w:autoSpaceDE w:val="0"/>
        <w:autoSpaceDN w:val="0"/>
        <w:adjustRightInd w:val="0"/>
        <w:spacing w:before="0" w:after="0"/>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lang w:val="bg-BG"/>
        </w:rPr>
        <w:t>Хардуерни повреди</w:t>
      </w:r>
    </w:p>
    <w:p w14:paraId="097AD36A" w14:textId="77777777" w:rsidR="006B5E3D" w:rsidRPr="00301DCD" w:rsidRDefault="006B5E3D" w:rsidP="006B5E3D">
      <w:pPr>
        <w:numPr>
          <w:ilvl w:val="0"/>
          <w:numId w:val="12"/>
        </w:numPr>
        <w:autoSpaceDE w:val="0"/>
        <w:autoSpaceDN w:val="0"/>
        <w:adjustRightInd w:val="0"/>
        <w:spacing w:before="0" w:after="0"/>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lang w:val="bg-BG"/>
        </w:rPr>
        <w:t>Софтуерна повреда</w:t>
      </w:r>
    </w:p>
    <w:p w14:paraId="480D4021" w14:textId="77777777" w:rsidR="006B5E3D" w:rsidRPr="00301DCD" w:rsidRDefault="006B5E3D" w:rsidP="006B5E3D">
      <w:pPr>
        <w:numPr>
          <w:ilvl w:val="0"/>
          <w:numId w:val="12"/>
        </w:numPr>
        <w:autoSpaceDE w:val="0"/>
        <w:autoSpaceDN w:val="0"/>
        <w:adjustRightInd w:val="0"/>
        <w:spacing w:before="0" w:after="0"/>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lang w:val="bg-BG"/>
        </w:rPr>
        <w:t>Загуба, кражба или манипулиране на информация</w:t>
      </w:r>
    </w:p>
    <w:p w14:paraId="3F621BCA" w14:textId="041E1BD6" w:rsidR="006B5E3D" w:rsidRDefault="006B5E3D" w:rsidP="006B5E3D">
      <w:pPr>
        <w:numPr>
          <w:ilvl w:val="0"/>
          <w:numId w:val="12"/>
        </w:numPr>
        <w:autoSpaceDE w:val="0"/>
        <w:autoSpaceDN w:val="0"/>
        <w:adjustRightInd w:val="0"/>
        <w:spacing w:before="0" w:after="0"/>
        <w:ind w:left="720"/>
        <w:rPr>
          <w:rFonts w:ascii="Times New Roman" w:hAnsi="Times New Roman" w:cs="Times New Roman"/>
          <w:iCs/>
          <w:color w:val="1C1C1C"/>
          <w:sz w:val="28"/>
          <w:szCs w:val="28"/>
          <w:lang w:val="bg-BG"/>
        </w:rPr>
      </w:pPr>
      <w:r w:rsidRPr="00301DCD">
        <w:rPr>
          <w:rFonts w:ascii="Times New Roman" w:hAnsi="Times New Roman" w:cs="Times New Roman"/>
          <w:iCs/>
          <w:color w:val="1C1C1C"/>
          <w:sz w:val="28"/>
          <w:szCs w:val="28"/>
          <w:lang w:val="bg-BG"/>
        </w:rPr>
        <w:t>Вируси</w:t>
      </w:r>
    </w:p>
    <w:p w14:paraId="121E9FE9" w14:textId="3BE965D7" w:rsidR="00584290" w:rsidRDefault="00584290" w:rsidP="00584290">
      <w:pPr>
        <w:autoSpaceDE w:val="0"/>
        <w:autoSpaceDN w:val="0"/>
        <w:adjustRightInd w:val="0"/>
        <w:spacing w:before="0" w:after="0"/>
        <w:rPr>
          <w:rFonts w:ascii="Times New Roman" w:hAnsi="Times New Roman" w:cs="Times New Roman"/>
          <w:iCs/>
          <w:color w:val="1C1C1C"/>
          <w:sz w:val="28"/>
          <w:szCs w:val="28"/>
          <w:lang w:val="bg-BG"/>
        </w:rPr>
      </w:pPr>
    </w:p>
    <w:p w14:paraId="03F4CBCA" w14:textId="159FB8AC" w:rsidR="00584290" w:rsidRDefault="00584290" w:rsidP="00584290">
      <w:pPr>
        <w:autoSpaceDE w:val="0"/>
        <w:autoSpaceDN w:val="0"/>
        <w:adjustRightInd w:val="0"/>
        <w:spacing w:before="0" w:after="0"/>
        <w:rPr>
          <w:rFonts w:ascii="Times New Roman" w:hAnsi="Times New Roman" w:cs="Times New Roman"/>
          <w:iCs/>
          <w:color w:val="1C1C1C"/>
          <w:sz w:val="28"/>
          <w:szCs w:val="28"/>
        </w:rPr>
      </w:pPr>
    </w:p>
    <w:p w14:paraId="2B7C5482" w14:textId="5BC2D7A4" w:rsidR="00E46AF9" w:rsidRDefault="00E46AF9" w:rsidP="00584290">
      <w:pPr>
        <w:autoSpaceDE w:val="0"/>
        <w:autoSpaceDN w:val="0"/>
        <w:adjustRightInd w:val="0"/>
        <w:spacing w:before="0" w:after="0"/>
        <w:rPr>
          <w:rFonts w:ascii="Times New Roman" w:hAnsi="Times New Roman" w:cs="Times New Roman"/>
          <w:iCs/>
          <w:color w:val="1C1C1C"/>
          <w:sz w:val="28"/>
          <w:szCs w:val="28"/>
        </w:rPr>
      </w:pPr>
    </w:p>
    <w:p w14:paraId="5CD7954E" w14:textId="5587AC4C" w:rsidR="00E46AF9" w:rsidRDefault="00E46AF9" w:rsidP="00584290">
      <w:pPr>
        <w:autoSpaceDE w:val="0"/>
        <w:autoSpaceDN w:val="0"/>
        <w:adjustRightInd w:val="0"/>
        <w:spacing w:before="0" w:after="0"/>
        <w:rPr>
          <w:rFonts w:ascii="Times New Roman" w:hAnsi="Times New Roman" w:cs="Times New Roman"/>
          <w:iCs/>
          <w:color w:val="1C1C1C"/>
          <w:sz w:val="28"/>
          <w:szCs w:val="28"/>
        </w:rPr>
      </w:pPr>
    </w:p>
    <w:p w14:paraId="50E9CD14" w14:textId="346D6091" w:rsidR="00E46AF9" w:rsidRDefault="00E46AF9" w:rsidP="00584290">
      <w:pPr>
        <w:autoSpaceDE w:val="0"/>
        <w:autoSpaceDN w:val="0"/>
        <w:adjustRightInd w:val="0"/>
        <w:spacing w:before="0" w:after="0"/>
        <w:rPr>
          <w:rFonts w:ascii="Times New Roman" w:hAnsi="Times New Roman" w:cs="Times New Roman"/>
          <w:iCs/>
          <w:color w:val="1C1C1C"/>
          <w:sz w:val="28"/>
          <w:szCs w:val="28"/>
        </w:rPr>
      </w:pPr>
    </w:p>
    <w:p w14:paraId="631E6E85" w14:textId="2182C7F9" w:rsidR="00E46AF9" w:rsidRDefault="00E46AF9" w:rsidP="00584290">
      <w:pPr>
        <w:autoSpaceDE w:val="0"/>
        <w:autoSpaceDN w:val="0"/>
        <w:adjustRightInd w:val="0"/>
        <w:spacing w:before="0" w:after="0"/>
        <w:rPr>
          <w:rFonts w:ascii="Times New Roman" w:hAnsi="Times New Roman" w:cs="Times New Roman"/>
          <w:iCs/>
          <w:color w:val="1C1C1C"/>
          <w:sz w:val="28"/>
          <w:szCs w:val="28"/>
        </w:rPr>
      </w:pPr>
    </w:p>
    <w:p w14:paraId="313E6543" w14:textId="77777777" w:rsidR="00E46AF9" w:rsidRDefault="00E46AF9" w:rsidP="00584290">
      <w:pPr>
        <w:autoSpaceDE w:val="0"/>
        <w:autoSpaceDN w:val="0"/>
        <w:adjustRightInd w:val="0"/>
        <w:spacing w:before="0" w:after="0"/>
        <w:rPr>
          <w:rFonts w:ascii="Times New Roman" w:hAnsi="Times New Roman" w:cs="Times New Roman"/>
          <w:iCs/>
          <w:color w:val="1C1C1C"/>
          <w:sz w:val="28"/>
          <w:szCs w:val="28"/>
        </w:rPr>
      </w:pPr>
    </w:p>
    <w:p w14:paraId="6322DB7F"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2BCC0F5E"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2DC360F7"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2C1E40B3"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13766577"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084EEDEE"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48C39860"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6F8024FF"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154196CB"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65A2105F"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5BF3347A"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224727BB" w14:textId="77777777" w:rsidR="00DF7970" w:rsidRDefault="00DF7970"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p>
    <w:p w14:paraId="2858B7EC" w14:textId="77777777" w:rsidR="00DF7970" w:rsidRDefault="00E46AF9" w:rsidP="00E46AF9">
      <w:pPr>
        <w:pStyle w:val="Normal1"/>
        <w:widowControl w:val="0"/>
        <w:spacing w:line="240" w:lineRule="auto"/>
        <w:jc w:val="center"/>
        <w:rPr>
          <w:rFonts w:ascii="Times New Roman" w:eastAsia="Times New Roman" w:hAnsi="Times New Roman" w:cs="Times New Roman"/>
          <w:color w:val="auto"/>
          <w:sz w:val="32"/>
          <w:szCs w:val="32"/>
          <w:lang w:eastAsia="en-US"/>
        </w:rPr>
      </w:pPr>
      <w:r w:rsidRPr="00E46AF9">
        <w:rPr>
          <w:rFonts w:ascii="Times New Roman" w:eastAsia="Times New Roman" w:hAnsi="Times New Roman" w:cs="Times New Roman"/>
          <w:color w:val="auto"/>
          <w:sz w:val="32"/>
          <w:szCs w:val="32"/>
          <w:lang w:eastAsia="en-US"/>
        </w:rPr>
        <w:lastRenderedPageBreak/>
        <w:t>4.</w:t>
      </w:r>
      <w:r>
        <w:rPr>
          <w:rFonts w:ascii="Times New Roman" w:eastAsia="Times New Roman" w:hAnsi="Times New Roman" w:cs="Times New Roman"/>
          <w:color w:val="auto"/>
          <w:sz w:val="32"/>
          <w:szCs w:val="32"/>
          <w:lang w:eastAsia="en-US"/>
        </w:rPr>
        <w:t xml:space="preserve"> </w:t>
      </w:r>
      <w:r w:rsidRPr="00E46AF9">
        <w:rPr>
          <w:rFonts w:ascii="Times New Roman" w:eastAsia="Times New Roman" w:hAnsi="Times New Roman" w:cs="Times New Roman"/>
          <w:color w:val="auto"/>
          <w:sz w:val="32"/>
          <w:szCs w:val="32"/>
          <w:lang w:eastAsia="en-US"/>
        </w:rPr>
        <w:t>АНАЛИЗ</w:t>
      </w:r>
    </w:p>
    <w:p w14:paraId="6FCDD9AA" w14:textId="47243DBA" w:rsidR="00DF7970" w:rsidRDefault="00BF444F" w:rsidP="00E46AF9">
      <w:pPr>
        <w:pStyle w:val="Normal1"/>
        <w:widowControl w:val="0"/>
        <w:spacing w:line="240" w:lineRule="auto"/>
        <w:jc w:val="center"/>
        <w:rPr>
          <w:rFonts w:ascii="Times New Roman" w:eastAsia="Times New Roman" w:hAnsi="Times New Roman" w:cs="Times New Roman"/>
          <w:color w:val="auto"/>
          <w:sz w:val="28"/>
          <w:szCs w:val="28"/>
          <w:lang w:eastAsia="en-US"/>
        </w:rPr>
      </w:pPr>
      <w:r>
        <w:rPr>
          <w:rFonts w:ascii="Times New Roman" w:eastAsia="Times New Roman" w:hAnsi="Times New Roman" w:cs="Times New Roman"/>
          <w:color w:val="auto"/>
          <w:sz w:val="32"/>
          <w:szCs w:val="32"/>
          <w:lang w:eastAsia="en-US"/>
        </w:rPr>
        <w:br/>
      </w:r>
    </w:p>
    <w:p w14:paraId="23EBE70B" w14:textId="77777777" w:rsidR="00DF7970" w:rsidRDefault="00BF444F" w:rsidP="00DF7970">
      <w:pPr>
        <w:pStyle w:val="Normal1"/>
        <w:widowControl w:val="0"/>
        <w:spacing w:line="240" w:lineRule="auto"/>
        <w:rPr>
          <w:rFonts w:ascii="Times New Roman" w:eastAsia="Times New Roman" w:hAnsi="Times New Roman" w:cs="Times New Roman"/>
          <w:color w:val="auto"/>
          <w:sz w:val="28"/>
          <w:szCs w:val="28"/>
          <w:lang w:eastAsia="en-US"/>
        </w:rPr>
      </w:pPr>
      <w:r w:rsidRPr="00DF7970">
        <w:rPr>
          <w:rFonts w:ascii="Times New Roman" w:eastAsia="Times New Roman" w:hAnsi="Times New Roman" w:cs="Times New Roman"/>
          <w:color w:val="auto"/>
          <w:sz w:val="28"/>
          <w:szCs w:val="28"/>
          <w:lang w:eastAsia="en-US"/>
        </w:rPr>
        <w:t xml:space="preserve">В </w:t>
      </w:r>
      <w:r w:rsidRPr="00DF7970">
        <w:rPr>
          <w:rFonts w:ascii="Times New Roman" w:eastAsia="Times New Roman" w:hAnsi="Times New Roman" w:cs="Times New Roman"/>
          <w:color w:val="auto"/>
          <w:sz w:val="28"/>
          <w:szCs w:val="28"/>
          <w:lang w:eastAsia="en-US"/>
        </w:rPr>
        <w:t>анализът се включват познаваемите рискове</w:t>
      </w:r>
      <w:r w:rsidRPr="00DF7970">
        <w:rPr>
          <w:rFonts w:ascii="Times New Roman" w:eastAsia="Times New Roman" w:hAnsi="Times New Roman" w:cs="Times New Roman"/>
          <w:color w:val="auto"/>
          <w:sz w:val="28"/>
          <w:szCs w:val="28"/>
          <w:lang w:eastAsia="en-US"/>
        </w:rPr>
        <w:t>, защото само ако рисковете са известни, могат да се класифицират, оценят, да се предвиди техният ефект и съответно да се планират мерки за предотвратяването им. Следователно тяхната познаваемост дава възможност да се интегрират в система за управление на риска</w:t>
      </w:r>
      <w:r w:rsidRPr="00DF7970">
        <w:rPr>
          <w:rFonts w:ascii="Times New Roman" w:eastAsia="Times New Roman" w:hAnsi="Times New Roman" w:cs="Times New Roman"/>
          <w:color w:val="auto"/>
          <w:sz w:val="28"/>
          <w:szCs w:val="28"/>
          <w:lang w:eastAsia="en-US"/>
        </w:rPr>
        <w:t xml:space="preserve">. </w:t>
      </w:r>
      <w:r w:rsidRPr="00DF7970">
        <w:rPr>
          <w:rFonts w:ascii="Times New Roman" w:eastAsia="Times New Roman" w:hAnsi="Times New Roman" w:cs="Times New Roman"/>
          <w:color w:val="auto"/>
          <w:sz w:val="28"/>
          <w:szCs w:val="28"/>
          <w:lang w:eastAsia="en-US"/>
        </w:rPr>
        <w:t xml:space="preserve">Друг важен акцент от предложеното определение е количествената оценка на риска. Тази оценка е възможност от една страна да се съпоставят различните източници на риск в процеса по управлението им и от друга страна да се сравнят различни рискови среди. Без наличие на количествено оценяване на източниците на риск не може да се реализира ефективна система за управление на риска. </w:t>
      </w:r>
    </w:p>
    <w:p w14:paraId="494890DE" w14:textId="77777777" w:rsidR="00DF7970" w:rsidRDefault="00DF7970" w:rsidP="00DF7970">
      <w:pPr>
        <w:pStyle w:val="Normal1"/>
        <w:widowControl w:val="0"/>
        <w:spacing w:line="240" w:lineRule="auto"/>
        <w:rPr>
          <w:rFonts w:ascii="Times New Roman" w:eastAsia="Times New Roman" w:hAnsi="Times New Roman" w:cs="Times New Roman"/>
          <w:color w:val="auto"/>
          <w:sz w:val="28"/>
          <w:szCs w:val="28"/>
          <w:lang w:eastAsia="en-US"/>
        </w:rPr>
      </w:pPr>
    </w:p>
    <w:p w14:paraId="60163DA6" w14:textId="77777777" w:rsidR="00DF7970" w:rsidRDefault="00DF7970" w:rsidP="00DF7970">
      <w:pPr>
        <w:pStyle w:val="Normal1"/>
        <w:widowControl w:val="0"/>
        <w:spacing w:line="240" w:lineRule="auto"/>
        <w:rPr>
          <w:rFonts w:ascii="Times New Roman" w:eastAsia="Times New Roman" w:hAnsi="Times New Roman" w:cs="Times New Roman"/>
          <w:color w:val="auto"/>
          <w:sz w:val="28"/>
          <w:szCs w:val="28"/>
          <w:lang w:eastAsia="en-US"/>
        </w:rPr>
      </w:pPr>
    </w:p>
    <w:p w14:paraId="739F348E" w14:textId="77777777" w:rsidR="00DF7970" w:rsidRDefault="00DF7970" w:rsidP="00DF7970">
      <w:pPr>
        <w:pStyle w:val="Normal1"/>
        <w:widowControl w:val="0"/>
        <w:spacing w:line="240" w:lineRule="auto"/>
        <w:rPr>
          <w:rFonts w:ascii="Times New Roman" w:eastAsia="Times New Roman" w:hAnsi="Times New Roman" w:cs="Times New Roman"/>
          <w:color w:val="auto"/>
          <w:sz w:val="28"/>
          <w:szCs w:val="28"/>
          <w:lang w:eastAsia="en-US"/>
        </w:rPr>
      </w:pPr>
    </w:p>
    <w:p w14:paraId="7CAE42C3" w14:textId="5047F56D" w:rsidR="00E46AF9" w:rsidRDefault="00E46AF9" w:rsidP="00DF7970">
      <w:pPr>
        <w:pStyle w:val="Normal1"/>
        <w:widowControl w:val="0"/>
        <w:spacing w:line="240" w:lineRule="auto"/>
      </w:pPr>
      <w:r w:rsidRPr="00DF7970">
        <w:rPr>
          <w:rFonts w:ascii="Times New Roman" w:eastAsia="Times New Roman" w:hAnsi="Times New Roman" w:cs="Times New Roman"/>
          <w:color w:val="auto"/>
          <w:sz w:val="28"/>
          <w:szCs w:val="28"/>
          <w:lang w:eastAsia="en-US"/>
        </w:rPr>
        <w:br/>
      </w:r>
      <w:r>
        <w:br/>
      </w:r>
    </w:p>
    <w:tbl>
      <w:tblPr>
        <w:tblW w:w="9637" w:type="dxa"/>
        <w:tblInd w:w="55" w:type="dxa"/>
        <w:tblLayout w:type="fixed"/>
        <w:tblCellMar>
          <w:left w:w="55" w:type="dxa"/>
          <w:right w:w="55" w:type="dxa"/>
        </w:tblCellMar>
        <w:tblLook w:val="0000" w:firstRow="0" w:lastRow="0" w:firstColumn="0" w:lastColumn="0" w:noHBand="0" w:noVBand="0"/>
      </w:tblPr>
      <w:tblGrid>
        <w:gridCol w:w="493"/>
        <w:gridCol w:w="3992"/>
        <w:gridCol w:w="2317"/>
        <w:gridCol w:w="2835"/>
      </w:tblGrid>
      <w:tr w:rsidR="00E46AF9" w:rsidRPr="00E46AF9" w14:paraId="19FD0BE9" w14:textId="77777777" w:rsidTr="00E46AF9">
        <w:trPr>
          <w:trHeight w:val="1"/>
        </w:trPr>
        <w:tc>
          <w:tcPr>
            <w:tcW w:w="493" w:type="dxa"/>
            <w:tcBorders>
              <w:top w:val="single" w:sz="2" w:space="0" w:color="000001"/>
              <w:left w:val="single" w:sz="2" w:space="0" w:color="000001"/>
              <w:bottom w:val="single" w:sz="2" w:space="0" w:color="000001"/>
              <w:right w:val="single" w:sz="2" w:space="0" w:color="000000"/>
            </w:tcBorders>
            <w:shd w:val="clear" w:color="auto" w:fill="BDD6EE" w:themeFill="accent5" w:themeFillTint="66"/>
          </w:tcPr>
          <w:p w14:paraId="4444343E"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p>
        </w:tc>
        <w:tc>
          <w:tcPr>
            <w:tcW w:w="3992" w:type="dxa"/>
            <w:tcBorders>
              <w:top w:val="single" w:sz="2" w:space="0" w:color="000001"/>
              <w:left w:val="single" w:sz="2" w:space="0" w:color="000001"/>
              <w:bottom w:val="single" w:sz="2" w:space="0" w:color="000001"/>
              <w:right w:val="single" w:sz="2" w:space="0" w:color="000000"/>
            </w:tcBorders>
            <w:shd w:val="clear" w:color="auto" w:fill="BDD6EE" w:themeFill="accent5" w:themeFillTint="66"/>
          </w:tcPr>
          <w:p w14:paraId="0795139B"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b/>
                <w:sz w:val="22"/>
                <w:szCs w:val="22"/>
              </w:rPr>
            </w:pPr>
            <w:r w:rsidRPr="00E46AF9">
              <w:rPr>
                <w:rFonts w:ascii="Times New Roman" w:eastAsia="Calibri" w:hAnsi="Times New Roman" w:cs="Times New Roman"/>
                <w:b/>
                <w:color w:val="1C1C1C"/>
                <w:sz w:val="32"/>
                <w:szCs w:val="32"/>
                <w:lang w:val="bg-BG"/>
              </w:rPr>
              <w:t>Риск</w:t>
            </w:r>
          </w:p>
        </w:tc>
        <w:tc>
          <w:tcPr>
            <w:tcW w:w="2317" w:type="dxa"/>
            <w:tcBorders>
              <w:top w:val="single" w:sz="2" w:space="0" w:color="000001"/>
              <w:left w:val="single" w:sz="2" w:space="0" w:color="000001"/>
              <w:bottom w:val="single" w:sz="2" w:space="0" w:color="000001"/>
              <w:right w:val="single" w:sz="2" w:space="0" w:color="000000"/>
            </w:tcBorders>
            <w:shd w:val="clear" w:color="auto" w:fill="BDD6EE" w:themeFill="accent5" w:themeFillTint="66"/>
          </w:tcPr>
          <w:p w14:paraId="7D1DD60E"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b/>
                <w:sz w:val="22"/>
                <w:szCs w:val="22"/>
              </w:rPr>
            </w:pPr>
            <w:r w:rsidRPr="00E46AF9">
              <w:rPr>
                <w:rFonts w:ascii="Times New Roman" w:eastAsia="Calibri" w:hAnsi="Times New Roman" w:cs="Times New Roman"/>
                <w:b/>
                <w:color w:val="1C1C1C"/>
                <w:sz w:val="32"/>
                <w:szCs w:val="32"/>
                <w:lang w:val="bg-BG"/>
              </w:rPr>
              <w:t>Вероятност да се случи</w:t>
            </w:r>
          </w:p>
        </w:tc>
        <w:tc>
          <w:tcPr>
            <w:tcW w:w="2835" w:type="dxa"/>
            <w:tcBorders>
              <w:top w:val="single" w:sz="2" w:space="0" w:color="000001"/>
              <w:left w:val="single" w:sz="2" w:space="0" w:color="000001"/>
              <w:bottom w:val="single" w:sz="2" w:space="0" w:color="000001"/>
              <w:right w:val="single" w:sz="2" w:space="0" w:color="000001"/>
            </w:tcBorders>
            <w:shd w:val="clear" w:color="auto" w:fill="BDD6EE" w:themeFill="accent5" w:themeFillTint="66"/>
          </w:tcPr>
          <w:p w14:paraId="7CA9D27D"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b/>
                <w:sz w:val="22"/>
                <w:szCs w:val="22"/>
              </w:rPr>
            </w:pPr>
            <w:r w:rsidRPr="00E46AF9">
              <w:rPr>
                <w:rFonts w:ascii="Times New Roman" w:eastAsia="Calibri" w:hAnsi="Times New Roman" w:cs="Times New Roman"/>
                <w:b/>
                <w:color w:val="1C1C1C"/>
                <w:sz w:val="32"/>
                <w:szCs w:val="32"/>
                <w:lang w:val="bg-BG"/>
              </w:rPr>
              <w:t>Загуби в лева</w:t>
            </w:r>
          </w:p>
        </w:tc>
      </w:tr>
      <w:tr w:rsidR="00E46AF9" w:rsidRPr="00E46AF9" w14:paraId="32A11EBC" w14:textId="77777777" w:rsidTr="00E46AF9">
        <w:trPr>
          <w:trHeight w:val="1"/>
        </w:trPr>
        <w:tc>
          <w:tcPr>
            <w:tcW w:w="493" w:type="dxa"/>
            <w:tcBorders>
              <w:top w:val="single" w:sz="2" w:space="0" w:color="000000"/>
              <w:left w:val="single" w:sz="2" w:space="0" w:color="000001"/>
              <w:bottom w:val="single" w:sz="2" w:space="0" w:color="000001"/>
              <w:right w:val="single" w:sz="2" w:space="0" w:color="000000"/>
            </w:tcBorders>
            <w:shd w:val="clear" w:color="auto" w:fill="BDD6EE" w:themeFill="accent5" w:themeFillTint="66"/>
          </w:tcPr>
          <w:p w14:paraId="1BBE9EEC"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rPr>
              <w:t>1</w:t>
            </w:r>
          </w:p>
        </w:tc>
        <w:tc>
          <w:tcPr>
            <w:tcW w:w="3992"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7AE37CD4"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lang w:val="bg-BG"/>
              </w:rPr>
              <w:t>Природни бедствия</w:t>
            </w:r>
          </w:p>
        </w:tc>
        <w:tc>
          <w:tcPr>
            <w:tcW w:w="2317"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0438BA98" w14:textId="01FCC7AE"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rPr>
              <w:t xml:space="preserve">10,00% </w:t>
            </w:r>
          </w:p>
        </w:tc>
        <w:tc>
          <w:tcPr>
            <w:tcW w:w="2835" w:type="dxa"/>
            <w:tcBorders>
              <w:top w:val="single" w:sz="2" w:space="0" w:color="000000"/>
              <w:left w:val="single" w:sz="2" w:space="0" w:color="000001"/>
              <w:bottom w:val="single" w:sz="2" w:space="0" w:color="000001"/>
              <w:right w:val="single" w:sz="2" w:space="0" w:color="000001"/>
            </w:tcBorders>
            <w:shd w:val="clear" w:color="auto" w:fill="ED7D31" w:themeFill="accent2"/>
          </w:tcPr>
          <w:p w14:paraId="0F5B0A26" w14:textId="75F80AB8"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Pr>
                <w:rFonts w:ascii="Times New Roman" w:eastAsia="Calibri" w:hAnsi="Times New Roman" w:cs="Times New Roman"/>
                <w:color w:val="1C1C1C"/>
                <w:sz w:val="32"/>
                <w:szCs w:val="32"/>
                <w:lang w:val="bg-BG"/>
              </w:rPr>
              <w:t>22</w:t>
            </w:r>
            <w:r w:rsidRPr="00E46AF9">
              <w:rPr>
                <w:rFonts w:ascii="Times New Roman" w:eastAsia="Calibri" w:hAnsi="Times New Roman" w:cs="Times New Roman"/>
                <w:color w:val="1C1C1C"/>
                <w:sz w:val="32"/>
                <w:szCs w:val="32"/>
              </w:rPr>
              <w:t xml:space="preserve"> 000,00 </w:t>
            </w:r>
            <w:r w:rsidRPr="00E46AF9">
              <w:rPr>
                <w:rFonts w:ascii="Times New Roman" w:eastAsia="Calibri" w:hAnsi="Times New Roman" w:cs="Times New Roman"/>
                <w:color w:val="1C1C1C"/>
                <w:sz w:val="32"/>
                <w:szCs w:val="32"/>
                <w:lang w:val="bg-BG"/>
              </w:rPr>
              <w:t>лв.</w:t>
            </w:r>
          </w:p>
        </w:tc>
      </w:tr>
      <w:tr w:rsidR="00E46AF9" w:rsidRPr="00E46AF9" w14:paraId="3DC06061" w14:textId="77777777" w:rsidTr="00E46AF9">
        <w:trPr>
          <w:trHeight w:val="1"/>
        </w:trPr>
        <w:tc>
          <w:tcPr>
            <w:tcW w:w="493" w:type="dxa"/>
            <w:tcBorders>
              <w:top w:val="single" w:sz="2" w:space="0" w:color="000000"/>
              <w:left w:val="single" w:sz="2" w:space="0" w:color="000001"/>
              <w:bottom w:val="single" w:sz="2" w:space="0" w:color="000001"/>
              <w:right w:val="single" w:sz="2" w:space="0" w:color="000000"/>
            </w:tcBorders>
            <w:shd w:val="clear" w:color="auto" w:fill="BDD6EE" w:themeFill="accent5" w:themeFillTint="66"/>
          </w:tcPr>
          <w:p w14:paraId="6A24DE59"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rPr>
              <w:t>2</w:t>
            </w:r>
          </w:p>
        </w:tc>
        <w:tc>
          <w:tcPr>
            <w:tcW w:w="3992"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2372E42F"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lang w:val="bg-BG"/>
              </w:rPr>
              <w:t>Взлом, кражба</w:t>
            </w:r>
          </w:p>
        </w:tc>
        <w:tc>
          <w:tcPr>
            <w:tcW w:w="2317"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09A8AF7A" w14:textId="598501CD"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rPr>
              <w:t xml:space="preserve">15,00% </w:t>
            </w:r>
          </w:p>
        </w:tc>
        <w:tc>
          <w:tcPr>
            <w:tcW w:w="2835" w:type="dxa"/>
            <w:tcBorders>
              <w:top w:val="single" w:sz="2" w:space="0" w:color="000000"/>
              <w:left w:val="single" w:sz="2" w:space="0" w:color="000001"/>
              <w:bottom w:val="single" w:sz="2" w:space="0" w:color="000001"/>
              <w:right w:val="single" w:sz="2" w:space="0" w:color="000001"/>
            </w:tcBorders>
            <w:shd w:val="clear" w:color="auto" w:fill="ED7D31" w:themeFill="accent2"/>
          </w:tcPr>
          <w:p w14:paraId="27608AFA" w14:textId="3AC84C0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Pr>
                <w:rFonts w:ascii="Times New Roman" w:eastAsia="Calibri" w:hAnsi="Times New Roman" w:cs="Times New Roman"/>
                <w:color w:val="1C1C1C"/>
                <w:sz w:val="32"/>
                <w:szCs w:val="32"/>
                <w:lang w:val="bg-BG"/>
              </w:rPr>
              <w:t>22</w:t>
            </w:r>
            <w:r w:rsidRPr="00E46AF9">
              <w:rPr>
                <w:rFonts w:ascii="Times New Roman" w:eastAsia="Calibri" w:hAnsi="Times New Roman" w:cs="Times New Roman"/>
                <w:color w:val="1C1C1C"/>
                <w:sz w:val="32"/>
                <w:szCs w:val="32"/>
              </w:rPr>
              <w:t xml:space="preserve"> 000,00 </w:t>
            </w:r>
            <w:r w:rsidRPr="00E46AF9">
              <w:rPr>
                <w:rFonts w:ascii="Times New Roman" w:eastAsia="Calibri" w:hAnsi="Times New Roman" w:cs="Times New Roman"/>
                <w:color w:val="1C1C1C"/>
                <w:sz w:val="32"/>
                <w:szCs w:val="32"/>
                <w:lang w:val="bg-BG"/>
              </w:rPr>
              <w:t>лв.</w:t>
            </w:r>
          </w:p>
        </w:tc>
      </w:tr>
      <w:tr w:rsidR="00E46AF9" w:rsidRPr="00E46AF9" w14:paraId="63CFE7A7" w14:textId="77777777" w:rsidTr="00E46AF9">
        <w:trPr>
          <w:trHeight w:val="1"/>
        </w:trPr>
        <w:tc>
          <w:tcPr>
            <w:tcW w:w="493" w:type="dxa"/>
            <w:tcBorders>
              <w:top w:val="single" w:sz="2" w:space="0" w:color="000000"/>
              <w:left w:val="single" w:sz="2" w:space="0" w:color="000001"/>
              <w:bottom w:val="single" w:sz="2" w:space="0" w:color="000001"/>
              <w:right w:val="single" w:sz="2" w:space="0" w:color="000000"/>
            </w:tcBorders>
            <w:shd w:val="clear" w:color="auto" w:fill="BDD6EE" w:themeFill="accent5" w:themeFillTint="66"/>
          </w:tcPr>
          <w:p w14:paraId="7ECD650F" w14:textId="0F57B683"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lang w:val="bg-BG"/>
              </w:rPr>
            </w:pPr>
            <w:r w:rsidRPr="00E46AF9">
              <w:rPr>
                <w:rFonts w:ascii="Times New Roman" w:eastAsia="Calibri" w:hAnsi="Times New Roman" w:cs="Times New Roman"/>
                <w:color w:val="1C1C1C"/>
                <w:sz w:val="32"/>
                <w:szCs w:val="32"/>
                <w:lang w:val="bg-BG"/>
              </w:rPr>
              <w:t>3</w:t>
            </w:r>
          </w:p>
        </w:tc>
        <w:tc>
          <w:tcPr>
            <w:tcW w:w="3992"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28AAEB09"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lang w:val="bg-BG"/>
              </w:rPr>
              <w:t>Хардуерни повреди</w:t>
            </w:r>
          </w:p>
        </w:tc>
        <w:tc>
          <w:tcPr>
            <w:tcW w:w="2317"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4007720A" w14:textId="5EA2FA0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rPr>
              <w:t xml:space="preserve">60,00% </w:t>
            </w:r>
          </w:p>
        </w:tc>
        <w:tc>
          <w:tcPr>
            <w:tcW w:w="2835" w:type="dxa"/>
            <w:tcBorders>
              <w:top w:val="single" w:sz="2" w:space="0" w:color="000000"/>
              <w:left w:val="single" w:sz="2" w:space="0" w:color="000001"/>
              <w:bottom w:val="single" w:sz="2" w:space="0" w:color="000001"/>
              <w:right w:val="single" w:sz="2" w:space="0" w:color="000001"/>
            </w:tcBorders>
            <w:shd w:val="clear" w:color="auto" w:fill="ED7D31" w:themeFill="accent2"/>
          </w:tcPr>
          <w:p w14:paraId="78AEC531" w14:textId="3858B60B"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Pr>
                <w:rFonts w:ascii="Times New Roman" w:eastAsia="Calibri" w:hAnsi="Times New Roman" w:cs="Times New Roman"/>
                <w:color w:val="1C1C1C"/>
                <w:sz w:val="32"/>
                <w:szCs w:val="32"/>
                <w:lang w:val="bg-BG"/>
              </w:rPr>
              <w:t>8</w:t>
            </w:r>
            <w:r w:rsidRPr="00E46AF9">
              <w:rPr>
                <w:rFonts w:ascii="Times New Roman" w:eastAsia="Calibri" w:hAnsi="Times New Roman" w:cs="Times New Roman"/>
                <w:color w:val="1C1C1C"/>
                <w:sz w:val="32"/>
                <w:szCs w:val="32"/>
              </w:rPr>
              <w:t xml:space="preserve"> 000,00 </w:t>
            </w:r>
            <w:r w:rsidRPr="00E46AF9">
              <w:rPr>
                <w:rFonts w:ascii="Times New Roman" w:eastAsia="Calibri" w:hAnsi="Times New Roman" w:cs="Times New Roman"/>
                <w:color w:val="1C1C1C"/>
                <w:sz w:val="32"/>
                <w:szCs w:val="32"/>
                <w:lang w:val="bg-BG"/>
              </w:rPr>
              <w:t>лв.</w:t>
            </w:r>
          </w:p>
        </w:tc>
      </w:tr>
      <w:tr w:rsidR="00E46AF9" w:rsidRPr="00E46AF9" w14:paraId="031189FD" w14:textId="77777777" w:rsidTr="00E46AF9">
        <w:trPr>
          <w:trHeight w:val="1"/>
        </w:trPr>
        <w:tc>
          <w:tcPr>
            <w:tcW w:w="493" w:type="dxa"/>
            <w:tcBorders>
              <w:top w:val="single" w:sz="2" w:space="0" w:color="000000"/>
              <w:left w:val="single" w:sz="2" w:space="0" w:color="000001"/>
              <w:bottom w:val="single" w:sz="2" w:space="0" w:color="000001"/>
              <w:right w:val="single" w:sz="2" w:space="0" w:color="000000"/>
            </w:tcBorders>
            <w:shd w:val="clear" w:color="auto" w:fill="BDD6EE" w:themeFill="accent5" w:themeFillTint="66"/>
          </w:tcPr>
          <w:p w14:paraId="39F6DF70" w14:textId="6CD21E5B" w:rsidR="00E46AF9" w:rsidRPr="00E46AF9" w:rsidRDefault="00E46AF9" w:rsidP="00E46AF9">
            <w:pPr>
              <w:autoSpaceDE w:val="0"/>
              <w:autoSpaceDN w:val="0"/>
              <w:adjustRightInd w:val="0"/>
              <w:spacing w:before="0" w:after="0" w:line="240" w:lineRule="auto"/>
              <w:rPr>
                <w:rFonts w:ascii="Calibri" w:eastAsia="Calibri" w:hAnsi="Calibri" w:cs="Calibri"/>
                <w:sz w:val="22"/>
                <w:szCs w:val="22"/>
                <w:lang w:val="bg-BG"/>
              </w:rPr>
            </w:pPr>
            <w:r w:rsidRPr="00E46AF9">
              <w:rPr>
                <w:rFonts w:ascii="Times New Roman" w:eastAsia="Calibri" w:hAnsi="Times New Roman" w:cs="Times New Roman"/>
                <w:color w:val="1C1C1C"/>
                <w:sz w:val="32"/>
                <w:szCs w:val="32"/>
                <w:lang w:val="bg-BG"/>
              </w:rPr>
              <w:t xml:space="preserve"> 4</w:t>
            </w:r>
          </w:p>
        </w:tc>
        <w:tc>
          <w:tcPr>
            <w:tcW w:w="3992"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4EE6A97F"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lang w:val="bg-BG"/>
              </w:rPr>
              <w:t>Софтуерна повреда</w:t>
            </w:r>
          </w:p>
        </w:tc>
        <w:tc>
          <w:tcPr>
            <w:tcW w:w="2317"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020156DD" w14:textId="2D5EC63F"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rPr>
              <w:t xml:space="preserve">50,00% </w:t>
            </w:r>
          </w:p>
        </w:tc>
        <w:tc>
          <w:tcPr>
            <w:tcW w:w="2835" w:type="dxa"/>
            <w:tcBorders>
              <w:top w:val="single" w:sz="2" w:space="0" w:color="000000"/>
              <w:left w:val="single" w:sz="2" w:space="0" w:color="000001"/>
              <w:bottom w:val="single" w:sz="2" w:space="0" w:color="000001"/>
              <w:right w:val="single" w:sz="2" w:space="0" w:color="000001"/>
            </w:tcBorders>
            <w:shd w:val="clear" w:color="auto" w:fill="ED7D31" w:themeFill="accent2"/>
          </w:tcPr>
          <w:p w14:paraId="086E1B14" w14:textId="1D9A7D8B"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Pr>
                <w:rFonts w:ascii="Times New Roman" w:eastAsia="Calibri" w:hAnsi="Times New Roman" w:cs="Times New Roman"/>
                <w:color w:val="1C1C1C"/>
                <w:sz w:val="32"/>
                <w:szCs w:val="32"/>
                <w:lang w:val="bg-BG"/>
              </w:rPr>
              <w:t>8</w:t>
            </w:r>
            <w:r w:rsidRPr="00E46AF9">
              <w:rPr>
                <w:rFonts w:ascii="Times New Roman" w:eastAsia="Calibri" w:hAnsi="Times New Roman" w:cs="Times New Roman"/>
                <w:color w:val="1C1C1C"/>
                <w:sz w:val="32"/>
                <w:szCs w:val="32"/>
              </w:rPr>
              <w:t xml:space="preserve"> 000,00 </w:t>
            </w:r>
            <w:r w:rsidRPr="00E46AF9">
              <w:rPr>
                <w:rFonts w:ascii="Times New Roman" w:eastAsia="Calibri" w:hAnsi="Times New Roman" w:cs="Times New Roman"/>
                <w:color w:val="1C1C1C"/>
                <w:sz w:val="32"/>
                <w:szCs w:val="32"/>
                <w:lang w:val="bg-BG"/>
              </w:rPr>
              <w:t>лв.</w:t>
            </w:r>
          </w:p>
        </w:tc>
      </w:tr>
      <w:tr w:rsidR="00E46AF9" w:rsidRPr="00E46AF9" w14:paraId="5316D0FA" w14:textId="77777777" w:rsidTr="00E46AF9">
        <w:trPr>
          <w:trHeight w:val="1"/>
        </w:trPr>
        <w:tc>
          <w:tcPr>
            <w:tcW w:w="493" w:type="dxa"/>
            <w:tcBorders>
              <w:top w:val="single" w:sz="2" w:space="0" w:color="000000"/>
              <w:left w:val="single" w:sz="2" w:space="0" w:color="000001"/>
              <w:bottom w:val="single" w:sz="2" w:space="0" w:color="000001"/>
              <w:right w:val="single" w:sz="2" w:space="0" w:color="000000"/>
            </w:tcBorders>
            <w:shd w:val="clear" w:color="auto" w:fill="BDD6EE" w:themeFill="accent5" w:themeFillTint="66"/>
          </w:tcPr>
          <w:p w14:paraId="52E77076" w14:textId="5A83079B"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lang w:val="bg-BG"/>
              </w:rPr>
            </w:pPr>
            <w:r w:rsidRPr="00E46AF9">
              <w:rPr>
                <w:rFonts w:ascii="Times New Roman" w:eastAsia="Calibri" w:hAnsi="Times New Roman" w:cs="Times New Roman"/>
                <w:color w:val="1C1C1C"/>
                <w:sz w:val="32"/>
                <w:szCs w:val="32"/>
                <w:lang w:val="bg-BG"/>
              </w:rPr>
              <w:t>5</w:t>
            </w:r>
          </w:p>
        </w:tc>
        <w:tc>
          <w:tcPr>
            <w:tcW w:w="3992" w:type="dxa"/>
            <w:tcBorders>
              <w:top w:val="single" w:sz="2" w:space="0" w:color="000000"/>
              <w:left w:val="single" w:sz="2" w:space="0" w:color="000001"/>
              <w:bottom w:val="single" w:sz="2" w:space="0" w:color="000001"/>
              <w:right w:val="single" w:sz="2" w:space="0" w:color="000000"/>
            </w:tcBorders>
            <w:shd w:val="clear" w:color="auto" w:fill="92D050"/>
          </w:tcPr>
          <w:p w14:paraId="13D24D58"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lang w:val="bg-BG"/>
              </w:rPr>
              <w:t>Загуба, кражба или манипулиране на информация</w:t>
            </w:r>
          </w:p>
        </w:tc>
        <w:tc>
          <w:tcPr>
            <w:tcW w:w="2317" w:type="dxa"/>
            <w:tcBorders>
              <w:top w:val="single" w:sz="2" w:space="0" w:color="000000"/>
              <w:left w:val="single" w:sz="2" w:space="0" w:color="000001"/>
              <w:bottom w:val="single" w:sz="2" w:space="0" w:color="000001"/>
              <w:right w:val="single" w:sz="2" w:space="0" w:color="000000"/>
            </w:tcBorders>
            <w:shd w:val="clear" w:color="auto" w:fill="92D050"/>
          </w:tcPr>
          <w:p w14:paraId="05EDF0D4" w14:textId="77777777" w:rsidR="00E46AF9" w:rsidRPr="00E46AF9" w:rsidRDefault="00E46AF9" w:rsidP="00E46AF9">
            <w:pPr>
              <w:autoSpaceDE w:val="0"/>
              <w:autoSpaceDN w:val="0"/>
              <w:adjustRightInd w:val="0"/>
              <w:spacing w:before="0" w:after="0" w:line="240" w:lineRule="auto"/>
              <w:jc w:val="center"/>
              <w:rPr>
                <w:rFonts w:ascii="Times New Roman" w:eastAsia="Calibri" w:hAnsi="Times New Roman" w:cs="Times New Roman"/>
                <w:color w:val="1C1C1C"/>
                <w:sz w:val="32"/>
                <w:szCs w:val="32"/>
              </w:rPr>
            </w:pPr>
            <w:r w:rsidRPr="00E46AF9">
              <w:rPr>
                <w:rFonts w:ascii="Times New Roman" w:eastAsia="Calibri" w:hAnsi="Times New Roman" w:cs="Times New Roman"/>
                <w:color w:val="1C1C1C"/>
                <w:sz w:val="32"/>
                <w:szCs w:val="32"/>
              </w:rPr>
              <w:t xml:space="preserve">20,00% </w:t>
            </w:r>
          </w:p>
          <w:p w14:paraId="143CAFEA" w14:textId="0F543198"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p>
        </w:tc>
        <w:tc>
          <w:tcPr>
            <w:tcW w:w="2835" w:type="dxa"/>
            <w:tcBorders>
              <w:top w:val="single" w:sz="2" w:space="0" w:color="000000"/>
              <w:left w:val="single" w:sz="2" w:space="0" w:color="000001"/>
              <w:bottom w:val="single" w:sz="2" w:space="0" w:color="000001"/>
              <w:right w:val="single" w:sz="2" w:space="0" w:color="000001"/>
            </w:tcBorders>
            <w:shd w:val="clear" w:color="auto" w:fill="92D050"/>
          </w:tcPr>
          <w:p w14:paraId="77354EA4" w14:textId="71974A5C"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Pr>
                <w:rFonts w:ascii="Times New Roman" w:eastAsia="Calibri" w:hAnsi="Times New Roman" w:cs="Times New Roman"/>
                <w:color w:val="1C1C1C"/>
                <w:sz w:val="32"/>
                <w:szCs w:val="32"/>
                <w:lang w:val="bg-BG"/>
              </w:rPr>
              <w:t>22</w:t>
            </w:r>
            <w:r w:rsidRPr="00E46AF9">
              <w:rPr>
                <w:rFonts w:ascii="Times New Roman" w:eastAsia="Calibri" w:hAnsi="Times New Roman" w:cs="Times New Roman"/>
                <w:color w:val="1C1C1C"/>
                <w:sz w:val="32"/>
                <w:szCs w:val="32"/>
              </w:rPr>
              <w:t xml:space="preserve"> 000,00 </w:t>
            </w:r>
            <w:r w:rsidRPr="00E46AF9">
              <w:rPr>
                <w:rFonts w:ascii="Times New Roman" w:eastAsia="Calibri" w:hAnsi="Times New Roman" w:cs="Times New Roman"/>
                <w:color w:val="1C1C1C"/>
                <w:sz w:val="32"/>
                <w:szCs w:val="32"/>
                <w:lang w:val="bg-BG"/>
              </w:rPr>
              <w:t>лв.</w:t>
            </w:r>
          </w:p>
        </w:tc>
      </w:tr>
      <w:tr w:rsidR="00E46AF9" w:rsidRPr="00E46AF9" w14:paraId="2EF8C121" w14:textId="77777777" w:rsidTr="00E46AF9">
        <w:trPr>
          <w:trHeight w:val="1"/>
        </w:trPr>
        <w:tc>
          <w:tcPr>
            <w:tcW w:w="493" w:type="dxa"/>
            <w:tcBorders>
              <w:top w:val="single" w:sz="2" w:space="0" w:color="000000"/>
              <w:left w:val="single" w:sz="2" w:space="0" w:color="000001"/>
              <w:bottom w:val="single" w:sz="2" w:space="0" w:color="000001"/>
              <w:right w:val="single" w:sz="2" w:space="0" w:color="000000"/>
            </w:tcBorders>
            <w:shd w:val="clear" w:color="auto" w:fill="BDD6EE" w:themeFill="accent5" w:themeFillTint="66"/>
          </w:tcPr>
          <w:p w14:paraId="2D5BFA23" w14:textId="5AE04791"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lang w:val="bg-BG"/>
              </w:rPr>
            </w:pPr>
            <w:r w:rsidRPr="00E46AF9">
              <w:rPr>
                <w:rFonts w:ascii="Times New Roman" w:eastAsia="Calibri" w:hAnsi="Times New Roman" w:cs="Times New Roman"/>
                <w:color w:val="1C1C1C"/>
                <w:sz w:val="32"/>
                <w:szCs w:val="32"/>
                <w:lang w:val="bg-BG"/>
              </w:rPr>
              <w:t>6</w:t>
            </w:r>
          </w:p>
        </w:tc>
        <w:tc>
          <w:tcPr>
            <w:tcW w:w="3992"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3C97D919" w14:textId="7777777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lang w:val="bg-BG"/>
              </w:rPr>
              <w:t>Вируси</w:t>
            </w:r>
          </w:p>
        </w:tc>
        <w:tc>
          <w:tcPr>
            <w:tcW w:w="2317" w:type="dxa"/>
            <w:tcBorders>
              <w:top w:val="single" w:sz="2" w:space="0" w:color="000000"/>
              <w:left w:val="single" w:sz="2" w:space="0" w:color="000001"/>
              <w:bottom w:val="single" w:sz="2" w:space="0" w:color="000001"/>
              <w:right w:val="single" w:sz="2" w:space="0" w:color="000000"/>
            </w:tcBorders>
            <w:shd w:val="clear" w:color="auto" w:fill="ED7D31" w:themeFill="accent2"/>
          </w:tcPr>
          <w:p w14:paraId="28705964" w14:textId="2BFF5B07"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sidRPr="00E46AF9">
              <w:rPr>
                <w:rFonts w:ascii="Times New Roman" w:eastAsia="Calibri" w:hAnsi="Times New Roman" w:cs="Times New Roman"/>
                <w:color w:val="1C1C1C"/>
                <w:sz w:val="32"/>
                <w:szCs w:val="32"/>
              </w:rPr>
              <w:t xml:space="preserve">50,00% </w:t>
            </w:r>
          </w:p>
        </w:tc>
        <w:tc>
          <w:tcPr>
            <w:tcW w:w="2835" w:type="dxa"/>
            <w:tcBorders>
              <w:top w:val="single" w:sz="2" w:space="0" w:color="000000"/>
              <w:left w:val="single" w:sz="2" w:space="0" w:color="000001"/>
              <w:bottom w:val="single" w:sz="2" w:space="0" w:color="000001"/>
              <w:right w:val="single" w:sz="2" w:space="0" w:color="000001"/>
            </w:tcBorders>
            <w:shd w:val="clear" w:color="auto" w:fill="ED7D31" w:themeFill="accent2"/>
          </w:tcPr>
          <w:p w14:paraId="79222BD7" w14:textId="7EAFB9ED" w:rsidR="00E46AF9" w:rsidRPr="00E46AF9" w:rsidRDefault="00E46AF9" w:rsidP="00E46AF9">
            <w:pPr>
              <w:autoSpaceDE w:val="0"/>
              <w:autoSpaceDN w:val="0"/>
              <w:adjustRightInd w:val="0"/>
              <w:spacing w:before="0" w:after="0" w:line="240" w:lineRule="auto"/>
              <w:jc w:val="center"/>
              <w:rPr>
                <w:rFonts w:ascii="Calibri" w:eastAsia="Calibri" w:hAnsi="Calibri" w:cs="Calibri"/>
                <w:sz w:val="22"/>
                <w:szCs w:val="22"/>
              </w:rPr>
            </w:pPr>
            <w:r>
              <w:rPr>
                <w:rFonts w:ascii="Times New Roman" w:eastAsia="Calibri" w:hAnsi="Times New Roman" w:cs="Times New Roman"/>
                <w:color w:val="1C1C1C"/>
                <w:sz w:val="32"/>
                <w:szCs w:val="32"/>
                <w:lang w:val="bg-BG"/>
              </w:rPr>
              <w:t>10</w:t>
            </w:r>
            <w:r w:rsidRPr="00E46AF9">
              <w:rPr>
                <w:rFonts w:ascii="Times New Roman" w:eastAsia="Calibri" w:hAnsi="Times New Roman" w:cs="Times New Roman"/>
                <w:color w:val="1C1C1C"/>
                <w:sz w:val="32"/>
                <w:szCs w:val="32"/>
              </w:rPr>
              <w:t xml:space="preserve">00,00 </w:t>
            </w:r>
            <w:r w:rsidRPr="00E46AF9">
              <w:rPr>
                <w:rFonts w:ascii="Times New Roman" w:eastAsia="Calibri" w:hAnsi="Times New Roman" w:cs="Times New Roman"/>
                <w:color w:val="1C1C1C"/>
                <w:sz w:val="32"/>
                <w:szCs w:val="32"/>
                <w:lang w:val="bg-BG"/>
              </w:rPr>
              <w:t>лв.</w:t>
            </w:r>
          </w:p>
        </w:tc>
      </w:tr>
    </w:tbl>
    <w:p w14:paraId="4D12A8E5" w14:textId="01D5A882" w:rsidR="00E46AF9" w:rsidRDefault="00E46AF9" w:rsidP="00E46AF9">
      <w:pPr>
        <w:pStyle w:val="Normal1"/>
        <w:widowControl w:val="0"/>
        <w:spacing w:line="240" w:lineRule="auto"/>
        <w:jc w:val="center"/>
      </w:pPr>
      <w:r>
        <w:br/>
      </w:r>
    </w:p>
    <w:p w14:paraId="6CC75542" w14:textId="77777777" w:rsidR="00DF7970" w:rsidRDefault="00DF7970" w:rsidP="00DF7970">
      <w:pPr>
        <w:pStyle w:val="Normal1"/>
        <w:widowControl w:val="0"/>
        <w:spacing w:line="240" w:lineRule="auto"/>
      </w:pPr>
    </w:p>
    <w:p w14:paraId="4EDDECB3" w14:textId="361EA5A3" w:rsidR="00E46AF9" w:rsidRPr="00DF7970" w:rsidRDefault="00F64786" w:rsidP="00DF7970">
      <w:pPr>
        <w:pStyle w:val="Normal1"/>
        <w:widowControl w:val="0"/>
        <w:spacing w:line="240" w:lineRule="auto"/>
        <w:rPr>
          <w:rFonts w:ascii="Times New Roman" w:eastAsia="Times New Roman" w:hAnsi="Times New Roman" w:cs="Times New Roman"/>
          <w:color w:val="auto"/>
          <w:sz w:val="28"/>
          <w:szCs w:val="28"/>
          <w:lang w:eastAsia="en-US"/>
        </w:rPr>
      </w:pPr>
      <w:r w:rsidRPr="00DF7970">
        <w:rPr>
          <w:rFonts w:ascii="Times New Roman" w:eastAsia="Times New Roman" w:hAnsi="Times New Roman" w:cs="Times New Roman"/>
          <w:color w:val="auto"/>
          <w:sz w:val="28"/>
          <w:szCs w:val="28"/>
          <w:lang w:eastAsia="en-US"/>
        </w:rPr>
        <w:t>Оценката на риска е процесът на идентифициране, оценка и приоритизиране на рисковете за сигурност</w:t>
      </w:r>
      <w:r w:rsidRPr="00DF7970">
        <w:rPr>
          <w:rFonts w:ascii="Times New Roman" w:eastAsia="Times New Roman" w:hAnsi="Times New Roman" w:cs="Times New Roman"/>
          <w:color w:val="auto"/>
          <w:sz w:val="28"/>
          <w:szCs w:val="28"/>
          <w:lang w:eastAsia="en-US"/>
        </w:rPr>
        <w:t>та</w:t>
      </w:r>
      <w:r w:rsidRPr="00DF7970">
        <w:rPr>
          <w:rFonts w:ascii="Times New Roman" w:eastAsia="Times New Roman" w:hAnsi="Times New Roman" w:cs="Times New Roman"/>
          <w:color w:val="auto"/>
          <w:sz w:val="28"/>
          <w:szCs w:val="28"/>
          <w:lang w:eastAsia="en-US"/>
        </w:rPr>
        <w:t xml:space="preserve">. Тя изисква внимателен анализ на заплахите и уязвимостта на информацията чрез определяне на степента, до която обстоятелства или събития биха могли да окажат отрицателно въздействие върху организацията и вероятността, с която ще възникнат такива обстоятелства или събития. Оценките на риска е прието да се прилагат за отделни области, процеси и процедури. Те са приемливи за прилагане, само </w:t>
      </w:r>
      <w:r w:rsidRPr="00DF7970">
        <w:rPr>
          <w:rFonts w:ascii="Times New Roman" w:eastAsia="Times New Roman" w:hAnsi="Times New Roman" w:cs="Times New Roman"/>
          <w:color w:val="auto"/>
          <w:sz w:val="28"/>
          <w:szCs w:val="28"/>
          <w:lang w:eastAsia="en-US"/>
        </w:rPr>
        <w:lastRenderedPageBreak/>
        <w:t>когато са необходими за изпълнение на целите по конкретни оперативни причини. В допълнение рискове, предизвикани от промени в средата, рядко се идентифицират и трудно се управляват систематично.</w:t>
      </w:r>
    </w:p>
    <w:p w14:paraId="33BC5CC5" w14:textId="5C3FBFDD" w:rsidR="00E46AF9" w:rsidRDefault="00E46AF9" w:rsidP="00E46AF9">
      <w:pPr>
        <w:pStyle w:val="Normal1"/>
        <w:widowControl w:val="0"/>
        <w:spacing w:line="240" w:lineRule="auto"/>
        <w:jc w:val="center"/>
      </w:pPr>
    </w:p>
    <w:p w14:paraId="14B07A5F" w14:textId="5153565E" w:rsidR="00E46AF9" w:rsidRDefault="00E46AF9" w:rsidP="00E46AF9">
      <w:pPr>
        <w:pStyle w:val="Normal1"/>
        <w:widowControl w:val="0"/>
        <w:spacing w:line="240" w:lineRule="auto"/>
        <w:jc w:val="center"/>
      </w:pPr>
    </w:p>
    <w:p w14:paraId="05253569" w14:textId="7F7EA7C6" w:rsidR="00E46AF9" w:rsidRDefault="00E46AF9" w:rsidP="00E46AF9">
      <w:pPr>
        <w:pStyle w:val="Normal1"/>
        <w:widowControl w:val="0"/>
        <w:spacing w:line="240" w:lineRule="auto"/>
        <w:jc w:val="center"/>
      </w:pPr>
    </w:p>
    <w:p w14:paraId="38F764B2" w14:textId="77777777" w:rsidR="00E46AF9" w:rsidRDefault="00E46AF9" w:rsidP="00E46AF9">
      <w:pPr>
        <w:pStyle w:val="Normal1"/>
        <w:widowControl w:val="0"/>
        <w:spacing w:line="240" w:lineRule="auto"/>
        <w:jc w:val="center"/>
      </w:pPr>
    </w:p>
    <w:p w14:paraId="174C79D6" w14:textId="77777777" w:rsidR="00E46AF9" w:rsidRDefault="00E46AF9" w:rsidP="00E46AF9">
      <w:pPr>
        <w:pStyle w:val="Normal1"/>
        <w:widowControl w:val="0"/>
        <w:spacing w:line="240" w:lineRule="auto"/>
        <w:jc w:val="cente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E46AF9" w:rsidRPr="00E46AF9" w14:paraId="4E68745F" w14:textId="77777777" w:rsidTr="00E46AF9">
        <w:trPr>
          <w:jc w:val="center"/>
        </w:trPr>
        <w:tc>
          <w:tcPr>
            <w:tcW w:w="850" w:type="dxa"/>
            <w:tcMar>
              <w:top w:w="100" w:type="dxa"/>
              <w:left w:w="100" w:type="dxa"/>
              <w:bottom w:w="100" w:type="dxa"/>
              <w:right w:w="100" w:type="dxa"/>
            </w:tcMar>
          </w:tcPr>
          <w:p w14:paraId="298F9D7F"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100%</w:t>
            </w:r>
          </w:p>
        </w:tc>
        <w:tc>
          <w:tcPr>
            <w:tcW w:w="851" w:type="dxa"/>
            <w:shd w:val="clear" w:color="auto" w:fill="FF9900"/>
            <w:tcMar>
              <w:top w:w="100" w:type="dxa"/>
              <w:left w:w="100" w:type="dxa"/>
              <w:bottom w:w="100" w:type="dxa"/>
              <w:right w:w="100" w:type="dxa"/>
            </w:tcMar>
          </w:tcPr>
          <w:p w14:paraId="0599D5C6"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79AACF17"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28D78E1B"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7073793F"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18FF651E"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18D6F3D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09560F19"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458DF332"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71B79915"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2B78A541"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r>
      <w:tr w:rsidR="00E46AF9" w:rsidRPr="00E46AF9" w14:paraId="6CAF9FC5" w14:textId="77777777" w:rsidTr="00E46AF9">
        <w:trPr>
          <w:jc w:val="center"/>
        </w:trPr>
        <w:tc>
          <w:tcPr>
            <w:tcW w:w="850" w:type="dxa"/>
            <w:tcMar>
              <w:top w:w="100" w:type="dxa"/>
              <w:left w:w="100" w:type="dxa"/>
              <w:bottom w:w="100" w:type="dxa"/>
              <w:right w:w="100" w:type="dxa"/>
            </w:tcMar>
          </w:tcPr>
          <w:p w14:paraId="18453E79"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90%</w:t>
            </w:r>
          </w:p>
        </w:tc>
        <w:tc>
          <w:tcPr>
            <w:tcW w:w="851" w:type="dxa"/>
            <w:shd w:val="clear" w:color="auto" w:fill="FF9900"/>
            <w:tcMar>
              <w:top w:w="100" w:type="dxa"/>
              <w:left w:w="100" w:type="dxa"/>
              <w:bottom w:w="100" w:type="dxa"/>
              <w:right w:w="100" w:type="dxa"/>
            </w:tcMar>
          </w:tcPr>
          <w:p w14:paraId="337A7941"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7C8A8F85"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6AB0EA82"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20216D8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3D74520D"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327C8D6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6F4A33C2"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0CB09D47"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6E8E73BF"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69FB671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r>
      <w:tr w:rsidR="00E46AF9" w:rsidRPr="00E46AF9" w14:paraId="1B944B00" w14:textId="77777777" w:rsidTr="00E46AF9">
        <w:trPr>
          <w:jc w:val="center"/>
        </w:trPr>
        <w:tc>
          <w:tcPr>
            <w:tcW w:w="850" w:type="dxa"/>
            <w:tcMar>
              <w:top w:w="100" w:type="dxa"/>
              <w:left w:w="100" w:type="dxa"/>
              <w:bottom w:w="100" w:type="dxa"/>
              <w:right w:w="100" w:type="dxa"/>
            </w:tcMar>
          </w:tcPr>
          <w:p w14:paraId="28913969"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80%</w:t>
            </w:r>
          </w:p>
        </w:tc>
        <w:tc>
          <w:tcPr>
            <w:tcW w:w="851" w:type="dxa"/>
            <w:shd w:val="clear" w:color="auto" w:fill="FF9900"/>
            <w:tcMar>
              <w:top w:w="100" w:type="dxa"/>
              <w:left w:w="100" w:type="dxa"/>
              <w:bottom w:w="100" w:type="dxa"/>
              <w:right w:w="100" w:type="dxa"/>
            </w:tcMar>
          </w:tcPr>
          <w:p w14:paraId="665439E6"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483E14B4"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10AD29AA"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5E24244A"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2B911A4E"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78AAD9A1"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4D6BF7A3"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420815AF"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4B34C2E0" w14:textId="77777777" w:rsidR="00E46AF9" w:rsidRPr="00E46AF9" w:rsidRDefault="00E46AF9" w:rsidP="00E46AF9">
            <w:pPr>
              <w:widowControl w:val="0"/>
              <w:spacing w:before="0" w:after="0" w:line="240" w:lineRule="auto"/>
              <w:rPr>
                <w:rFonts w:ascii="Arial" w:eastAsia="Arial" w:hAnsi="Arial" w:cs="Arial"/>
                <w:color w:val="000000"/>
                <w:sz w:val="22"/>
                <w:szCs w:val="22"/>
                <w:lang w:eastAsia="bg-BG"/>
              </w:rPr>
            </w:pPr>
          </w:p>
        </w:tc>
        <w:tc>
          <w:tcPr>
            <w:tcW w:w="851" w:type="dxa"/>
            <w:shd w:val="clear" w:color="auto" w:fill="FF0000"/>
            <w:tcMar>
              <w:top w:w="100" w:type="dxa"/>
              <w:left w:w="100" w:type="dxa"/>
              <w:bottom w:w="100" w:type="dxa"/>
              <w:right w:w="100" w:type="dxa"/>
            </w:tcMar>
          </w:tcPr>
          <w:p w14:paraId="4224DF38"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r>
      <w:tr w:rsidR="00E46AF9" w:rsidRPr="00E46AF9" w14:paraId="21753B33" w14:textId="77777777" w:rsidTr="00E46AF9">
        <w:trPr>
          <w:jc w:val="center"/>
        </w:trPr>
        <w:tc>
          <w:tcPr>
            <w:tcW w:w="850" w:type="dxa"/>
            <w:tcMar>
              <w:top w:w="100" w:type="dxa"/>
              <w:left w:w="100" w:type="dxa"/>
              <w:bottom w:w="100" w:type="dxa"/>
              <w:right w:w="100" w:type="dxa"/>
            </w:tcMar>
          </w:tcPr>
          <w:p w14:paraId="230E08CE"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70%</w:t>
            </w:r>
          </w:p>
        </w:tc>
        <w:tc>
          <w:tcPr>
            <w:tcW w:w="851" w:type="dxa"/>
            <w:shd w:val="clear" w:color="auto" w:fill="FF9900"/>
            <w:tcMar>
              <w:top w:w="100" w:type="dxa"/>
              <w:left w:w="100" w:type="dxa"/>
              <w:bottom w:w="100" w:type="dxa"/>
              <w:right w:w="100" w:type="dxa"/>
            </w:tcMar>
          </w:tcPr>
          <w:p w14:paraId="6C749D73"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50C94414"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5445A47B"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0EC3EE22"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0D9353F7"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6808D463"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eastAsia="bg-BG"/>
              </w:rPr>
            </w:pPr>
          </w:p>
        </w:tc>
        <w:tc>
          <w:tcPr>
            <w:tcW w:w="851" w:type="dxa"/>
            <w:shd w:val="clear" w:color="auto" w:fill="FF0000"/>
            <w:tcMar>
              <w:top w:w="100" w:type="dxa"/>
              <w:left w:w="100" w:type="dxa"/>
              <w:bottom w:w="100" w:type="dxa"/>
              <w:right w:w="100" w:type="dxa"/>
            </w:tcMar>
          </w:tcPr>
          <w:p w14:paraId="35C8D9DE"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755AF5CF"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3D94F013"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0000"/>
            <w:tcMar>
              <w:top w:w="100" w:type="dxa"/>
              <w:left w:w="100" w:type="dxa"/>
              <w:bottom w:w="100" w:type="dxa"/>
              <w:right w:w="100" w:type="dxa"/>
            </w:tcMar>
          </w:tcPr>
          <w:p w14:paraId="15CAD5B5"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eastAsia="bg-BG"/>
              </w:rPr>
            </w:pPr>
          </w:p>
        </w:tc>
      </w:tr>
      <w:tr w:rsidR="00E46AF9" w:rsidRPr="00E46AF9" w14:paraId="446C23E8" w14:textId="77777777" w:rsidTr="00E46AF9">
        <w:trPr>
          <w:jc w:val="center"/>
        </w:trPr>
        <w:tc>
          <w:tcPr>
            <w:tcW w:w="850" w:type="dxa"/>
            <w:tcMar>
              <w:top w:w="100" w:type="dxa"/>
              <w:left w:w="100" w:type="dxa"/>
              <w:bottom w:w="100" w:type="dxa"/>
              <w:right w:w="100" w:type="dxa"/>
            </w:tcMar>
          </w:tcPr>
          <w:p w14:paraId="296CE114"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60%</w:t>
            </w:r>
          </w:p>
        </w:tc>
        <w:tc>
          <w:tcPr>
            <w:tcW w:w="851" w:type="dxa"/>
            <w:shd w:val="clear" w:color="auto" w:fill="FF9900"/>
            <w:tcMar>
              <w:top w:w="100" w:type="dxa"/>
              <w:left w:w="100" w:type="dxa"/>
              <w:bottom w:w="100" w:type="dxa"/>
              <w:right w:w="100" w:type="dxa"/>
            </w:tcMar>
          </w:tcPr>
          <w:p w14:paraId="51039607"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119F7B9D"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2E55ED2F"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FF9900"/>
            <w:tcMar>
              <w:top w:w="100" w:type="dxa"/>
              <w:left w:w="100" w:type="dxa"/>
              <w:bottom w:w="100" w:type="dxa"/>
              <w:right w:w="100" w:type="dxa"/>
            </w:tcMar>
          </w:tcPr>
          <w:p w14:paraId="3178F1ED"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eastAsia="bg-BG"/>
              </w:rPr>
            </w:pPr>
            <w:r w:rsidRPr="00E46AF9">
              <w:rPr>
                <w:rFonts w:ascii="Arial" w:eastAsia="Arial" w:hAnsi="Arial" w:cs="Arial"/>
                <w:b/>
                <w:color w:val="000000"/>
                <w:sz w:val="28"/>
                <w:szCs w:val="28"/>
                <w:lang w:eastAsia="bg-BG"/>
              </w:rPr>
              <w:t>4</w:t>
            </w:r>
          </w:p>
        </w:tc>
        <w:tc>
          <w:tcPr>
            <w:tcW w:w="851" w:type="dxa"/>
            <w:shd w:val="clear" w:color="auto" w:fill="FF9900"/>
            <w:tcMar>
              <w:top w:w="100" w:type="dxa"/>
              <w:left w:w="100" w:type="dxa"/>
              <w:bottom w:w="100" w:type="dxa"/>
              <w:right w:w="100" w:type="dxa"/>
            </w:tcMar>
          </w:tcPr>
          <w:p w14:paraId="07E5E060"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0000"/>
            <w:tcMar>
              <w:top w:w="100" w:type="dxa"/>
              <w:left w:w="100" w:type="dxa"/>
              <w:bottom w:w="100" w:type="dxa"/>
              <w:right w:w="100" w:type="dxa"/>
            </w:tcMar>
          </w:tcPr>
          <w:p w14:paraId="18DD7D19"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0000"/>
            <w:tcMar>
              <w:top w:w="100" w:type="dxa"/>
              <w:left w:w="100" w:type="dxa"/>
              <w:bottom w:w="100" w:type="dxa"/>
              <w:right w:w="100" w:type="dxa"/>
            </w:tcMar>
          </w:tcPr>
          <w:p w14:paraId="0414E0BB"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0000"/>
            <w:tcMar>
              <w:top w:w="100" w:type="dxa"/>
              <w:left w:w="100" w:type="dxa"/>
              <w:bottom w:w="100" w:type="dxa"/>
              <w:right w:w="100" w:type="dxa"/>
            </w:tcMar>
          </w:tcPr>
          <w:p w14:paraId="2FFE25B3"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0000"/>
            <w:tcMar>
              <w:top w:w="100" w:type="dxa"/>
              <w:left w:w="100" w:type="dxa"/>
              <w:bottom w:w="100" w:type="dxa"/>
              <w:right w:w="100" w:type="dxa"/>
            </w:tcMar>
          </w:tcPr>
          <w:p w14:paraId="43F90D9B"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0000"/>
            <w:tcMar>
              <w:top w:w="100" w:type="dxa"/>
              <w:left w:w="100" w:type="dxa"/>
              <w:bottom w:w="100" w:type="dxa"/>
              <w:right w:w="100" w:type="dxa"/>
            </w:tcMar>
          </w:tcPr>
          <w:p w14:paraId="448BDB62"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r>
      <w:tr w:rsidR="00E46AF9" w:rsidRPr="00E46AF9" w14:paraId="702423AD" w14:textId="77777777" w:rsidTr="00E46AF9">
        <w:trPr>
          <w:jc w:val="center"/>
        </w:trPr>
        <w:tc>
          <w:tcPr>
            <w:tcW w:w="850" w:type="dxa"/>
            <w:tcMar>
              <w:top w:w="100" w:type="dxa"/>
              <w:left w:w="100" w:type="dxa"/>
              <w:bottom w:w="100" w:type="dxa"/>
              <w:right w:w="100" w:type="dxa"/>
            </w:tcMar>
          </w:tcPr>
          <w:p w14:paraId="03AA44F1"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50%</w:t>
            </w:r>
          </w:p>
        </w:tc>
        <w:tc>
          <w:tcPr>
            <w:tcW w:w="851" w:type="dxa"/>
            <w:shd w:val="clear" w:color="auto" w:fill="00FF00"/>
            <w:tcMar>
              <w:top w:w="100" w:type="dxa"/>
              <w:left w:w="100" w:type="dxa"/>
              <w:bottom w:w="100" w:type="dxa"/>
              <w:right w:w="100" w:type="dxa"/>
            </w:tcMar>
          </w:tcPr>
          <w:p w14:paraId="362373DE"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0920ECD6"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4F2A7168"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2A4D8E4E" w14:textId="05DECD9F" w:rsidR="00E46AF9" w:rsidRPr="00E46AF9" w:rsidRDefault="00E46AF9" w:rsidP="00E46AF9">
            <w:pPr>
              <w:widowControl w:val="0"/>
              <w:spacing w:before="0" w:after="0" w:line="240" w:lineRule="auto"/>
              <w:jc w:val="center"/>
              <w:rPr>
                <w:rFonts w:ascii="Arial" w:eastAsia="Arial" w:hAnsi="Arial" w:cs="Arial"/>
                <w:b/>
                <w:color w:val="000000"/>
                <w:sz w:val="28"/>
                <w:szCs w:val="28"/>
                <w:lang w:eastAsia="bg-BG"/>
              </w:rPr>
            </w:pPr>
          </w:p>
        </w:tc>
        <w:tc>
          <w:tcPr>
            <w:tcW w:w="851" w:type="dxa"/>
            <w:shd w:val="clear" w:color="auto" w:fill="00FF00"/>
            <w:tcMar>
              <w:top w:w="100" w:type="dxa"/>
              <w:left w:w="100" w:type="dxa"/>
              <w:bottom w:w="100" w:type="dxa"/>
              <w:right w:w="100" w:type="dxa"/>
            </w:tcMar>
          </w:tcPr>
          <w:p w14:paraId="7C5912E9"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eastAsia="bg-BG"/>
              </w:rPr>
            </w:pPr>
            <w:r w:rsidRPr="00E46AF9">
              <w:rPr>
                <w:rFonts w:ascii="Arial" w:eastAsia="Arial" w:hAnsi="Arial" w:cs="Arial"/>
                <w:b/>
                <w:color w:val="000000"/>
                <w:sz w:val="28"/>
                <w:szCs w:val="28"/>
                <w:lang w:eastAsia="bg-BG"/>
              </w:rPr>
              <w:t>5</w:t>
            </w:r>
          </w:p>
        </w:tc>
        <w:tc>
          <w:tcPr>
            <w:tcW w:w="851" w:type="dxa"/>
            <w:shd w:val="clear" w:color="auto" w:fill="FF9900"/>
            <w:tcMar>
              <w:top w:w="100" w:type="dxa"/>
              <w:left w:w="100" w:type="dxa"/>
              <w:bottom w:w="100" w:type="dxa"/>
              <w:right w:w="100" w:type="dxa"/>
            </w:tcMar>
          </w:tcPr>
          <w:p w14:paraId="003766EA"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6873D2A2"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3E647076"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2E3B3E67"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31D5BF99"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r>
      <w:tr w:rsidR="00E46AF9" w:rsidRPr="00E46AF9" w14:paraId="49A2A60B" w14:textId="77777777" w:rsidTr="00E46AF9">
        <w:trPr>
          <w:jc w:val="center"/>
        </w:trPr>
        <w:tc>
          <w:tcPr>
            <w:tcW w:w="850" w:type="dxa"/>
            <w:tcMar>
              <w:top w:w="100" w:type="dxa"/>
              <w:left w:w="100" w:type="dxa"/>
              <w:bottom w:w="100" w:type="dxa"/>
              <w:right w:w="100" w:type="dxa"/>
            </w:tcMar>
          </w:tcPr>
          <w:p w14:paraId="35798E8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40%</w:t>
            </w:r>
          </w:p>
        </w:tc>
        <w:tc>
          <w:tcPr>
            <w:tcW w:w="851" w:type="dxa"/>
            <w:shd w:val="clear" w:color="auto" w:fill="00FF00"/>
            <w:tcMar>
              <w:top w:w="100" w:type="dxa"/>
              <w:left w:w="100" w:type="dxa"/>
              <w:bottom w:w="100" w:type="dxa"/>
              <w:right w:w="100" w:type="dxa"/>
            </w:tcMar>
          </w:tcPr>
          <w:p w14:paraId="135E5D84"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26363D76"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09E0ADAA"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0B73056A"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00FF00"/>
            <w:tcMar>
              <w:top w:w="100" w:type="dxa"/>
              <w:left w:w="100" w:type="dxa"/>
              <w:bottom w:w="100" w:type="dxa"/>
              <w:right w:w="100" w:type="dxa"/>
            </w:tcMar>
          </w:tcPr>
          <w:p w14:paraId="56A35EE4"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547C312F"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3B77C88B"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7D55489F"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4BCFEA95"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0267227C"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r>
      <w:tr w:rsidR="00E46AF9" w:rsidRPr="00E46AF9" w14:paraId="19703988" w14:textId="77777777" w:rsidTr="00E46AF9">
        <w:trPr>
          <w:jc w:val="center"/>
        </w:trPr>
        <w:tc>
          <w:tcPr>
            <w:tcW w:w="850" w:type="dxa"/>
            <w:tcMar>
              <w:top w:w="100" w:type="dxa"/>
              <w:left w:w="100" w:type="dxa"/>
              <w:bottom w:w="100" w:type="dxa"/>
              <w:right w:w="100" w:type="dxa"/>
            </w:tcMar>
          </w:tcPr>
          <w:p w14:paraId="7FC8DA46"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30%</w:t>
            </w:r>
          </w:p>
        </w:tc>
        <w:tc>
          <w:tcPr>
            <w:tcW w:w="851" w:type="dxa"/>
            <w:shd w:val="clear" w:color="auto" w:fill="00FF00"/>
            <w:tcMar>
              <w:top w:w="100" w:type="dxa"/>
              <w:left w:w="100" w:type="dxa"/>
              <w:bottom w:w="100" w:type="dxa"/>
              <w:right w:w="100" w:type="dxa"/>
            </w:tcMar>
          </w:tcPr>
          <w:p w14:paraId="576A9DF3"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303A4A1F"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473A4EBE"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22EBB3CE"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00FF00"/>
            <w:tcMar>
              <w:top w:w="100" w:type="dxa"/>
              <w:left w:w="100" w:type="dxa"/>
              <w:bottom w:w="100" w:type="dxa"/>
              <w:right w:w="100" w:type="dxa"/>
            </w:tcMar>
          </w:tcPr>
          <w:p w14:paraId="475DA513"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6E92AF6D"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0C60ED86"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eastAsia="bg-BG"/>
              </w:rPr>
            </w:pPr>
            <w:r w:rsidRPr="00E46AF9">
              <w:rPr>
                <w:rFonts w:ascii="Arial" w:eastAsia="Arial" w:hAnsi="Arial" w:cs="Arial"/>
                <w:b/>
                <w:color w:val="000000"/>
                <w:sz w:val="28"/>
                <w:szCs w:val="28"/>
                <w:lang w:eastAsia="bg-BG"/>
              </w:rPr>
              <w:t>3</w:t>
            </w:r>
          </w:p>
        </w:tc>
        <w:tc>
          <w:tcPr>
            <w:tcW w:w="851" w:type="dxa"/>
            <w:shd w:val="clear" w:color="auto" w:fill="FF9900"/>
            <w:tcMar>
              <w:top w:w="100" w:type="dxa"/>
              <w:left w:w="100" w:type="dxa"/>
              <w:bottom w:w="100" w:type="dxa"/>
              <w:right w:w="100" w:type="dxa"/>
            </w:tcMar>
          </w:tcPr>
          <w:p w14:paraId="7D84EA25"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6F177DAE"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733D804F"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r>
      <w:tr w:rsidR="00E46AF9" w:rsidRPr="00E46AF9" w14:paraId="5CDD068B" w14:textId="77777777" w:rsidTr="00E46AF9">
        <w:trPr>
          <w:jc w:val="center"/>
        </w:trPr>
        <w:tc>
          <w:tcPr>
            <w:tcW w:w="850" w:type="dxa"/>
            <w:tcMar>
              <w:top w:w="100" w:type="dxa"/>
              <w:left w:w="100" w:type="dxa"/>
              <w:bottom w:w="100" w:type="dxa"/>
              <w:right w:w="100" w:type="dxa"/>
            </w:tcMar>
          </w:tcPr>
          <w:p w14:paraId="015BE05D"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20%</w:t>
            </w:r>
          </w:p>
        </w:tc>
        <w:tc>
          <w:tcPr>
            <w:tcW w:w="851" w:type="dxa"/>
            <w:shd w:val="clear" w:color="auto" w:fill="00FF00"/>
            <w:tcMar>
              <w:top w:w="100" w:type="dxa"/>
              <w:left w:w="100" w:type="dxa"/>
              <w:bottom w:w="100" w:type="dxa"/>
              <w:right w:w="100" w:type="dxa"/>
            </w:tcMar>
          </w:tcPr>
          <w:p w14:paraId="3CBB0DFA"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6F140084"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6D64C54E"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4DF23D31" w14:textId="4F82EEC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00FF00"/>
            <w:tcMar>
              <w:top w:w="100" w:type="dxa"/>
              <w:left w:w="100" w:type="dxa"/>
              <w:bottom w:w="100" w:type="dxa"/>
              <w:right w:w="100" w:type="dxa"/>
            </w:tcMar>
          </w:tcPr>
          <w:p w14:paraId="61226461"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7F71C66F"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eastAsia="bg-BG"/>
              </w:rPr>
            </w:pPr>
            <w:r w:rsidRPr="00E46AF9">
              <w:rPr>
                <w:rFonts w:ascii="Arial" w:eastAsia="Arial" w:hAnsi="Arial" w:cs="Arial"/>
                <w:b/>
                <w:color w:val="000000"/>
                <w:sz w:val="28"/>
                <w:szCs w:val="28"/>
                <w:lang w:eastAsia="bg-BG"/>
              </w:rPr>
              <w:t>2</w:t>
            </w:r>
          </w:p>
        </w:tc>
        <w:tc>
          <w:tcPr>
            <w:tcW w:w="851" w:type="dxa"/>
            <w:shd w:val="clear" w:color="auto" w:fill="FF9900"/>
            <w:tcMar>
              <w:top w:w="100" w:type="dxa"/>
              <w:left w:w="100" w:type="dxa"/>
              <w:bottom w:w="100" w:type="dxa"/>
              <w:right w:w="100" w:type="dxa"/>
            </w:tcMar>
          </w:tcPr>
          <w:p w14:paraId="4AD6916D"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2495DB3D"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2408886E"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7666B28F"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eastAsia="bg-BG"/>
              </w:rPr>
            </w:pPr>
            <w:r w:rsidRPr="00E46AF9">
              <w:rPr>
                <w:rFonts w:ascii="Arial" w:eastAsia="Arial" w:hAnsi="Arial" w:cs="Arial"/>
                <w:b/>
                <w:color w:val="000000"/>
                <w:sz w:val="28"/>
                <w:szCs w:val="28"/>
                <w:lang w:eastAsia="bg-BG"/>
              </w:rPr>
              <w:t>6</w:t>
            </w:r>
          </w:p>
        </w:tc>
      </w:tr>
      <w:tr w:rsidR="00E46AF9" w:rsidRPr="00E46AF9" w14:paraId="508D3247" w14:textId="77777777" w:rsidTr="00E46AF9">
        <w:trPr>
          <w:jc w:val="center"/>
        </w:trPr>
        <w:tc>
          <w:tcPr>
            <w:tcW w:w="850" w:type="dxa"/>
            <w:tcMar>
              <w:top w:w="100" w:type="dxa"/>
              <w:left w:w="100" w:type="dxa"/>
              <w:bottom w:w="100" w:type="dxa"/>
              <w:right w:w="100" w:type="dxa"/>
            </w:tcMar>
          </w:tcPr>
          <w:p w14:paraId="2650E03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10%</w:t>
            </w:r>
          </w:p>
        </w:tc>
        <w:tc>
          <w:tcPr>
            <w:tcW w:w="851" w:type="dxa"/>
            <w:shd w:val="clear" w:color="auto" w:fill="00FF00"/>
            <w:tcMar>
              <w:top w:w="100" w:type="dxa"/>
              <w:left w:w="100" w:type="dxa"/>
              <w:bottom w:w="100" w:type="dxa"/>
              <w:right w:w="100" w:type="dxa"/>
            </w:tcMar>
          </w:tcPr>
          <w:p w14:paraId="07B71A31"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16748CB7"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104703D4"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p>
        </w:tc>
        <w:tc>
          <w:tcPr>
            <w:tcW w:w="851" w:type="dxa"/>
            <w:shd w:val="clear" w:color="auto" w:fill="00FF00"/>
            <w:tcMar>
              <w:top w:w="100" w:type="dxa"/>
              <w:left w:w="100" w:type="dxa"/>
              <w:bottom w:w="100" w:type="dxa"/>
              <w:right w:w="100" w:type="dxa"/>
            </w:tcMar>
          </w:tcPr>
          <w:p w14:paraId="0F6A8A1A"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00FF00"/>
            <w:tcMar>
              <w:top w:w="100" w:type="dxa"/>
              <w:left w:w="100" w:type="dxa"/>
              <w:bottom w:w="100" w:type="dxa"/>
              <w:right w:w="100" w:type="dxa"/>
            </w:tcMar>
          </w:tcPr>
          <w:p w14:paraId="0540AFC3"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1DA374AE"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22BFEA77"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37929400"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0D448365"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val="bg-BG" w:eastAsia="bg-BG"/>
              </w:rPr>
            </w:pPr>
          </w:p>
        </w:tc>
        <w:tc>
          <w:tcPr>
            <w:tcW w:w="851" w:type="dxa"/>
            <w:shd w:val="clear" w:color="auto" w:fill="FF9900"/>
            <w:tcMar>
              <w:top w:w="100" w:type="dxa"/>
              <w:left w:w="100" w:type="dxa"/>
              <w:bottom w:w="100" w:type="dxa"/>
              <w:right w:w="100" w:type="dxa"/>
            </w:tcMar>
          </w:tcPr>
          <w:p w14:paraId="1871606F" w14:textId="77777777" w:rsidR="00E46AF9" w:rsidRPr="00E46AF9" w:rsidRDefault="00E46AF9" w:rsidP="00E46AF9">
            <w:pPr>
              <w:widowControl w:val="0"/>
              <w:spacing w:before="0" w:after="0" w:line="240" w:lineRule="auto"/>
              <w:jc w:val="center"/>
              <w:rPr>
                <w:rFonts w:ascii="Arial" w:eastAsia="Arial" w:hAnsi="Arial" w:cs="Arial"/>
                <w:b/>
                <w:color w:val="000000"/>
                <w:sz w:val="28"/>
                <w:szCs w:val="28"/>
                <w:lang w:eastAsia="bg-BG"/>
              </w:rPr>
            </w:pPr>
            <w:r w:rsidRPr="00E46AF9">
              <w:rPr>
                <w:rFonts w:ascii="Arial" w:eastAsia="Arial" w:hAnsi="Arial" w:cs="Arial"/>
                <w:b/>
                <w:color w:val="000000"/>
                <w:sz w:val="28"/>
                <w:szCs w:val="28"/>
                <w:lang w:eastAsia="bg-BG"/>
              </w:rPr>
              <w:t>1</w:t>
            </w:r>
          </w:p>
        </w:tc>
      </w:tr>
      <w:tr w:rsidR="00E46AF9" w:rsidRPr="00E46AF9" w14:paraId="2C7C0981" w14:textId="77777777" w:rsidTr="00E46AF9">
        <w:trPr>
          <w:jc w:val="center"/>
        </w:trPr>
        <w:tc>
          <w:tcPr>
            <w:tcW w:w="850" w:type="dxa"/>
            <w:shd w:val="clear" w:color="auto" w:fill="000000"/>
            <w:tcMar>
              <w:top w:w="100" w:type="dxa"/>
              <w:left w:w="100" w:type="dxa"/>
              <w:bottom w:w="100" w:type="dxa"/>
              <w:right w:w="100" w:type="dxa"/>
            </w:tcMar>
          </w:tcPr>
          <w:p w14:paraId="53CEB139"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bookmarkStart w:id="0" w:name="_Hlk61531748"/>
          </w:p>
        </w:tc>
        <w:tc>
          <w:tcPr>
            <w:tcW w:w="851" w:type="dxa"/>
            <w:tcMar>
              <w:top w:w="100" w:type="dxa"/>
              <w:left w:w="100" w:type="dxa"/>
              <w:bottom w:w="100" w:type="dxa"/>
              <w:right w:w="100" w:type="dxa"/>
            </w:tcMar>
          </w:tcPr>
          <w:p w14:paraId="3B71B2F8"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1</w:t>
            </w:r>
          </w:p>
        </w:tc>
        <w:tc>
          <w:tcPr>
            <w:tcW w:w="851" w:type="dxa"/>
            <w:tcMar>
              <w:top w:w="100" w:type="dxa"/>
              <w:left w:w="100" w:type="dxa"/>
              <w:bottom w:w="100" w:type="dxa"/>
              <w:right w:w="100" w:type="dxa"/>
            </w:tcMar>
          </w:tcPr>
          <w:p w14:paraId="13EBB714"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2</w:t>
            </w:r>
          </w:p>
        </w:tc>
        <w:tc>
          <w:tcPr>
            <w:tcW w:w="851" w:type="dxa"/>
            <w:tcMar>
              <w:top w:w="100" w:type="dxa"/>
              <w:left w:w="100" w:type="dxa"/>
              <w:bottom w:w="100" w:type="dxa"/>
              <w:right w:w="100" w:type="dxa"/>
            </w:tcMar>
          </w:tcPr>
          <w:p w14:paraId="54DB2BB8"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3</w:t>
            </w:r>
          </w:p>
        </w:tc>
        <w:tc>
          <w:tcPr>
            <w:tcW w:w="851" w:type="dxa"/>
            <w:tcMar>
              <w:top w:w="100" w:type="dxa"/>
              <w:left w:w="100" w:type="dxa"/>
              <w:bottom w:w="100" w:type="dxa"/>
              <w:right w:w="100" w:type="dxa"/>
            </w:tcMar>
          </w:tcPr>
          <w:p w14:paraId="7729072F"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4</w:t>
            </w:r>
          </w:p>
        </w:tc>
        <w:tc>
          <w:tcPr>
            <w:tcW w:w="851" w:type="dxa"/>
            <w:tcMar>
              <w:top w:w="100" w:type="dxa"/>
              <w:left w:w="100" w:type="dxa"/>
              <w:bottom w:w="100" w:type="dxa"/>
              <w:right w:w="100" w:type="dxa"/>
            </w:tcMar>
          </w:tcPr>
          <w:p w14:paraId="7C059201"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5</w:t>
            </w:r>
          </w:p>
        </w:tc>
        <w:tc>
          <w:tcPr>
            <w:tcW w:w="851" w:type="dxa"/>
            <w:tcMar>
              <w:top w:w="100" w:type="dxa"/>
              <w:left w:w="100" w:type="dxa"/>
              <w:bottom w:w="100" w:type="dxa"/>
              <w:right w:w="100" w:type="dxa"/>
            </w:tcMar>
          </w:tcPr>
          <w:p w14:paraId="7CBF1AF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6</w:t>
            </w:r>
          </w:p>
        </w:tc>
        <w:tc>
          <w:tcPr>
            <w:tcW w:w="851" w:type="dxa"/>
            <w:tcMar>
              <w:top w:w="100" w:type="dxa"/>
              <w:left w:w="100" w:type="dxa"/>
              <w:bottom w:w="100" w:type="dxa"/>
              <w:right w:w="100" w:type="dxa"/>
            </w:tcMar>
          </w:tcPr>
          <w:p w14:paraId="4A7B21AB"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7</w:t>
            </w:r>
          </w:p>
        </w:tc>
        <w:tc>
          <w:tcPr>
            <w:tcW w:w="851" w:type="dxa"/>
            <w:tcMar>
              <w:top w:w="100" w:type="dxa"/>
              <w:left w:w="100" w:type="dxa"/>
              <w:bottom w:w="100" w:type="dxa"/>
              <w:right w:w="100" w:type="dxa"/>
            </w:tcMar>
          </w:tcPr>
          <w:p w14:paraId="70C77B27"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8</w:t>
            </w:r>
          </w:p>
        </w:tc>
        <w:tc>
          <w:tcPr>
            <w:tcW w:w="851" w:type="dxa"/>
            <w:tcMar>
              <w:top w:w="100" w:type="dxa"/>
              <w:left w:w="100" w:type="dxa"/>
              <w:bottom w:w="100" w:type="dxa"/>
              <w:right w:w="100" w:type="dxa"/>
            </w:tcMar>
          </w:tcPr>
          <w:p w14:paraId="2FCC85C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9</w:t>
            </w:r>
          </w:p>
        </w:tc>
        <w:tc>
          <w:tcPr>
            <w:tcW w:w="851" w:type="dxa"/>
            <w:tcMar>
              <w:top w:w="100" w:type="dxa"/>
              <w:left w:w="100" w:type="dxa"/>
              <w:bottom w:w="100" w:type="dxa"/>
              <w:right w:w="100" w:type="dxa"/>
            </w:tcMar>
          </w:tcPr>
          <w:p w14:paraId="5435BC0C" w14:textId="77777777" w:rsidR="00E46AF9" w:rsidRPr="00E46AF9" w:rsidRDefault="00E46AF9" w:rsidP="00E46AF9">
            <w:pPr>
              <w:widowControl w:val="0"/>
              <w:spacing w:before="0" w:after="0" w:line="240" w:lineRule="auto"/>
              <w:jc w:val="center"/>
              <w:rPr>
                <w:rFonts w:ascii="Arial" w:eastAsia="Arial" w:hAnsi="Arial" w:cs="Arial"/>
                <w:color w:val="000000"/>
                <w:sz w:val="22"/>
                <w:szCs w:val="22"/>
                <w:lang w:val="bg-BG" w:eastAsia="bg-BG"/>
              </w:rPr>
            </w:pPr>
            <w:r w:rsidRPr="00E46AF9">
              <w:rPr>
                <w:rFonts w:ascii="Arial" w:eastAsia="Arial" w:hAnsi="Arial" w:cs="Arial"/>
                <w:b/>
                <w:color w:val="000000"/>
                <w:sz w:val="30"/>
                <w:szCs w:val="30"/>
                <w:lang w:val="bg-BG" w:eastAsia="bg-BG"/>
              </w:rPr>
              <w:t>10</w:t>
            </w:r>
          </w:p>
        </w:tc>
      </w:tr>
      <w:bookmarkEnd w:id="0"/>
    </w:tbl>
    <w:p w14:paraId="3D5862DB" w14:textId="60418705" w:rsidR="00E46AF9" w:rsidRPr="00E46AF9" w:rsidRDefault="00E46AF9" w:rsidP="00E46AF9">
      <w:pPr>
        <w:jc w:val="center"/>
        <w:rPr>
          <w:lang w:val="bg-BG"/>
        </w:rPr>
      </w:pPr>
    </w:p>
    <w:p w14:paraId="27E28A36" w14:textId="559652DC" w:rsidR="006B5E3D" w:rsidRDefault="006B5E3D" w:rsidP="006B5E3D">
      <w:pPr>
        <w:jc w:val="center"/>
        <w:rPr>
          <w:lang w:val="bg-BG"/>
        </w:rPr>
      </w:pPr>
    </w:p>
    <w:p w14:paraId="02F5A402" w14:textId="24A18B4A" w:rsidR="00BF444F" w:rsidRDefault="00BF444F" w:rsidP="006B5E3D">
      <w:pPr>
        <w:jc w:val="center"/>
        <w:rPr>
          <w:lang w:val="bg-BG"/>
        </w:rPr>
      </w:pPr>
    </w:p>
    <w:p w14:paraId="0049356A" w14:textId="77777777" w:rsidR="00B109CC" w:rsidRDefault="00B109CC" w:rsidP="00DF7970">
      <w:pPr>
        <w:jc w:val="center"/>
        <w:rPr>
          <w:rFonts w:ascii="Times New Roman" w:eastAsia="Times New Roman" w:hAnsi="Times New Roman" w:cs="Times New Roman"/>
          <w:sz w:val="32"/>
          <w:szCs w:val="32"/>
          <w:lang w:val="bg-BG"/>
        </w:rPr>
      </w:pPr>
    </w:p>
    <w:p w14:paraId="0468068D" w14:textId="77777777" w:rsidR="00B109CC" w:rsidRDefault="00B109CC" w:rsidP="00DF7970">
      <w:pPr>
        <w:jc w:val="center"/>
        <w:rPr>
          <w:rFonts w:ascii="Times New Roman" w:eastAsia="Times New Roman" w:hAnsi="Times New Roman" w:cs="Times New Roman"/>
          <w:sz w:val="32"/>
          <w:szCs w:val="32"/>
          <w:lang w:val="bg-BG"/>
        </w:rPr>
      </w:pPr>
    </w:p>
    <w:p w14:paraId="37123199" w14:textId="77777777" w:rsidR="00B109CC" w:rsidRDefault="00B109CC" w:rsidP="00DF7970">
      <w:pPr>
        <w:jc w:val="center"/>
        <w:rPr>
          <w:rFonts w:ascii="Times New Roman" w:eastAsia="Times New Roman" w:hAnsi="Times New Roman" w:cs="Times New Roman"/>
          <w:sz w:val="32"/>
          <w:szCs w:val="32"/>
          <w:lang w:val="bg-BG"/>
        </w:rPr>
      </w:pPr>
    </w:p>
    <w:p w14:paraId="7B83120F" w14:textId="25CFFC63" w:rsidR="00DF7970" w:rsidRDefault="00BF444F" w:rsidP="00DF7970">
      <w:pPr>
        <w:jc w:val="center"/>
        <w:rPr>
          <w:rFonts w:ascii="Times New Roman" w:eastAsia="Times New Roman" w:hAnsi="Times New Roman" w:cs="Times New Roman"/>
          <w:sz w:val="28"/>
          <w:szCs w:val="28"/>
          <w:lang w:val="bg-BG"/>
        </w:rPr>
      </w:pPr>
      <w:r>
        <w:rPr>
          <w:rFonts w:ascii="Times New Roman" w:eastAsia="Times New Roman" w:hAnsi="Times New Roman" w:cs="Times New Roman"/>
          <w:sz w:val="32"/>
          <w:szCs w:val="32"/>
          <w:lang w:val="bg-BG"/>
        </w:rPr>
        <w:lastRenderedPageBreak/>
        <w:t>5</w:t>
      </w:r>
      <w:r w:rsidRPr="00E46AF9">
        <w:rPr>
          <w:rFonts w:ascii="Times New Roman" w:eastAsia="Times New Roman" w:hAnsi="Times New Roman" w:cs="Times New Roman"/>
          <w:sz w:val="32"/>
          <w:szCs w:val="32"/>
          <w:lang w:val="bg-BG"/>
        </w:rPr>
        <w:t>.</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lang w:val="bg-BG"/>
        </w:rPr>
        <w:t>ПРЕВАНТИВНИ МЕРКИ</w:t>
      </w:r>
      <w:r>
        <w:rPr>
          <w:rFonts w:ascii="Times New Roman" w:eastAsia="Times New Roman" w:hAnsi="Times New Roman" w:cs="Times New Roman"/>
          <w:sz w:val="32"/>
          <w:szCs w:val="32"/>
          <w:lang w:val="bg-BG"/>
        </w:rPr>
        <w:br/>
      </w:r>
    </w:p>
    <w:p w14:paraId="2CB18505" w14:textId="48D70261" w:rsidR="00F64786" w:rsidRPr="00DF7970" w:rsidRDefault="00F64786" w:rsidP="00DF7970">
      <w:pPr>
        <w:rPr>
          <w:rFonts w:ascii="Times New Roman" w:eastAsia="Times New Roman" w:hAnsi="Times New Roman" w:cs="Times New Roman"/>
          <w:sz w:val="28"/>
          <w:szCs w:val="28"/>
          <w:lang w:val="bg-BG"/>
        </w:rPr>
      </w:pPr>
      <w:r w:rsidRPr="00DF7970">
        <w:rPr>
          <w:rFonts w:ascii="Times New Roman" w:eastAsia="Times New Roman" w:hAnsi="Times New Roman" w:cs="Times New Roman"/>
          <w:sz w:val="28"/>
          <w:szCs w:val="28"/>
          <w:lang w:val="bg-BG"/>
        </w:rPr>
        <w:t>Противодействието на рисковете е процес на избор и прилагане на мерки, целящи редуцирането на риска до определените приемливи нива. Този процес дефинира точното съдържание на мерките за противодействие, времето за което ще се изпълняват тези мерки, участниците в процесите и техните функции. Мерките за противодействие на риска могат да бъдат насочени към намаляване на вероятността за проява на риска, към намаляване на експозицията, към ограничаване на размера на очакваните последици или и към трите.</w:t>
      </w:r>
      <w:r w:rsidRPr="00DF7970">
        <w:rPr>
          <w:rFonts w:ascii="Times New Roman" w:eastAsia="Times New Roman" w:hAnsi="Times New Roman" w:cs="Times New Roman"/>
          <w:sz w:val="28"/>
          <w:szCs w:val="28"/>
          <w:lang w:val="bg-BG"/>
        </w:rPr>
        <w:br/>
      </w:r>
    </w:p>
    <w:p w14:paraId="6F964423" w14:textId="77777777" w:rsidR="00741689" w:rsidRPr="00DF7970" w:rsidRDefault="00F64786" w:rsidP="00DF7970">
      <w:pPr>
        <w:autoSpaceDE w:val="0"/>
        <w:autoSpaceDN w:val="0"/>
        <w:adjustRightInd w:val="0"/>
        <w:spacing w:after="0" w:line="240" w:lineRule="auto"/>
        <w:rPr>
          <w:rFonts w:ascii="Times New Roman" w:eastAsia="Times New Roman" w:hAnsi="Times New Roman" w:cs="Times New Roman"/>
          <w:sz w:val="28"/>
          <w:szCs w:val="28"/>
          <w:lang w:val="bg-BG"/>
        </w:rPr>
      </w:pPr>
      <w:r w:rsidRPr="00DF7970">
        <w:rPr>
          <w:rFonts w:ascii="Times New Roman" w:eastAsia="Times New Roman" w:hAnsi="Times New Roman" w:cs="Times New Roman"/>
          <w:sz w:val="28"/>
          <w:szCs w:val="28"/>
          <w:lang w:val="bg-BG"/>
        </w:rPr>
        <w:t>На базата на предходните таблици за оценка на риска на фирма SALESPRO, следва да се обърне индивидуално внимание на всеки от рисковите компоненти:</w:t>
      </w:r>
      <w:r w:rsidRPr="00DF7970">
        <w:rPr>
          <w:rFonts w:ascii="Times New Roman" w:eastAsia="Times New Roman" w:hAnsi="Times New Roman" w:cs="Times New Roman"/>
          <w:sz w:val="28"/>
          <w:szCs w:val="28"/>
          <w:lang w:val="bg-BG"/>
        </w:rPr>
        <w:br/>
      </w:r>
    </w:p>
    <w:p w14:paraId="6B3780F4" w14:textId="694ACD34" w:rsidR="00741689" w:rsidRPr="00DF7970" w:rsidRDefault="00741689" w:rsidP="00DF7970">
      <w:pPr>
        <w:autoSpaceDE w:val="0"/>
        <w:autoSpaceDN w:val="0"/>
        <w:adjustRightInd w:val="0"/>
        <w:spacing w:after="0" w:line="240" w:lineRule="auto"/>
        <w:rPr>
          <w:rFonts w:ascii="Times New Roman" w:eastAsia="Times New Roman" w:hAnsi="Times New Roman" w:cs="Times New Roman"/>
          <w:sz w:val="28"/>
          <w:szCs w:val="28"/>
          <w:lang w:val="bg-BG"/>
        </w:rPr>
      </w:pPr>
      <w:r w:rsidRPr="00DF7970">
        <w:rPr>
          <w:rFonts w:ascii="Times New Roman" w:eastAsia="Times New Roman" w:hAnsi="Times New Roman" w:cs="Times New Roman"/>
          <w:b/>
          <w:bCs/>
          <w:sz w:val="28"/>
          <w:szCs w:val="28"/>
          <w:u w:val="single"/>
          <w:lang w:val="bg-BG"/>
        </w:rPr>
        <w:t>Природни бедствия</w:t>
      </w:r>
      <w:r w:rsidRPr="00DF7970">
        <w:rPr>
          <w:rFonts w:ascii="Times New Roman" w:eastAsia="Times New Roman" w:hAnsi="Times New Roman" w:cs="Times New Roman"/>
          <w:sz w:val="28"/>
          <w:szCs w:val="28"/>
          <w:lang w:val="bg-BG"/>
        </w:rPr>
        <w:t xml:space="preserve"> – в случай на природни бетсвия компанията разполага със застраховка, както на помещенията, така и на техиката в нея. Един от най-рисковите фактори е пожарът и  като негова превенция има проставени пожарогасители във всяко помещение, както и е инсталирана противопожарна система. Ежегодно служителите получават протокол за безопастност на работното място.</w:t>
      </w:r>
    </w:p>
    <w:p w14:paraId="28EEC9E9" w14:textId="76899631" w:rsidR="004E6DAA" w:rsidRDefault="00741689" w:rsidP="00DF7970">
      <w:pPr>
        <w:autoSpaceDE w:val="0"/>
        <w:autoSpaceDN w:val="0"/>
        <w:adjustRightInd w:val="0"/>
        <w:spacing w:after="0" w:line="240" w:lineRule="auto"/>
        <w:rPr>
          <w:lang w:val="bg-BG"/>
        </w:rPr>
      </w:pPr>
      <w:r w:rsidRPr="00DF7970">
        <w:rPr>
          <w:rFonts w:ascii="Times New Roman" w:eastAsia="Times New Roman" w:hAnsi="Times New Roman" w:cs="Times New Roman"/>
          <w:sz w:val="28"/>
          <w:szCs w:val="28"/>
          <w:lang w:val="bg-BG"/>
        </w:rPr>
        <w:br/>
      </w:r>
      <w:r w:rsidRPr="00DF7970">
        <w:rPr>
          <w:rFonts w:ascii="Times New Roman" w:eastAsia="Times New Roman" w:hAnsi="Times New Roman" w:cs="Times New Roman"/>
          <w:b/>
          <w:bCs/>
          <w:sz w:val="28"/>
          <w:szCs w:val="28"/>
          <w:u w:val="single"/>
          <w:lang w:val="bg-BG"/>
        </w:rPr>
        <w:t>Взлом и кражба</w:t>
      </w:r>
      <w:r w:rsidRPr="00DF7970">
        <w:rPr>
          <w:rFonts w:ascii="Times New Roman" w:eastAsia="Times New Roman" w:hAnsi="Times New Roman" w:cs="Times New Roman"/>
          <w:sz w:val="28"/>
          <w:szCs w:val="28"/>
          <w:lang w:val="bg-BG"/>
        </w:rPr>
        <w:t xml:space="preserve"> </w:t>
      </w:r>
      <w:r w:rsidR="004E6DAA" w:rsidRPr="00DF7970">
        <w:rPr>
          <w:rFonts w:ascii="Times New Roman" w:eastAsia="Times New Roman" w:hAnsi="Times New Roman" w:cs="Times New Roman"/>
          <w:sz w:val="28"/>
          <w:szCs w:val="28"/>
          <w:lang w:val="bg-BG"/>
        </w:rPr>
        <w:t>–</w:t>
      </w:r>
      <w:r w:rsidRPr="00DF7970">
        <w:rPr>
          <w:rFonts w:ascii="Times New Roman" w:eastAsia="Times New Roman" w:hAnsi="Times New Roman" w:cs="Times New Roman"/>
          <w:sz w:val="28"/>
          <w:szCs w:val="28"/>
          <w:lang w:val="bg-BG"/>
        </w:rPr>
        <w:t xml:space="preserve"> </w:t>
      </w:r>
      <w:r w:rsidR="004E6DAA" w:rsidRPr="00DF7970">
        <w:rPr>
          <w:rFonts w:ascii="Times New Roman" w:eastAsia="Times New Roman" w:hAnsi="Times New Roman" w:cs="Times New Roman"/>
          <w:sz w:val="28"/>
          <w:szCs w:val="28"/>
          <w:lang w:val="bg-BG"/>
        </w:rPr>
        <w:t>като превенция на този риск, компанията разполага с пропусквателна система до всяко едно от помещенията. Сградата бива охранявана 24/7 от охрана.</w:t>
      </w:r>
      <w:r w:rsidR="004E6DAA" w:rsidRPr="00DF7970">
        <w:rPr>
          <w:rFonts w:ascii="Times New Roman" w:eastAsia="Times New Roman" w:hAnsi="Times New Roman" w:cs="Times New Roman"/>
          <w:sz w:val="28"/>
          <w:szCs w:val="28"/>
          <w:lang w:val="bg-BG"/>
        </w:rPr>
        <w:br/>
      </w:r>
      <w:r w:rsidR="004E6DAA">
        <w:rPr>
          <w:lang w:val="bg-BG"/>
        </w:rPr>
        <w:br/>
      </w:r>
    </w:p>
    <w:p w14:paraId="5B453E55" w14:textId="03E2A55E" w:rsidR="00F64786" w:rsidRPr="00DF7970" w:rsidRDefault="00F64786" w:rsidP="00F64786">
      <w:pPr>
        <w:autoSpaceDE w:val="0"/>
        <w:autoSpaceDN w:val="0"/>
        <w:adjustRightInd w:val="0"/>
        <w:spacing w:after="0" w:line="240" w:lineRule="auto"/>
        <w:rPr>
          <w:rFonts w:ascii="Times New Roman" w:eastAsia="Times New Roman" w:hAnsi="Times New Roman" w:cs="Times New Roman"/>
          <w:sz w:val="28"/>
          <w:szCs w:val="28"/>
          <w:lang w:val="bg-BG"/>
        </w:rPr>
      </w:pPr>
      <w:r>
        <w:rPr>
          <w:lang w:val="bg-BG"/>
        </w:rPr>
        <w:br/>
      </w:r>
      <w:r w:rsidRPr="00DF7970">
        <w:rPr>
          <w:rFonts w:ascii="Times New Roman" w:eastAsia="Times New Roman" w:hAnsi="Times New Roman" w:cs="Times New Roman"/>
          <w:b/>
          <w:bCs/>
          <w:sz w:val="28"/>
          <w:szCs w:val="28"/>
          <w:u w:val="single"/>
          <w:lang w:val="bg-BG"/>
        </w:rPr>
        <w:t>Хардуерен проблем</w:t>
      </w:r>
      <w:r w:rsidRPr="00DF7970">
        <w:rPr>
          <w:rFonts w:ascii="Times New Roman" w:eastAsia="Times New Roman" w:hAnsi="Times New Roman" w:cs="Times New Roman"/>
          <w:sz w:val="28"/>
          <w:szCs w:val="28"/>
          <w:lang w:val="bg-BG"/>
        </w:rPr>
        <w:t xml:space="preserve"> – </w:t>
      </w:r>
      <w:r w:rsidR="00741689" w:rsidRPr="00DF7970">
        <w:rPr>
          <w:rFonts w:ascii="Times New Roman" w:eastAsia="Times New Roman" w:hAnsi="Times New Roman" w:cs="Times New Roman"/>
          <w:sz w:val="28"/>
          <w:szCs w:val="28"/>
          <w:lang w:val="bg-BG"/>
        </w:rPr>
        <w:t>правилното съхранение и използване на хардуера са ключов фактор за превенция на проблемите свързани с устройствата. Като превенция сървърите се съхраняват в специално проветливо и влагоустойчиво помещение с ограничен достъп</w:t>
      </w:r>
      <w:r w:rsidRPr="00DF7970">
        <w:rPr>
          <w:rFonts w:ascii="Times New Roman" w:eastAsia="Times New Roman" w:hAnsi="Times New Roman" w:cs="Times New Roman"/>
          <w:sz w:val="28"/>
          <w:szCs w:val="28"/>
          <w:lang w:val="bg-BG"/>
        </w:rPr>
        <w:t>.</w:t>
      </w:r>
      <w:r w:rsidR="00741689" w:rsidRPr="00DF7970">
        <w:rPr>
          <w:rFonts w:ascii="Times New Roman" w:eastAsia="Times New Roman" w:hAnsi="Times New Roman" w:cs="Times New Roman"/>
          <w:sz w:val="28"/>
          <w:szCs w:val="28"/>
          <w:lang w:val="bg-BG"/>
        </w:rPr>
        <w:t xml:space="preserve"> Техниката която бива използвана от служителите се отчита и информация за нейното делегиране се съхранява в случей че тя бъде повредена. Лицата отговорни за повредата биват поставени под отговорност. </w:t>
      </w:r>
    </w:p>
    <w:p w14:paraId="7D6425B3" w14:textId="2B87D06B" w:rsidR="00F64786" w:rsidRPr="00DF7970" w:rsidRDefault="004E6DAA" w:rsidP="00741689">
      <w:pPr>
        <w:autoSpaceDE w:val="0"/>
        <w:autoSpaceDN w:val="0"/>
        <w:adjustRightInd w:val="0"/>
        <w:spacing w:after="0" w:line="240" w:lineRule="auto"/>
        <w:rPr>
          <w:rFonts w:ascii="Times New Roman" w:eastAsia="Times New Roman" w:hAnsi="Times New Roman" w:cs="Times New Roman"/>
          <w:sz w:val="28"/>
          <w:szCs w:val="28"/>
          <w:lang w:val="bg-BG"/>
        </w:rPr>
      </w:pPr>
      <w:r w:rsidRPr="00DF7970">
        <w:rPr>
          <w:rFonts w:ascii="Times New Roman" w:eastAsia="Times New Roman" w:hAnsi="Times New Roman" w:cs="Times New Roman"/>
          <w:sz w:val="28"/>
          <w:szCs w:val="28"/>
          <w:lang w:val="bg-BG"/>
        </w:rPr>
        <w:lastRenderedPageBreak/>
        <w:br/>
      </w:r>
      <w:r w:rsidRPr="00DF7970">
        <w:rPr>
          <w:rFonts w:ascii="Times New Roman" w:eastAsia="Times New Roman" w:hAnsi="Times New Roman" w:cs="Times New Roman"/>
          <w:b/>
          <w:bCs/>
          <w:sz w:val="28"/>
          <w:szCs w:val="28"/>
          <w:u w:val="single"/>
          <w:lang w:val="bg-BG"/>
        </w:rPr>
        <w:t>Софтуерна повреда</w:t>
      </w:r>
      <w:r w:rsidRPr="00DF7970">
        <w:rPr>
          <w:rFonts w:ascii="Times New Roman" w:eastAsia="Times New Roman" w:hAnsi="Times New Roman" w:cs="Times New Roman"/>
          <w:sz w:val="28"/>
          <w:szCs w:val="28"/>
          <w:lang w:val="bg-BG"/>
        </w:rPr>
        <w:t xml:space="preserve"> – това е доста често срещан проблем и за с минимализиране на риска компанията съхранява всички версии на софруера както и резервни копия на всеки софтуерен продукт.</w:t>
      </w:r>
    </w:p>
    <w:p w14:paraId="14535C16" w14:textId="5D0068D8" w:rsidR="004E6DAA" w:rsidRPr="00DF7970" w:rsidRDefault="004E6DAA" w:rsidP="00741689">
      <w:pPr>
        <w:autoSpaceDE w:val="0"/>
        <w:autoSpaceDN w:val="0"/>
        <w:adjustRightInd w:val="0"/>
        <w:spacing w:after="0" w:line="240" w:lineRule="auto"/>
        <w:rPr>
          <w:rFonts w:ascii="Times New Roman" w:eastAsia="Times New Roman" w:hAnsi="Times New Roman" w:cs="Times New Roman"/>
          <w:sz w:val="28"/>
          <w:szCs w:val="28"/>
          <w:lang w:val="bg-BG"/>
        </w:rPr>
      </w:pPr>
    </w:p>
    <w:p w14:paraId="73C310CA" w14:textId="554CC077" w:rsidR="004E6DAA" w:rsidRPr="00DF7970" w:rsidRDefault="004E6DAA" w:rsidP="00741689">
      <w:pPr>
        <w:autoSpaceDE w:val="0"/>
        <w:autoSpaceDN w:val="0"/>
        <w:adjustRightInd w:val="0"/>
        <w:spacing w:after="0" w:line="240" w:lineRule="auto"/>
        <w:rPr>
          <w:rFonts w:ascii="Times New Roman" w:eastAsia="Times New Roman" w:hAnsi="Times New Roman" w:cs="Times New Roman"/>
          <w:sz w:val="28"/>
          <w:szCs w:val="28"/>
          <w:lang w:val="bg-BG"/>
        </w:rPr>
      </w:pPr>
      <w:r w:rsidRPr="00DF7970">
        <w:rPr>
          <w:rFonts w:ascii="Times New Roman" w:eastAsia="Times New Roman" w:hAnsi="Times New Roman" w:cs="Times New Roman"/>
          <w:b/>
          <w:bCs/>
          <w:sz w:val="28"/>
          <w:szCs w:val="28"/>
          <w:u w:val="single"/>
          <w:lang w:val="bg-BG"/>
        </w:rPr>
        <w:t>Загуба, кражба или манипулиране на информация</w:t>
      </w:r>
      <w:r w:rsidRPr="00DF7970">
        <w:rPr>
          <w:rFonts w:ascii="Times New Roman" w:eastAsia="Times New Roman" w:hAnsi="Times New Roman" w:cs="Times New Roman"/>
          <w:sz w:val="28"/>
          <w:szCs w:val="28"/>
          <w:lang w:val="bg-BG"/>
        </w:rPr>
        <w:t>- като фирма която работи директно със своите клиенти SALESPRO се старае да минимализира максимално този риск като съхранява стриктно информацията и предоставя достъп до нея само на минимален брой служители, които се нуждаят от сензитивната информация в работния процес.</w:t>
      </w:r>
      <w:r w:rsidR="00A71F5A" w:rsidRPr="00DF7970">
        <w:rPr>
          <w:rFonts w:ascii="Times New Roman" w:eastAsia="Times New Roman" w:hAnsi="Times New Roman" w:cs="Times New Roman"/>
          <w:sz w:val="28"/>
          <w:szCs w:val="28"/>
          <w:lang w:val="bg-BG"/>
        </w:rPr>
        <w:t xml:space="preserve"> </w:t>
      </w:r>
    </w:p>
    <w:p w14:paraId="5D2108CA" w14:textId="77777777" w:rsidR="00F64786" w:rsidRPr="00DF7970" w:rsidRDefault="00F64786" w:rsidP="00F64786">
      <w:pPr>
        <w:autoSpaceDE w:val="0"/>
        <w:autoSpaceDN w:val="0"/>
        <w:adjustRightInd w:val="0"/>
        <w:spacing w:after="0" w:line="240" w:lineRule="auto"/>
        <w:rPr>
          <w:rFonts w:ascii="Times New Roman" w:eastAsia="Times New Roman" w:hAnsi="Times New Roman" w:cs="Times New Roman"/>
          <w:sz w:val="28"/>
          <w:szCs w:val="28"/>
          <w:lang w:val="bg-BG"/>
        </w:rPr>
      </w:pPr>
    </w:p>
    <w:p w14:paraId="575B129C" w14:textId="059BF2DE" w:rsidR="00F64786" w:rsidRPr="00DF7970" w:rsidRDefault="00F64786" w:rsidP="00F64786">
      <w:pPr>
        <w:autoSpaceDE w:val="0"/>
        <w:autoSpaceDN w:val="0"/>
        <w:adjustRightInd w:val="0"/>
        <w:spacing w:after="0" w:line="240" w:lineRule="auto"/>
        <w:rPr>
          <w:rFonts w:ascii="Times New Roman" w:eastAsia="Times New Roman" w:hAnsi="Times New Roman" w:cs="Times New Roman"/>
          <w:sz w:val="28"/>
          <w:szCs w:val="28"/>
          <w:lang w:val="bg-BG"/>
        </w:rPr>
      </w:pPr>
      <w:r w:rsidRPr="00DF7970">
        <w:rPr>
          <w:rFonts w:ascii="Times New Roman" w:eastAsia="Times New Roman" w:hAnsi="Times New Roman" w:cs="Times New Roman"/>
          <w:b/>
          <w:bCs/>
          <w:sz w:val="28"/>
          <w:szCs w:val="28"/>
          <w:u w:val="single"/>
          <w:lang w:val="bg-BG"/>
        </w:rPr>
        <w:t>Вируси</w:t>
      </w:r>
      <w:r w:rsidRPr="00DF7970">
        <w:rPr>
          <w:rFonts w:ascii="Times New Roman" w:eastAsia="Times New Roman" w:hAnsi="Times New Roman" w:cs="Times New Roman"/>
          <w:sz w:val="28"/>
          <w:szCs w:val="28"/>
          <w:lang w:val="bg-BG"/>
        </w:rPr>
        <w:t xml:space="preserve"> –</w:t>
      </w:r>
      <w:r w:rsidR="00A71F5A" w:rsidRPr="00DF7970">
        <w:rPr>
          <w:rFonts w:ascii="Times New Roman" w:eastAsia="Times New Roman" w:hAnsi="Times New Roman" w:cs="Times New Roman"/>
          <w:sz w:val="28"/>
          <w:szCs w:val="28"/>
          <w:lang w:val="bg-BG"/>
        </w:rPr>
        <w:t xml:space="preserve"> вероятността от заразяване на дадено устройство с вирус е голяма особено ако то има достъп по интернет</w:t>
      </w:r>
      <w:r w:rsidRPr="00DF7970">
        <w:rPr>
          <w:rFonts w:ascii="Times New Roman" w:eastAsia="Times New Roman" w:hAnsi="Times New Roman" w:cs="Times New Roman"/>
          <w:sz w:val="28"/>
          <w:szCs w:val="28"/>
          <w:lang w:val="bg-BG"/>
        </w:rPr>
        <w:t>.</w:t>
      </w:r>
      <w:r w:rsidR="00A71F5A" w:rsidRPr="00DF7970">
        <w:rPr>
          <w:rFonts w:ascii="Times New Roman" w:eastAsia="Times New Roman" w:hAnsi="Times New Roman" w:cs="Times New Roman"/>
          <w:sz w:val="28"/>
          <w:szCs w:val="28"/>
          <w:lang w:val="bg-BG"/>
        </w:rPr>
        <w:t xml:space="preserve"> За да се справи с риска, антивирусни програми биват инсталирани на устройствата.</w:t>
      </w:r>
    </w:p>
    <w:p w14:paraId="5BE5D3B8" w14:textId="77777777" w:rsidR="00F64786" w:rsidRPr="00301DCD" w:rsidRDefault="00F64786" w:rsidP="00F64786">
      <w:pPr>
        <w:autoSpaceDE w:val="0"/>
        <w:autoSpaceDN w:val="0"/>
        <w:adjustRightInd w:val="0"/>
        <w:spacing w:after="0" w:line="240" w:lineRule="auto"/>
        <w:rPr>
          <w:rFonts w:ascii="Calibri" w:hAnsi="Calibri" w:cs="Calibri"/>
          <w:sz w:val="28"/>
          <w:szCs w:val="28"/>
        </w:rPr>
      </w:pPr>
    </w:p>
    <w:p w14:paraId="5FBB57B9" w14:textId="77777777" w:rsidR="00DF7970" w:rsidRDefault="00DF7970" w:rsidP="00A71F5A">
      <w:pPr>
        <w:autoSpaceDE w:val="0"/>
        <w:autoSpaceDN w:val="0"/>
        <w:adjustRightInd w:val="0"/>
        <w:spacing w:after="0" w:line="240" w:lineRule="auto"/>
        <w:jc w:val="center"/>
        <w:rPr>
          <w:rFonts w:ascii="Times New Roman" w:hAnsi="Times New Roman" w:cs="Times New Roman"/>
          <w:b/>
          <w:bCs/>
          <w:iCs/>
          <w:color w:val="1C1C1C"/>
          <w:sz w:val="36"/>
          <w:szCs w:val="36"/>
        </w:rPr>
      </w:pPr>
    </w:p>
    <w:p w14:paraId="0A1FFCC9" w14:textId="77777777" w:rsidR="00DF7970" w:rsidRDefault="00DF7970" w:rsidP="00A71F5A">
      <w:pPr>
        <w:autoSpaceDE w:val="0"/>
        <w:autoSpaceDN w:val="0"/>
        <w:adjustRightInd w:val="0"/>
        <w:spacing w:after="0" w:line="240" w:lineRule="auto"/>
        <w:jc w:val="center"/>
        <w:rPr>
          <w:rFonts w:ascii="Times New Roman" w:hAnsi="Times New Roman" w:cs="Times New Roman"/>
          <w:b/>
          <w:bCs/>
          <w:iCs/>
          <w:color w:val="1C1C1C"/>
          <w:sz w:val="36"/>
          <w:szCs w:val="36"/>
        </w:rPr>
      </w:pPr>
    </w:p>
    <w:p w14:paraId="6AD4AADB" w14:textId="77777777" w:rsidR="00DF7970" w:rsidRDefault="00DF7970" w:rsidP="00A71F5A">
      <w:pPr>
        <w:autoSpaceDE w:val="0"/>
        <w:autoSpaceDN w:val="0"/>
        <w:adjustRightInd w:val="0"/>
        <w:spacing w:after="0" w:line="240" w:lineRule="auto"/>
        <w:jc w:val="center"/>
        <w:rPr>
          <w:rFonts w:ascii="Times New Roman" w:hAnsi="Times New Roman" w:cs="Times New Roman"/>
          <w:b/>
          <w:bCs/>
          <w:iCs/>
          <w:color w:val="1C1C1C"/>
          <w:sz w:val="36"/>
          <w:szCs w:val="36"/>
        </w:rPr>
      </w:pPr>
    </w:p>
    <w:p w14:paraId="29ECAF26" w14:textId="08316AA3" w:rsidR="00A71F5A" w:rsidRPr="00301DCD" w:rsidRDefault="00A71F5A" w:rsidP="00A71F5A">
      <w:pPr>
        <w:autoSpaceDE w:val="0"/>
        <w:autoSpaceDN w:val="0"/>
        <w:adjustRightInd w:val="0"/>
        <w:spacing w:after="0" w:line="240" w:lineRule="auto"/>
        <w:jc w:val="center"/>
        <w:rPr>
          <w:rFonts w:ascii="Times New Roman" w:hAnsi="Times New Roman" w:cs="Times New Roman"/>
          <w:b/>
          <w:bCs/>
          <w:iCs/>
          <w:color w:val="1C1C1C"/>
          <w:sz w:val="36"/>
          <w:szCs w:val="36"/>
          <w:lang w:val="bg-BG"/>
        </w:rPr>
      </w:pPr>
      <w:r w:rsidRPr="00301DCD">
        <w:rPr>
          <w:rFonts w:ascii="Times New Roman" w:hAnsi="Times New Roman" w:cs="Times New Roman"/>
          <w:b/>
          <w:bCs/>
          <w:iCs/>
          <w:color w:val="1C1C1C"/>
          <w:sz w:val="36"/>
          <w:szCs w:val="36"/>
        </w:rPr>
        <w:t xml:space="preserve">6. </w:t>
      </w:r>
      <w:r w:rsidRPr="00301DCD">
        <w:rPr>
          <w:rFonts w:ascii="Times New Roman" w:hAnsi="Times New Roman" w:cs="Times New Roman"/>
          <w:b/>
          <w:bCs/>
          <w:iCs/>
          <w:color w:val="1C1C1C"/>
          <w:sz w:val="36"/>
          <w:szCs w:val="36"/>
          <w:lang w:val="bg-BG"/>
        </w:rPr>
        <w:t>Заключение</w:t>
      </w:r>
    </w:p>
    <w:p w14:paraId="7808064A" w14:textId="77777777" w:rsidR="00A71F5A" w:rsidRDefault="00A71F5A" w:rsidP="00A71F5A">
      <w:pPr>
        <w:autoSpaceDE w:val="0"/>
        <w:autoSpaceDN w:val="0"/>
        <w:adjustRightInd w:val="0"/>
        <w:spacing w:after="0" w:line="240" w:lineRule="auto"/>
        <w:jc w:val="center"/>
        <w:rPr>
          <w:rFonts w:ascii="Calibri" w:hAnsi="Calibri" w:cs="Calibri"/>
        </w:rPr>
      </w:pPr>
    </w:p>
    <w:p w14:paraId="6E18408D" w14:textId="18DB7590" w:rsidR="00BF444F" w:rsidRPr="00A71F5A" w:rsidRDefault="00A71F5A" w:rsidP="00A71F5A">
      <w:pPr>
        <w:autoSpaceDE w:val="0"/>
        <w:autoSpaceDN w:val="0"/>
        <w:adjustRightInd w:val="0"/>
        <w:rPr>
          <w:rFonts w:ascii="Times New Roman" w:hAnsi="Times New Roman" w:cs="Times New Roman"/>
          <w:color w:val="1C1C1C"/>
          <w:sz w:val="28"/>
          <w:szCs w:val="28"/>
          <w:highlight w:val="white"/>
        </w:rPr>
      </w:pPr>
      <w:r>
        <w:rPr>
          <w:rFonts w:ascii="Times New Roman" w:hAnsi="Times New Roman" w:cs="Times New Roman"/>
          <w:color w:val="1C1C1C"/>
          <w:sz w:val="28"/>
          <w:szCs w:val="28"/>
          <w:highlight w:val="white"/>
        </w:rPr>
        <w:t>SALESPRO</w:t>
      </w:r>
      <w:r w:rsidRPr="00301DCD">
        <w:rPr>
          <w:rFonts w:ascii="Times New Roman" w:hAnsi="Times New Roman" w:cs="Times New Roman"/>
          <w:color w:val="1C1C1C"/>
          <w:sz w:val="28"/>
          <w:szCs w:val="28"/>
          <w:highlight w:val="white"/>
          <w:lang w:val="bg-BG"/>
        </w:rPr>
        <w:t xml:space="preserve"> стреми към </w:t>
      </w:r>
      <w:r>
        <w:rPr>
          <w:rFonts w:ascii="Times New Roman" w:hAnsi="Times New Roman" w:cs="Times New Roman"/>
          <w:color w:val="1C1C1C"/>
          <w:sz w:val="28"/>
          <w:szCs w:val="28"/>
          <w:highlight w:val="white"/>
          <w:lang w:val="bg-BG"/>
        </w:rPr>
        <w:t>все по-добра</w:t>
      </w:r>
      <w:r w:rsidRPr="00301DCD">
        <w:rPr>
          <w:rFonts w:ascii="Times New Roman" w:hAnsi="Times New Roman" w:cs="Times New Roman"/>
          <w:color w:val="1C1C1C"/>
          <w:sz w:val="28"/>
          <w:szCs w:val="28"/>
          <w:highlight w:val="white"/>
          <w:lang w:val="bg-BG"/>
        </w:rPr>
        <w:t xml:space="preserve"> превенция на неблагоприятни състояния. </w:t>
      </w:r>
      <w:r w:rsidR="00BF444F">
        <w:rPr>
          <w:rFonts w:ascii="Times New Roman" w:hAnsi="Times New Roman"/>
          <w:sz w:val="24"/>
          <w:szCs w:val="24"/>
          <w:lang w:val="bg-BG"/>
        </w:rPr>
        <w:t>Отчитането на риска се взема предвид при всяко структурно изменение и промяна на идентифицираните рискове. Оценката на риска се преглежда за актуалност и адекватност на определени етапи</w:t>
      </w:r>
    </w:p>
    <w:sectPr w:rsidR="00BF444F" w:rsidRPr="00A71F5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0551D" w14:textId="77777777" w:rsidR="00001B2E" w:rsidRDefault="00001B2E" w:rsidP="003F4C2D">
      <w:pPr>
        <w:spacing w:before="0" w:after="0" w:line="240" w:lineRule="auto"/>
      </w:pPr>
      <w:r>
        <w:separator/>
      </w:r>
    </w:p>
  </w:endnote>
  <w:endnote w:type="continuationSeparator" w:id="0">
    <w:p w14:paraId="58B39F1C" w14:textId="77777777" w:rsidR="00001B2E" w:rsidRDefault="00001B2E" w:rsidP="003F4C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7054198"/>
      <w:docPartObj>
        <w:docPartGallery w:val="Page Numbers (Bottom of Page)"/>
        <w:docPartUnique/>
      </w:docPartObj>
    </w:sdtPr>
    <w:sdtEndPr>
      <w:rPr>
        <w:noProof/>
      </w:rPr>
    </w:sdtEndPr>
    <w:sdtContent>
      <w:p w14:paraId="081C1BFE" w14:textId="47956C8B" w:rsidR="00B109CC" w:rsidRDefault="00B109CC">
        <w:pPr>
          <w:pStyle w:val="Footer"/>
        </w:pPr>
        <w:r>
          <w:fldChar w:fldCharType="begin"/>
        </w:r>
        <w:r>
          <w:instrText xml:space="preserve"> PAGE   \* MERGEFORMAT </w:instrText>
        </w:r>
        <w:r>
          <w:fldChar w:fldCharType="separate"/>
        </w:r>
        <w:r>
          <w:rPr>
            <w:noProof/>
          </w:rPr>
          <w:t>2</w:t>
        </w:r>
        <w:r>
          <w:rPr>
            <w:noProof/>
          </w:rPr>
          <w:fldChar w:fldCharType="end"/>
        </w:r>
      </w:p>
    </w:sdtContent>
  </w:sdt>
  <w:p w14:paraId="7DCA31DB" w14:textId="77777777" w:rsidR="003F4C2D" w:rsidRDefault="003F4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52F04" w14:textId="77777777" w:rsidR="00001B2E" w:rsidRDefault="00001B2E" w:rsidP="003F4C2D">
      <w:pPr>
        <w:spacing w:before="0" w:after="0" w:line="240" w:lineRule="auto"/>
      </w:pPr>
      <w:r>
        <w:separator/>
      </w:r>
    </w:p>
  </w:footnote>
  <w:footnote w:type="continuationSeparator" w:id="0">
    <w:p w14:paraId="11D19169" w14:textId="77777777" w:rsidR="00001B2E" w:rsidRDefault="00001B2E" w:rsidP="003F4C2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CEED3D4"/>
    <w:lvl w:ilvl="0">
      <w:numFmt w:val="bullet"/>
      <w:lvlText w:val="*"/>
      <w:lvlJc w:val="left"/>
    </w:lvl>
  </w:abstractNum>
  <w:abstractNum w:abstractNumId="1" w15:restartNumberingAfterBreak="0">
    <w:nsid w:val="07585E09"/>
    <w:multiLevelType w:val="multilevel"/>
    <w:tmpl w:val="E0E2C4E8"/>
    <w:lvl w:ilvl="0">
      <w:start w:val="1"/>
      <w:numFmt w:val="decimal"/>
      <w:lvlText w:val="%1."/>
      <w:lvlJc w:val="left"/>
      <w:pPr>
        <w:ind w:left="810" w:hanging="360"/>
      </w:pPr>
      <w:rPr>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 w15:restartNumberingAfterBreak="0">
    <w:nsid w:val="07C830B2"/>
    <w:multiLevelType w:val="multilevel"/>
    <w:tmpl w:val="AAE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7532F"/>
    <w:multiLevelType w:val="multilevel"/>
    <w:tmpl w:val="EAE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3409B"/>
    <w:multiLevelType w:val="multilevel"/>
    <w:tmpl w:val="E0E2C4E8"/>
    <w:lvl w:ilvl="0">
      <w:start w:val="1"/>
      <w:numFmt w:val="decimal"/>
      <w:lvlText w:val="%1."/>
      <w:lvlJc w:val="left"/>
      <w:pPr>
        <w:ind w:left="810" w:hanging="360"/>
      </w:pPr>
      <w:rPr>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5" w15:restartNumberingAfterBreak="0">
    <w:nsid w:val="1BCB6307"/>
    <w:multiLevelType w:val="hybridMultilevel"/>
    <w:tmpl w:val="A1C2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55B84"/>
    <w:multiLevelType w:val="multilevel"/>
    <w:tmpl w:val="496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23B28"/>
    <w:multiLevelType w:val="multilevel"/>
    <w:tmpl w:val="423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601158"/>
    <w:multiLevelType w:val="multilevel"/>
    <w:tmpl w:val="033EA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A76F6"/>
    <w:multiLevelType w:val="multilevel"/>
    <w:tmpl w:val="E0E2C4E8"/>
    <w:lvl w:ilvl="0">
      <w:start w:val="1"/>
      <w:numFmt w:val="decimal"/>
      <w:lvlText w:val="%1."/>
      <w:lvlJc w:val="left"/>
      <w:pPr>
        <w:ind w:left="810" w:hanging="360"/>
      </w:pPr>
      <w:rPr>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0" w15:restartNumberingAfterBreak="0">
    <w:nsid w:val="775E2F6F"/>
    <w:multiLevelType w:val="multilevel"/>
    <w:tmpl w:val="E0E2C4E8"/>
    <w:lvl w:ilvl="0">
      <w:start w:val="1"/>
      <w:numFmt w:val="decimal"/>
      <w:lvlText w:val="%1."/>
      <w:lvlJc w:val="left"/>
      <w:pPr>
        <w:ind w:left="810" w:hanging="360"/>
      </w:pPr>
      <w:rPr>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1" w15:restartNumberingAfterBreak="0">
    <w:nsid w:val="795D278A"/>
    <w:multiLevelType w:val="multilevel"/>
    <w:tmpl w:val="33D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6D49A1"/>
    <w:multiLevelType w:val="multilevel"/>
    <w:tmpl w:val="E9D8B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6"/>
  </w:num>
  <w:num w:numId="4">
    <w:abstractNumId w:val="12"/>
  </w:num>
  <w:num w:numId="5">
    <w:abstractNumId w:val="3"/>
  </w:num>
  <w:num w:numId="6">
    <w:abstractNumId w:val="8"/>
  </w:num>
  <w:num w:numId="7">
    <w:abstractNumId w:val="10"/>
  </w:num>
  <w:num w:numId="8">
    <w:abstractNumId w:val="2"/>
  </w:num>
  <w:num w:numId="9">
    <w:abstractNumId w:val="9"/>
  </w:num>
  <w:num w:numId="10">
    <w:abstractNumId w:val="1"/>
  </w:num>
  <w:num w:numId="11">
    <w:abstractNumId w:val="4"/>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F6"/>
    <w:rsid w:val="00001B2E"/>
    <w:rsid w:val="00062908"/>
    <w:rsid w:val="000F64B6"/>
    <w:rsid w:val="001A2287"/>
    <w:rsid w:val="001F443B"/>
    <w:rsid w:val="00396CAE"/>
    <w:rsid w:val="003F4C2D"/>
    <w:rsid w:val="004E6DAA"/>
    <w:rsid w:val="00584290"/>
    <w:rsid w:val="006B5E3D"/>
    <w:rsid w:val="00741689"/>
    <w:rsid w:val="007B5D5F"/>
    <w:rsid w:val="008C30F6"/>
    <w:rsid w:val="00921163"/>
    <w:rsid w:val="009C7F8C"/>
    <w:rsid w:val="00A71F5A"/>
    <w:rsid w:val="00AC49A7"/>
    <w:rsid w:val="00B109CC"/>
    <w:rsid w:val="00B161EC"/>
    <w:rsid w:val="00BF444F"/>
    <w:rsid w:val="00CA7CBC"/>
    <w:rsid w:val="00CB2318"/>
    <w:rsid w:val="00DF7970"/>
    <w:rsid w:val="00E15A7C"/>
    <w:rsid w:val="00E43745"/>
    <w:rsid w:val="00E46AF9"/>
    <w:rsid w:val="00F6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8B5C"/>
  <w15:chartTrackingRefBased/>
  <w15:docId w15:val="{B93C7CCB-61D0-421B-B73B-22EB41AF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E3D"/>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396CA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9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CAE"/>
    <w:rPr>
      <w:rFonts w:eastAsiaTheme="minorEastAsia"/>
      <w:caps/>
      <w:color w:val="FFFFFF" w:themeColor="background1"/>
      <w:spacing w:val="15"/>
      <w:shd w:val="clear" w:color="auto" w:fill="4472C4" w:themeFill="accent1"/>
    </w:rPr>
  </w:style>
  <w:style w:type="paragraph" w:styleId="Title">
    <w:name w:val="Title"/>
    <w:basedOn w:val="Normal"/>
    <w:next w:val="Normal"/>
    <w:link w:val="TitleChar"/>
    <w:uiPriority w:val="10"/>
    <w:qFormat/>
    <w:rsid w:val="00396CA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96CA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96CA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96CAE"/>
    <w:rPr>
      <w:rFonts w:eastAsiaTheme="minorEastAsia"/>
      <w:caps/>
      <w:color w:val="595959" w:themeColor="text1" w:themeTint="A6"/>
      <w:spacing w:val="10"/>
      <w:sz w:val="21"/>
      <w:szCs w:val="21"/>
    </w:rPr>
  </w:style>
  <w:style w:type="character" w:styleId="Emphasis">
    <w:name w:val="Emphasis"/>
    <w:uiPriority w:val="20"/>
    <w:qFormat/>
    <w:rsid w:val="00396CAE"/>
    <w:rPr>
      <w:caps/>
      <w:color w:val="1F3763" w:themeColor="accent1" w:themeShade="7F"/>
      <w:spacing w:val="5"/>
    </w:rPr>
  </w:style>
  <w:style w:type="character" w:styleId="IntenseEmphasis">
    <w:name w:val="Intense Emphasis"/>
    <w:uiPriority w:val="21"/>
    <w:qFormat/>
    <w:rsid w:val="00396CAE"/>
    <w:rPr>
      <w:b/>
      <w:bCs/>
      <w:caps/>
      <w:color w:val="1F3763" w:themeColor="accent1" w:themeShade="7F"/>
      <w:spacing w:val="10"/>
    </w:rPr>
  </w:style>
  <w:style w:type="character" w:customStyle="1" w:styleId="Heading2Char">
    <w:name w:val="Heading 2 Char"/>
    <w:basedOn w:val="DefaultParagraphFont"/>
    <w:link w:val="Heading2"/>
    <w:uiPriority w:val="9"/>
    <w:semiHidden/>
    <w:rsid w:val="00396CA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B5D5F"/>
    <w:rPr>
      <w:b/>
      <w:bCs/>
    </w:rPr>
  </w:style>
  <w:style w:type="paragraph" w:styleId="NormalWeb">
    <w:name w:val="Normal (Web)"/>
    <w:basedOn w:val="Normal"/>
    <w:uiPriority w:val="99"/>
    <w:semiHidden/>
    <w:unhideWhenUsed/>
    <w:rsid w:val="009C7F8C"/>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7F8C"/>
    <w:rPr>
      <w:color w:val="0000FF"/>
      <w:u w:val="single"/>
    </w:rPr>
  </w:style>
  <w:style w:type="paragraph" w:styleId="ListParagraph">
    <w:name w:val="List Paragraph"/>
    <w:basedOn w:val="Normal"/>
    <w:uiPriority w:val="34"/>
    <w:qFormat/>
    <w:rsid w:val="00AC49A7"/>
    <w:pPr>
      <w:ind w:left="720"/>
      <w:contextualSpacing/>
    </w:pPr>
  </w:style>
  <w:style w:type="paragraph" w:customStyle="1" w:styleId="Normal1">
    <w:name w:val="Normal1"/>
    <w:rsid w:val="00E46AF9"/>
    <w:pPr>
      <w:spacing w:after="0" w:line="276" w:lineRule="auto"/>
    </w:pPr>
    <w:rPr>
      <w:rFonts w:ascii="Arial" w:eastAsia="Arial" w:hAnsi="Arial" w:cs="Arial"/>
      <w:color w:val="000000"/>
      <w:lang w:val="bg-BG" w:eastAsia="bg-BG"/>
    </w:rPr>
  </w:style>
  <w:style w:type="paragraph" w:styleId="Header">
    <w:name w:val="header"/>
    <w:basedOn w:val="Normal"/>
    <w:link w:val="HeaderChar"/>
    <w:uiPriority w:val="99"/>
    <w:unhideWhenUsed/>
    <w:rsid w:val="003F4C2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F4C2D"/>
    <w:rPr>
      <w:rFonts w:eastAsiaTheme="minorEastAsia"/>
      <w:sz w:val="20"/>
      <w:szCs w:val="20"/>
    </w:rPr>
  </w:style>
  <w:style w:type="paragraph" w:styleId="Footer">
    <w:name w:val="footer"/>
    <w:basedOn w:val="Normal"/>
    <w:link w:val="FooterChar"/>
    <w:uiPriority w:val="99"/>
    <w:unhideWhenUsed/>
    <w:rsid w:val="003F4C2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F4C2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6389">
      <w:bodyDiv w:val="1"/>
      <w:marLeft w:val="0"/>
      <w:marRight w:val="0"/>
      <w:marTop w:val="0"/>
      <w:marBottom w:val="0"/>
      <w:divBdr>
        <w:top w:val="none" w:sz="0" w:space="0" w:color="auto"/>
        <w:left w:val="none" w:sz="0" w:space="0" w:color="auto"/>
        <w:bottom w:val="none" w:sz="0" w:space="0" w:color="auto"/>
        <w:right w:val="none" w:sz="0" w:space="0" w:color="auto"/>
      </w:divBdr>
    </w:div>
    <w:div w:id="126895318">
      <w:bodyDiv w:val="1"/>
      <w:marLeft w:val="0"/>
      <w:marRight w:val="0"/>
      <w:marTop w:val="0"/>
      <w:marBottom w:val="0"/>
      <w:divBdr>
        <w:top w:val="none" w:sz="0" w:space="0" w:color="auto"/>
        <w:left w:val="none" w:sz="0" w:space="0" w:color="auto"/>
        <w:bottom w:val="none" w:sz="0" w:space="0" w:color="auto"/>
        <w:right w:val="none" w:sz="0" w:space="0" w:color="auto"/>
      </w:divBdr>
    </w:div>
    <w:div w:id="155150031">
      <w:bodyDiv w:val="1"/>
      <w:marLeft w:val="0"/>
      <w:marRight w:val="0"/>
      <w:marTop w:val="0"/>
      <w:marBottom w:val="0"/>
      <w:divBdr>
        <w:top w:val="none" w:sz="0" w:space="0" w:color="auto"/>
        <w:left w:val="none" w:sz="0" w:space="0" w:color="auto"/>
        <w:bottom w:val="none" w:sz="0" w:space="0" w:color="auto"/>
        <w:right w:val="none" w:sz="0" w:space="0" w:color="auto"/>
      </w:divBdr>
    </w:div>
    <w:div w:id="213003999">
      <w:bodyDiv w:val="1"/>
      <w:marLeft w:val="0"/>
      <w:marRight w:val="0"/>
      <w:marTop w:val="0"/>
      <w:marBottom w:val="0"/>
      <w:divBdr>
        <w:top w:val="none" w:sz="0" w:space="0" w:color="auto"/>
        <w:left w:val="none" w:sz="0" w:space="0" w:color="auto"/>
        <w:bottom w:val="none" w:sz="0" w:space="0" w:color="auto"/>
        <w:right w:val="none" w:sz="0" w:space="0" w:color="auto"/>
      </w:divBdr>
    </w:div>
    <w:div w:id="562452890">
      <w:bodyDiv w:val="1"/>
      <w:marLeft w:val="0"/>
      <w:marRight w:val="0"/>
      <w:marTop w:val="0"/>
      <w:marBottom w:val="0"/>
      <w:divBdr>
        <w:top w:val="none" w:sz="0" w:space="0" w:color="auto"/>
        <w:left w:val="none" w:sz="0" w:space="0" w:color="auto"/>
        <w:bottom w:val="none" w:sz="0" w:space="0" w:color="auto"/>
        <w:right w:val="none" w:sz="0" w:space="0" w:color="auto"/>
      </w:divBdr>
    </w:div>
    <w:div w:id="1127822732">
      <w:bodyDiv w:val="1"/>
      <w:marLeft w:val="0"/>
      <w:marRight w:val="0"/>
      <w:marTop w:val="0"/>
      <w:marBottom w:val="0"/>
      <w:divBdr>
        <w:top w:val="none" w:sz="0" w:space="0" w:color="auto"/>
        <w:left w:val="none" w:sz="0" w:space="0" w:color="auto"/>
        <w:bottom w:val="none" w:sz="0" w:space="0" w:color="auto"/>
        <w:right w:val="none" w:sz="0" w:space="0" w:color="auto"/>
      </w:divBdr>
    </w:div>
    <w:div w:id="1514995799">
      <w:bodyDiv w:val="1"/>
      <w:marLeft w:val="0"/>
      <w:marRight w:val="0"/>
      <w:marTop w:val="0"/>
      <w:marBottom w:val="0"/>
      <w:divBdr>
        <w:top w:val="none" w:sz="0" w:space="0" w:color="auto"/>
        <w:left w:val="none" w:sz="0" w:space="0" w:color="auto"/>
        <w:bottom w:val="none" w:sz="0" w:space="0" w:color="auto"/>
        <w:right w:val="none" w:sz="0" w:space="0" w:color="auto"/>
      </w:divBdr>
    </w:div>
    <w:div w:id="1555505100">
      <w:bodyDiv w:val="1"/>
      <w:marLeft w:val="0"/>
      <w:marRight w:val="0"/>
      <w:marTop w:val="0"/>
      <w:marBottom w:val="0"/>
      <w:divBdr>
        <w:top w:val="none" w:sz="0" w:space="0" w:color="auto"/>
        <w:left w:val="none" w:sz="0" w:space="0" w:color="auto"/>
        <w:bottom w:val="none" w:sz="0" w:space="0" w:color="auto"/>
        <w:right w:val="none" w:sz="0" w:space="0" w:color="auto"/>
      </w:divBdr>
    </w:div>
    <w:div w:id="21364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D7C0-76A1-4C7E-8E32-22438E46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9</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Stancheva</dc:creator>
  <cp:keywords/>
  <dc:description/>
  <cp:lastModifiedBy>Mariya Stancheva</cp:lastModifiedBy>
  <cp:revision>12</cp:revision>
  <dcterms:created xsi:type="dcterms:W3CDTF">2019-06-23T09:14:00Z</dcterms:created>
  <dcterms:modified xsi:type="dcterms:W3CDTF">2021-01-14T16:50:00Z</dcterms:modified>
</cp:coreProperties>
</file>