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43D2B"/>
        </w:rPr>
        <w:t>Математическая проверка гипотезы о влиянии топливного кризиса 2026</w:t>
      </w:r>
    </w:p>
    <w:p>
      <w:pPr>
        <w:spacing w:before="120" w:after="120"/>
        <w:ind w:left="454"/>
      </w:pPr>
      <w:r>
        <w:rPr>
          <w:b w:val="0"/>
          <w:i/>
        </w:rPr>
        <w:t xml:space="preserve">Полностью воспроизводится из </w:t>
      </w:r>
      <w:r>
        <w:rPr>
          <w:rFonts w:ascii="Consolas" w:hAnsi="Consolas"/>
          <w:b w:val="0"/>
          <w:i/>
          <w:color w:val="B03020"/>
          <w:sz w:val="19"/>
        </w:rPr>
        <w:t>07_mathematical_model_hypothesis_testing.ipynb</w:t>
      </w:r>
      <w:r>
        <w:rPr>
          <w:b w:val="0"/>
          <w:i/>
        </w:rPr>
        <w:t>. Все числа в отчёте генерируются этим notebook и не вводятся вручную.</w:t>
      </w:r>
    </w:p>
    <w:p>
      <w:pPr>
        <w:pStyle w:val="Heading1"/>
      </w:pPr>
      <w:r>
        <w:rPr>
          <w:color w:val="143D2B"/>
        </w:rPr>
        <w:t>1. Исследовательский вопрос</w:t>
      </w:r>
    </w:p>
    <w:p>
      <w:pPr>
        <w:spacing w:after="120"/>
      </w:pPr>
      <w:r>
        <w:rPr>
          <w:b w:val="0"/>
        </w:rPr>
        <w:t>Связано ли начало топливного кризиса 2026 года с ростом дорожных правонарушений, которые могут порождаться очередями на АЗС и связанными с ними манёврами?</w:t>
      </w:r>
    </w:p>
    <w:p>
      <w:pPr>
        <w:spacing w:after="120"/>
      </w:pPr>
      <w:r>
        <w:rPr>
          <w:b w:val="0"/>
        </w:rPr>
        <w:t xml:space="preserve">Формально проверяется, произошло ли в момент начала кризиса статистически значимое изменение </w:t>
      </w:r>
      <w:r>
        <w:rPr>
          <w:b/>
        </w:rPr>
        <w:t>уровня</w:t>
      </w:r>
      <w:r>
        <w:rPr>
          <w:b w:val="0"/>
        </w:rPr>
        <w:t xml:space="preserve"> и </w:t>
      </w:r>
      <w:r>
        <w:rPr>
          <w:b/>
        </w:rPr>
        <w:t>тренда</w:t>
      </w:r>
      <w:r>
        <w:rPr>
          <w:b w:val="0"/>
        </w:rPr>
        <w:t xml:space="preserve"> числа таких нарушений, и является ли это изменение </w:t>
      </w:r>
      <w:r>
        <w:rPr>
          <w:b/>
        </w:rPr>
        <w:t>специфичным</w:t>
      </w:r>
      <w:r>
        <w:rPr>
          <w:b w:val="0"/>
        </w:rPr>
        <w:t xml:space="preserve"> именно для механизма очередей, а не общим свойством потока штрафов.</w:t>
      </w:r>
    </w:p>
    <w:p>
      <w:pPr>
        <w:pStyle w:val="Heading1"/>
      </w:pPr>
      <w:r>
        <w:rPr>
          <w:color w:val="143D2B"/>
        </w:rPr>
        <w:t>2. Гипотеза</w:t>
      </w:r>
    </w:p>
    <w:p>
      <w:pPr>
        <w:spacing w:after="120"/>
      </w:pPr>
      <w:r>
        <w:rPr>
          <w:b/>
        </w:rPr>
        <w:t>Содержательная гипотеза.</w:t>
      </w:r>
      <w:r>
        <w:rPr>
          <w:b w:val="0"/>
        </w:rPr>
        <w:t xml:space="preserve"> Дефицит топлива и ограничение его продажи привели к очередям на АЗС. Необходимость маневрировать, останавливаться, перестраиваться и объезжать скопления автомобилей могла увеличить число определённых правонарушений.</w:t>
      </w:r>
    </w:p>
    <w:p>
      <w:pPr>
        <w:spacing w:after="120"/>
      </w:pPr>
      <w:r>
        <w:rPr>
          <w:b/>
        </w:rPr>
        <w:t>Проверяемые импликации</w:t>
      </w:r>
      <w:r>
        <w:rPr>
          <w:b w:val="0"/>
        </w:rPr>
        <w:t xml:space="preserve"> (зафиксированы до оценки моделей):</w:t>
      </w:r>
    </w:p>
    <w:p>
      <w:pPr>
        <w:pStyle w:val="ListNumber"/>
      </w:pPr>
      <w:r>
        <w:rPr>
          <w:b w:val="0"/>
        </w:rPr>
        <w:t>После начала кризиса растёт уровень и/или тренд манёвренных нарушений;</w:t>
      </w:r>
    </w:p>
    <w:p>
      <w:pPr>
        <w:pStyle w:val="ListNumber"/>
      </w:pPr>
      <w:r>
        <w:rPr>
          <w:b w:val="0"/>
        </w:rPr>
        <w:t xml:space="preserve">Рост </w:t>
      </w:r>
      <w:r>
        <w:rPr>
          <w:b/>
        </w:rPr>
        <w:t>специфичен</w:t>
      </w:r>
      <w:r>
        <w:rPr>
          <w:b w:val="0"/>
        </w:rPr>
        <w:t>: negative-control категории не растут;</w:t>
      </w:r>
    </w:p>
    <w:p>
      <w:pPr>
        <w:pStyle w:val="ListNumber"/>
      </w:pPr>
      <w:r>
        <w:rPr>
          <w:b w:val="0"/>
        </w:rPr>
        <w:t xml:space="preserve">Рост сильнее у водителей, </w:t>
      </w:r>
      <w:r>
        <w:rPr>
          <w:b/>
        </w:rPr>
        <w:t>реально столкнувшихся</w:t>
      </w:r>
      <w:r>
        <w:rPr>
          <w:b w:val="0"/>
        </w:rPr>
        <w:t xml:space="preserve"> с ограничением объёма заправки;</w:t>
      </w:r>
    </w:p>
    <w:p>
      <w:pPr>
        <w:pStyle w:val="ListNumber"/>
      </w:pPr>
      <w:r>
        <w:rPr>
          <w:b w:val="0"/>
        </w:rPr>
        <w:t xml:space="preserve">Роста </w:t>
      </w:r>
      <w:r>
        <w:rPr>
          <w:b/>
        </w:rPr>
        <w:t>нет до</w:t>
      </w:r>
      <w:r>
        <w:rPr>
          <w:b w:val="0"/>
        </w:rPr>
        <w:t xml:space="preserve"> начала кризиса (отсутствие предтренда).</w:t>
      </w:r>
    </w:p>
    <w:p>
      <w:pPr>
        <w:spacing w:after="120"/>
      </w:pPr>
      <w:r>
        <w:rPr>
          <w:b w:val="0"/>
        </w:rPr>
        <w:t>Гипотеза считается поддержанной только при выполнении всех четырёх пунктов.</w:t>
      </w:r>
    </w:p>
    <w:p>
      <w:pPr>
        <w:pStyle w:val="Heading1"/>
      </w:pPr>
      <w:r>
        <w:rPr>
          <w:color w:val="143D2B"/>
        </w:rPr>
        <w:t>3. Данные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E8F0EA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Файл</w:t>
            </w:r>
          </w:p>
        </w:tc>
        <w:tc>
          <w:tcPr>
            <w:tcW w:type="dxa" w:w="3324"/>
            <w:shd w:val="clear" w:color="auto" w:fill="E8F0EA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Строк</w:t>
            </w:r>
          </w:p>
        </w:tc>
        <w:tc>
          <w:tcPr>
            <w:tcW w:type="dxa" w:w="3324"/>
            <w:shd w:val="clear" w:color="auto" w:fill="E8F0EA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Единица наблюдения</w:t>
            </w:r>
          </w:p>
        </w:tc>
      </w:tr>
      <w:tr>
        <w:tc>
          <w:tcPr>
            <w:tcW w:type="dxa" w:w="3324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nsolas" w:hAnsi="Consolas"/>
                <w:b w:val="0"/>
                <w:color w:val="B03020"/>
                <w:sz w:val="18"/>
              </w:rPr>
              <w:t>01_clients_vehicles_clean.csv</w:t>
            </w:r>
          </w:p>
        </w:tc>
        <w:tc>
          <w:tcPr>
            <w:tcW w:type="dxa" w:w="3324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28,237</w:t>
            </w:r>
          </w:p>
        </w:tc>
        <w:tc>
          <w:tcPr>
            <w:tcW w:type="dxa" w:w="3324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клиент × автомобиль</w:t>
            </w:r>
          </w:p>
        </w:tc>
      </w:tr>
      <w:tr>
        <w:tc>
          <w:tcPr>
            <w:tcW w:type="dxa" w:w="3324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nsolas" w:hAnsi="Consolas"/>
                <w:b w:val="0"/>
                <w:color w:val="B03020"/>
                <w:sz w:val="18"/>
              </w:rPr>
              <w:t>02_clients_level_clean.csv</w:t>
            </w:r>
          </w:p>
        </w:tc>
        <w:tc>
          <w:tcPr>
            <w:tcW w:type="dxa" w:w="3324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25,675</w:t>
            </w:r>
          </w:p>
        </w:tc>
        <w:tc>
          <w:tcPr>
            <w:tcW w:type="dxa" w:w="3324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клиент</w:t>
            </w:r>
          </w:p>
        </w:tc>
      </w:tr>
      <w:tr>
        <w:tc>
          <w:tcPr>
            <w:tcW w:type="dxa" w:w="3324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nsolas" w:hAnsi="Consolas"/>
                <w:b w:val="0"/>
                <w:color w:val="B03020"/>
                <w:sz w:val="18"/>
              </w:rPr>
              <w:t>03_fines_clean.csv</w:t>
            </w:r>
          </w:p>
        </w:tc>
        <w:tc>
          <w:tcPr>
            <w:tcW w:type="dxa" w:w="3324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77,978</w:t>
            </w:r>
          </w:p>
        </w:tc>
        <w:tc>
          <w:tcPr>
            <w:tcW w:type="dxa" w:w="3324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постановление о штрафе</w:t>
            </w:r>
          </w:p>
        </w:tc>
      </w:tr>
      <w:tr>
        <w:tc>
          <w:tcPr>
            <w:tcW w:type="dxa" w:w="3324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nsolas" w:hAnsi="Consolas"/>
                <w:b w:val="0"/>
                <w:color w:val="B03020"/>
                <w:sz w:val="18"/>
              </w:rPr>
              <w:t>04_fuel_transactions_clean.csv</w:t>
            </w:r>
          </w:p>
        </w:tc>
        <w:tc>
          <w:tcPr>
            <w:tcW w:type="dxa" w:w="3324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379,699</w:t>
            </w:r>
          </w:p>
        </w:tc>
        <w:tc>
          <w:tcPr>
            <w:tcW w:type="dxa" w:w="3324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топливная транзакция</w:t>
            </w:r>
          </w:p>
        </w:tc>
      </w:tr>
      <w:tr>
        <w:tc>
          <w:tcPr>
            <w:tcW w:type="dxa" w:w="3324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nsolas" w:hAnsi="Consolas"/>
                <w:b w:val="0"/>
                <w:color w:val="B03020"/>
                <w:sz w:val="18"/>
              </w:rPr>
              <w:t>05_panel_client_month.csv</w:t>
            </w:r>
          </w:p>
        </w:tc>
        <w:tc>
          <w:tcPr>
            <w:tcW w:type="dxa" w:w="3324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128,375</w:t>
            </w:r>
          </w:p>
        </w:tc>
        <w:tc>
          <w:tcPr>
            <w:tcW w:type="dxa" w:w="3324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клиент × месяц</w:t>
            </w:r>
          </w:p>
        </w:tc>
      </w:tr>
      <w:tr>
        <w:tc>
          <w:tcPr>
            <w:tcW w:type="dxa" w:w="3324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nsolas" w:hAnsi="Consolas"/>
                <w:b w:val="0"/>
                <w:color w:val="B03020"/>
                <w:sz w:val="18"/>
              </w:rPr>
              <w:t>06_anomaly_register.csv</w:t>
            </w:r>
          </w:p>
        </w:tc>
        <w:tc>
          <w:tcPr>
            <w:tcW w:type="dxa" w:w="3324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17</w:t>
            </w:r>
          </w:p>
        </w:tc>
        <w:tc>
          <w:tcPr>
            <w:tcW w:type="dxa" w:w="3324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зарегистрированная аномалия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/>
        </w:rPr>
        <w:t>Результаты аудита данных.</w:t>
      </w:r>
    </w:p>
    <w:p>
      <w:pPr>
        <w:pStyle w:val="ListBullet"/>
      </w:pPr>
      <w:r>
        <w:rPr>
          <w:b w:val="0"/>
        </w:rPr>
        <w:t xml:space="preserve">Панель </w:t>
      </w:r>
      <w:r>
        <w:rPr>
          <w:rFonts w:ascii="Consolas" w:hAnsi="Consolas"/>
          <w:b w:val="0"/>
          <w:color w:val="B03020"/>
          <w:sz w:val="19"/>
        </w:rPr>
        <w:t>05</w:t>
      </w:r>
      <w:r>
        <w:rPr>
          <w:b w:val="0"/>
        </w:rPr>
        <w:t xml:space="preserve"> — корректный прямоугольник: 25,675 клиентов × 5 месяцев = 128,375 строк, дублей (client, month) нет.</w:t>
      </w:r>
    </w:p>
    <w:p>
      <w:pPr>
        <w:pStyle w:val="ListBullet"/>
      </w:pPr>
      <w:r>
        <w:rPr>
          <w:b w:val="0"/>
        </w:rPr>
        <w:t xml:space="preserve">Агрегаты панели </w:t>
      </w:r>
      <w:r>
        <w:rPr>
          <w:b/>
        </w:rPr>
        <w:t>точно</w:t>
      </w:r>
      <w:r>
        <w:rPr>
          <w:b w:val="0"/>
        </w:rPr>
        <w:t xml:space="preserve"> сходятся с </w:t>
      </w:r>
      <w:r>
        <w:rPr>
          <w:rFonts w:ascii="Consolas" w:hAnsi="Consolas"/>
          <w:b w:val="0"/>
          <w:color w:val="B03020"/>
          <w:sz w:val="19"/>
        </w:rPr>
        <w:t>03_fines_clean.csv</w:t>
      </w:r>
      <w:r>
        <w:rPr>
          <w:b w:val="0"/>
        </w:rPr>
        <w:t xml:space="preserve"> по </w:t>
      </w:r>
      <w:r>
        <w:rPr>
          <w:rFonts w:ascii="Consolas" w:hAnsi="Consolas"/>
          <w:b w:val="0"/>
          <w:color w:val="B03020"/>
          <w:sz w:val="19"/>
        </w:rPr>
        <w:t>is_kept_bill</w:t>
      </w:r>
      <w:r>
        <w:rPr>
          <w:b w:val="0"/>
        </w:rPr>
        <w:t>: максимальное расхождение 0.</w:t>
      </w:r>
    </w:p>
    <w:p>
      <w:pPr>
        <w:pStyle w:val="ListBullet"/>
      </w:pPr>
      <w:r>
        <w:rPr>
          <w:b/>
        </w:rPr>
        <w:t>Зрелое окно нарушений — только 2026-04-01 … 2026-07-31</w:t>
      </w:r>
      <w:r>
        <w:rPr>
          <w:b w:val="0"/>
        </w:rPr>
        <w:t xml:space="preserve"> (122 дней, 4 месяца). До 01.04 выгрузка левоусечена, с 01.08 правоцензурирована (лаг регистрации). Игнорирование этого даёт ложное «падение нарушений на 32 %».</w:t>
      </w:r>
    </w:p>
    <w:p>
      <w:pPr>
        <w:pStyle w:val="ListBullet"/>
      </w:pPr>
      <w:r>
        <w:rPr>
          <w:b w:val="0"/>
        </w:rPr>
        <w:t xml:space="preserve">Фиксированная когорта (подписка до 01.04.2026): </w:t>
      </w:r>
      <w:r>
        <w:rPr>
          <w:b/>
        </w:rPr>
        <w:t>n = 23,452</w:t>
      </w:r>
      <w:r>
        <w:rPr>
          <w:b w:val="0"/>
        </w:rPr>
        <w:t xml:space="preserve"> клиентов. Знаменателем служит она, а не число активных клиентов месяца: падение активности — это и есть эффект кризиса, делить на него нельзя.</w:t>
      </w:r>
    </w:p>
    <w:p>
      <w:pPr>
        <w:pStyle w:val="ListBullet"/>
      </w:pPr>
      <w:r>
        <w:rPr>
          <w:b w:val="0"/>
        </w:rPr>
        <w:t>Доля нулей в клиенто-месяцах: 73.7 %. Ноль — реальный ноль, а не пропуск.</w:t>
      </w:r>
    </w:p>
    <w:p>
      <w:pPr>
        <w:spacing w:after="120"/>
      </w:pPr>
      <w:r>
        <w:rPr>
          <w:b/>
        </w:rPr>
        <w:t>Утечка информации из будущего.</w:t>
      </w:r>
      <w:r>
        <w:rPr>
          <w:b w:val="0"/>
        </w:rPr>
        <w:t xml:space="preserve"> Переменные </w:t>
      </w:r>
      <w:r>
        <w:rPr>
          <w:rFonts w:ascii="Consolas" w:hAnsi="Consolas"/>
          <w:b w:val="0"/>
          <w:color w:val="B03020"/>
          <w:sz w:val="19"/>
        </w:rPr>
        <w:t>fines_last_6/12/24/36_month</w:t>
      </w:r>
      <w:r>
        <w:rPr>
          <w:b w:val="0"/>
        </w:rPr>
        <w:t xml:space="preserve"> перекрывают период кризиса. Эмпирическая проверка: корреляция с наблюдёнными штрафами 2026 = 0.53 против 0.31 у датированных колонок 2025 года. Они внесены в список запрещённых и </w:t>
      </w:r>
      <w:r>
        <w:rPr>
          <w:b/>
        </w:rPr>
        <w:t>не используются как контроли</w:t>
      </w:r>
      <w:r>
        <w:rPr>
          <w:b w:val="0"/>
        </w:rPr>
        <w:t>.</w:t>
      </w:r>
    </w:p>
    <w:p>
      <w:pPr>
        <w:spacing w:after="120"/>
      </w:pPr>
      <w:r>
        <w:rPr>
          <w:b/>
        </w:rPr>
        <w:t>Решения по реестру аномалий</w:t>
      </w:r>
      <w:r>
        <w:rPr>
          <w:b w:val="0"/>
        </w:rPr>
        <w:t xml:space="preserve"> (каждое — с обоснованием, ничего не удалено автоматически):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E8F0EA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code</w:t>
            </w:r>
          </w:p>
        </w:tc>
        <w:tc>
          <w:tcPr>
            <w:tcW w:type="dxa" w:w="1994"/>
            <w:shd w:val="clear" w:color="auto" w:fill="E8F0EA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n_rows</w:t>
            </w:r>
          </w:p>
        </w:tc>
        <w:tc>
          <w:tcPr>
            <w:tcW w:type="dxa" w:w="1994"/>
            <w:shd w:val="clear" w:color="auto" w:fill="E8F0EA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pct_of_table</w:t>
            </w:r>
          </w:p>
        </w:tc>
        <w:tc>
          <w:tcPr>
            <w:tcW w:type="dxa" w:w="1994"/>
            <w:shd w:val="clear" w:color="auto" w:fill="E8F0EA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решение</w:t>
            </w:r>
          </w:p>
        </w:tc>
        <w:tc>
          <w:tcPr>
            <w:tcW w:type="dxa" w:w="1994"/>
            <w:shd w:val="clear" w:color="auto" w:fill="E8F0EA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обоснование</w:t>
            </w:r>
          </w:p>
        </w:tc>
      </w:tr>
      <w:tr>
        <w:tc>
          <w:tcPr>
            <w:tcW w:type="dxa" w:w="1994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DUP_VEHICLE_ROW</w:t>
            </w:r>
          </w:p>
        </w:tc>
        <w:tc>
          <w:tcPr>
            <w:tcW w:type="dxa" w:w="1994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94</w:t>
            </w:r>
          </w:p>
        </w:tc>
        <w:tc>
          <w:tcPr>
            <w:tcW w:type="dxa" w:w="1994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0.3329</w:t>
            </w:r>
          </w:p>
        </w:tc>
        <w:tc>
          <w:tcPr>
            <w:tcW w:type="dxa" w:w="1994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исключить</w:t>
            </w:r>
          </w:p>
        </w:tc>
        <w:tc>
          <w:tcPr>
            <w:tcW w:type="dxa" w:w="1994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дубль строки авто; на нарушения не влияет</w:t>
            </w:r>
          </w:p>
        </w:tc>
      </w:tr>
      <w:tr>
        <w:tc>
          <w:tcPr>
            <w:tcW w:type="dxa" w:w="1994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VEHICLE_MULTI_CLIENT</w:t>
            </w:r>
          </w:p>
        </w:tc>
        <w:tc>
          <w:tcPr>
            <w:tcW w:type="dxa" w:w="1994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196</w:t>
            </w:r>
          </w:p>
        </w:tc>
        <w:tc>
          <w:tcPr>
            <w:tcW w:type="dxa" w:w="1994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0.6941</w:t>
            </w:r>
          </w:p>
        </w:tc>
        <w:tc>
          <w:tcPr>
            <w:tcW w:type="dxa" w:w="1994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учесть</w:t>
            </w:r>
          </w:p>
        </w:tc>
        <w:tc>
          <w:tcPr>
            <w:tcW w:type="dxa" w:w="1994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перепродажа авто — не ошибка; оставляем</w:t>
            </w:r>
          </w:p>
        </w:tc>
      </w:tr>
      <w:tr>
        <w:tc>
          <w:tcPr>
            <w:tcW w:type="dxa" w:w="1994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NULL_GENDER</w:t>
            </w:r>
          </w:p>
        </w:tc>
        <w:tc>
          <w:tcPr>
            <w:tcW w:type="dxa" w:w="1994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42</w:t>
            </w:r>
          </w:p>
        </w:tc>
        <w:tc>
          <w:tcPr>
            <w:tcW w:type="dxa" w:w="1994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0.1487</w:t>
            </w:r>
          </w:p>
        </w:tc>
        <w:tc>
          <w:tcPr>
            <w:tcW w:type="dxa" w:w="1994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учесть</w:t>
            </w:r>
          </w:p>
        </w:tc>
        <w:tc>
          <w:tcPr>
            <w:tcW w:type="dxa" w:w="1994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0.15%; выпадает только из моделей с полом</w:t>
            </w:r>
          </w:p>
        </w:tc>
      </w:tr>
      <w:tr>
        <w:tc>
          <w:tcPr>
            <w:tcW w:type="dxa" w:w="1994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NULL_AGE_TYPE_CODE</w:t>
            </w:r>
          </w:p>
        </w:tc>
        <w:tc>
          <w:tcPr>
            <w:tcW w:type="dxa" w:w="1994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994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0.0071</w:t>
            </w:r>
          </w:p>
        </w:tc>
        <w:tc>
          <w:tcPr>
            <w:tcW w:type="dxa" w:w="1994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учесть</w:t>
            </w:r>
          </w:p>
        </w:tc>
        <w:tc>
          <w:tcPr>
            <w:tcW w:type="dxa" w:w="1994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0.007%; аналогично</w:t>
            </w:r>
          </w:p>
        </w:tc>
      </w:tr>
      <w:tr>
        <w:tc>
          <w:tcPr>
            <w:tcW w:type="dxa" w:w="1994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NULL_PRICE</w:t>
            </w:r>
          </w:p>
        </w:tc>
        <w:tc>
          <w:tcPr>
            <w:tcW w:type="dxa" w:w="1994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631</w:t>
            </w:r>
          </w:p>
        </w:tc>
        <w:tc>
          <w:tcPr>
            <w:tcW w:type="dxa" w:w="1994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2.2347</w:t>
            </w:r>
          </w:p>
        </w:tc>
        <w:tc>
          <w:tcPr>
            <w:tcW w:type="dxa" w:w="1994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учесть</w:t>
            </w:r>
          </w:p>
        </w:tc>
        <w:tc>
          <w:tcPr>
            <w:tcW w:type="dxa" w:w="1994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2.2%; выпадает только из моделей с ценой</w:t>
            </w:r>
          </w:p>
        </w:tc>
      </w:tr>
      <w:tr>
        <w:tc>
          <w:tcPr>
            <w:tcW w:type="dxa" w:w="1994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NULL_COLOR</w:t>
            </w:r>
          </w:p>
        </w:tc>
        <w:tc>
          <w:tcPr>
            <w:tcW w:type="dxa" w:w="1994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1408</w:t>
            </w:r>
          </w:p>
        </w:tc>
        <w:tc>
          <w:tcPr>
            <w:tcW w:type="dxa" w:w="1994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4.9864</w:t>
            </w:r>
          </w:p>
        </w:tc>
        <w:tc>
          <w:tcPr>
            <w:tcW w:type="dxa" w:w="1994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учесть</w:t>
            </w:r>
          </w:p>
        </w:tc>
        <w:tc>
          <w:tcPr>
            <w:tcW w:type="dxa" w:w="1994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цвет в моделях не используется</w:t>
            </w:r>
          </w:p>
        </w:tc>
      </w:tr>
      <w:tr>
        <w:tc>
          <w:tcPr>
            <w:tcW w:type="dxa" w:w="1994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NULL_ENGINE_TYPE</w:t>
            </w:r>
          </w:p>
        </w:tc>
        <w:tc>
          <w:tcPr>
            <w:tcW w:type="dxa" w:w="1994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994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0.0071</w:t>
            </w:r>
          </w:p>
        </w:tc>
        <w:tc>
          <w:tcPr>
            <w:tcW w:type="dxa" w:w="1994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учесть</w:t>
            </w:r>
          </w:p>
        </w:tc>
        <w:tc>
          <w:tcPr>
            <w:tcW w:type="dxa" w:w="1994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0.007%</w:t>
            </w:r>
          </w:p>
        </w:tc>
      </w:tr>
      <w:tr>
        <w:tc>
          <w:tcPr>
            <w:tcW w:type="dxa" w:w="1994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SUBSCRIBED_MID_WINDOW</w:t>
            </w:r>
          </w:p>
        </w:tc>
        <w:tc>
          <w:tcPr>
            <w:tcW w:type="dxa" w:w="1994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2651</w:t>
            </w:r>
          </w:p>
        </w:tc>
        <w:tc>
          <w:tcPr>
            <w:tcW w:type="dxa" w:w="1994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9.3884</w:t>
            </w:r>
          </w:p>
        </w:tc>
        <w:tc>
          <w:tcPr>
            <w:tcW w:type="dxa" w:w="1994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исключить</w:t>
            </w:r>
          </w:p>
        </w:tc>
        <w:tc>
          <w:tcPr>
            <w:tcW w:type="dxa" w:w="1994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нет полного докризисного периода -&gt; фиксированная когорта</w:t>
            </w:r>
          </w:p>
        </w:tc>
      </w:tr>
      <w:tr>
        <w:tc>
          <w:tcPr>
            <w:tcW w:type="dxa" w:w="1994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NO_2025_BASELINE</w:t>
            </w:r>
          </w:p>
        </w:tc>
        <w:tc>
          <w:tcPr>
            <w:tcW w:type="dxa" w:w="1994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11753</w:t>
            </w:r>
          </w:p>
        </w:tc>
        <w:tc>
          <w:tcPr>
            <w:tcW w:type="dxa" w:w="1994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41.6227</w:t>
            </w:r>
          </w:p>
        </w:tc>
        <w:tc>
          <w:tcPr>
            <w:tcW w:type="dxa" w:w="1994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sensitivity</w:t>
            </w:r>
          </w:p>
        </w:tc>
        <w:tc>
          <w:tcPr>
            <w:tcW w:type="dxa" w:w="1994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искажает счётчики 2025; межгодовые сравнения не делаем, но проверяем</w:t>
            </w:r>
          </w:p>
        </w:tc>
      </w:tr>
      <w:tr>
        <w:tc>
          <w:tcPr>
            <w:tcW w:type="dxa" w:w="1994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POST_TREATMENT_WINDOW</w:t>
            </w:r>
          </w:p>
        </w:tc>
        <w:tc>
          <w:tcPr>
            <w:tcW w:type="dxa" w:w="1994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28237</w:t>
            </w:r>
          </w:p>
        </w:tc>
        <w:tc>
          <w:tcPr>
            <w:tcW w:type="dxa" w:w="1994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100.0</w:t>
            </w:r>
          </w:p>
        </w:tc>
        <w:tc>
          <w:tcPr>
            <w:tcW w:type="dxa" w:w="1994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исключить</w:t>
            </w:r>
          </w:p>
        </w:tc>
        <w:tc>
          <w:tcPr>
            <w:tcW w:type="dxa" w:w="1994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fines_last_6/12/24/36 = утечка из будущего, в контроли НЕ берём</w:t>
            </w:r>
          </w:p>
        </w:tc>
      </w:tr>
      <w:tr>
        <w:tc>
          <w:tcPr>
            <w:tcW w:type="dxa" w:w="1994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DUPLICATE_BILL</w:t>
            </w:r>
          </w:p>
        </w:tc>
        <w:tc>
          <w:tcPr>
            <w:tcW w:type="dxa" w:w="1994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1994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0.0103</w:t>
            </w:r>
          </w:p>
        </w:tc>
        <w:tc>
          <w:tcPr>
            <w:tcW w:type="dxa" w:w="1994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исключить</w:t>
            </w:r>
          </w:p>
        </w:tc>
        <w:tc>
          <w:tcPr>
            <w:tcW w:type="dxa" w:w="1994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is_kept_bill == False</w:t>
            </w:r>
          </w:p>
        </w:tc>
      </w:tr>
      <w:tr>
        <w:tc>
          <w:tcPr>
            <w:tcW w:type="dxa" w:w="1994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LEFT_TRUNCATION</w:t>
            </w:r>
          </w:p>
        </w:tc>
        <w:tc>
          <w:tcPr>
            <w:tcW w:type="dxa" w:w="1994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3032</w:t>
            </w:r>
          </w:p>
        </w:tc>
        <w:tc>
          <w:tcPr>
            <w:tcW w:type="dxa" w:w="1994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3.8883</w:t>
            </w:r>
          </w:p>
        </w:tc>
        <w:tc>
          <w:tcPr>
            <w:tcW w:type="dxa" w:w="1994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исключить</w:t>
            </w:r>
          </w:p>
        </w:tc>
        <w:tc>
          <w:tcPr>
            <w:tcW w:type="dxa" w:w="1994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до 2026-04-01 выгрузка неполна</w:t>
            </w:r>
          </w:p>
        </w:tc>
      </w:tr>
      <w:tr>
        <w:tc>
          <w:tcPr>
            <w:tcW w:type="dxa" w:w="1994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RIGHT_CENSORING</w:t>
            </w:r>
          </w:p>
        </w:tc>
        <w:tc>
          <w:tcPr>
            <w:tcW w:type="dxa" w:w="1994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12622</w:t>
            </w:r>
          </w:p>
        </w:tc>
        <w:tc>
          <w:tcPr>
            <w:tcW w:type="dxa" w:w="1994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16.1866</w:t>
            </w:r>
          </w:p>
        </w:tc>
        <w:tc>
          <w:tcPr>
            <w:tcW w:type="dxa" w:w="1994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исключить</w:t>
            </w:r>
          </w:p>
        </w:tc>
        <w:tc>
          <w:tcPr>
            <w:tcW w:type="dxa" w:w="1994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с 2026-08-01 лаг регистрации; иначе ложное падение -32%</w:t>
            </w:r>
          </w:p>
        </w:tc>
      </w:tr>
      <w:tr>
        <w:tc>
          <w:tcPr>
            <w:tcW w:type="dxa" w:w="1994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ENFORCEMENT_STEP_MAY</w:t>
            </w:r>
          </w:p>
        </w:tc>
        <w:tc>
          <w:tcPr>
            <w:tcW w:type="dxa" w:w="1994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3718</w:t>
            </w:r>
          </w:p>
        </w:tc>
        <w:tc>
          <w:tcPr>
            <w:tcW w:type="dxa" w:w="1994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4.768</w:t>
            </w:r>
          </w:p>
        </w:tc>
        <w:tc>
          <w:tcPr>
            <w:tcW w:type="dxa" w:w="1994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sensitivity</w:t>
            </w:r>
          </w:p>
        </w:tc>
        <w:tc>
          <w:tcPr>
            <w:tcW w:type="dxa" w:w="1994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КЛЮЧЕВОЕ: скачок фиксации ремней с 10.05 — конкурирующее объяснение майского эффекта</w:t>
            </w:r>
          </w:p>
        </w:tc>
      </w:tr>
      <w:tr>
        <w:tc>
          <w:tcPr>
            <w:tcW w:type="dxa" w:w="1994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REVERSAL</w:t>
            </w:r>
          </w:p>
        </w:tc>
        <w:tc>
          <w:tcPr>
            <w:tcW w:type="dxa" w:w="1994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1500</w:t>
            </w:r>
          </w:p>
        </w:tc>
        <w:tc>
          <w:tcPr>
            <w:tcW w:type="dxa" w:w="1994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0.395</w:t>
            </w:r>
          </w:p>
        </w:tc>
        <w:tc>
          <w:tcPr>
            <w:tcW w:type="dxa" w:w="1994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исключить</w:t>
            </w:r>
          </w:p>
        </w:tc>
        <w:tc>
          <w:tcPr>
            <w:tcW w:type="dxa" w:w="1994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возвраты топлива</w:t>
            </w:r>
          </w:p>
        </w:tc>
      </w:tr>
      <w:tr>
        <w:tc>
          <w:tcPr>
            <w:tcW w:type="dxa" w:w="1994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PRICE_MULTIMODAL</w:t>
            </w:r>
          </w:p>
        </w:tc>
        <w:tc>
          <w:tcPr>
            <w:tcW w:type="dxa" w:w="1994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10594</w:t>
            </w:r>
          </w:p>
        </w:tc>
        <w:tc>
          <w:tcPr>
            <w:tcW w:type="dxa" w:w="1994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2.7901</w:t>
            </w:r>
          </w:p>
        </w:tc>
        <w:tc>
          <w:tcPr>
            <w:tcW w:type="dxa" w:w="1994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исключить</w:t>
            </w:r>
          </w:p>
        </w:tc>
        <w:tc>
          <w:tcPr>
            <w:tcW w:type="dxa" w:w="1994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только Бензин/ДТ в основном анализе</w:t>
            </w:r>
          </w:p>
        </w:tc>
      </w:tr>
      <w:tr>
        <w:tc>
          <w:tcPr>
            <w:tcW w:type="dxa" w:w="1994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LARGE_VOLUME</w:t>
            </w:r>
          </w:p>
        </w:tc>
        <w:tc>
          <w:tcPr>
            <w:tcW w:type="dxa" w:w="1994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1060</w:t>
            </w:r>
          </w:p>
        </w:tc>
        <w:tc>
          <w:tcPr>
            <w:tcW w:type="dxa" w:w="1994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0.2792</w:t>
            </w:r>
          </w:p>
        </w:tc>
        <w:tc>
          <w:tcPr>
            <w:tcW w:type="dxa" w:w="1994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учесть</w:t>
            </w:r>
          </w:p>
        </w:tc>
        <w:tc>
          <w:tcPr>
            <w:tcW w:type="dxa" w:w="1994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физически возможно; используем перцентили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color w:val="143D2B"/>
        </w:rPr>
        <w:t>4. Как определён момент кризиса</w:t>
      </w:r>
    </w:p>
    <w:p>
      <w:pPr>
        <w:spacing w:after="120"/>
      </w:pPr>
      <w:r>
        <w:rPr>
          <w:b w:val="0"/>
        </w:rPr>
        <w:t xml:space="preserve">Использованы </w:t>
      </w:r>
      <w:r>
        <w:rPr>
          <w:b/>
        </w:rPr>
        <w:t>две предзаданные</w:t>
      </w:r>
      <w:r>
        <w:rPr>
          <w:b w:val="0"/>
        </w:rPr>
        <w:t xml:space="preserve"> спецификации. Выбор «лучшей» по величине эффекта не делался.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F0EA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Спецификация</w:t>
            </w:r>
          </w:p>
        </w:tc>
        <w:tc>
          <w:tcPr>
            <w:tcW w:type="dxa" w:w="2493"/>
            <w:shd w:val="clear" w:color="auto" w:fill="E8F0EA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Дата</w:t>
            </w:r>
          </w:p>
        </w:tc>
        <w:tc>
          <w:tcPr>
            <w:tcW w:type="dxa" w:w="2493"/>
            <w:shd w:val="clear" w:color="auto" w:fill="E8F0EA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Источник</w:t>
            </w:r>
          </w:p>
        </w:tc>
        <w:tc>
          <w:tcPr>
            <w:tcW w:type="dxa" w:w="2493"/>
            <w:shd w:val="clear" w:color="auto" w:fill="E8F0EA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Роль</w:t>
            </w:r>
          </w:p>
        </w:tc>
      </w:tr>
      <w:tr>
        <w:tc>
          <w:tcPr>
            <w:tcW w:type="dxa" w:w="2493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nsolas" w:hAnsi="Consolas"/>
                <w:b w:val="0"/>
                <w:color w:val="B03020"/>
                <w:sz w:val="18"/>
              </w:rPr>
              <w:t>MAY</w:t>
            </w:r>
          </w:p>
        </w:tc>
        <w:tc>
          <w:tcPr>
            <w:tcW w:type="dxa" w:w="2493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01.05.2026</w:t>
            </w:r>
          </w:p>
        </w:tc>
        <w:tc>
          <w:tcPr>
            <w:tcW w:type="dxa" w:w="2493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формулировка гипотезы (задание)</w:t>
            </w:r>
          </w:p>
        </w:tc>
        <w:tc>
          <w:tcPr>
            <w:tcW w:type="dxa" w:w="2493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основная</w:t>
            </w:r>
          </w:p>
        </w:tc>
      </w:tr>
      <w:tr>
        <w:tc>
          <w:tcPr>
            <w:tcW w:type="dxa" w:w="2493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nsolas" w:hAnsi="Consolas"/>
                <w:b w:val="0"/>
                <w:color w:val="B03020"/>
                <w:sz w:val="18"/>
              </w:rPr>
              <w:t>JUN</w:t>
            </w:r>
          </w:p>
        </w:tc>
        <w:tc>
          <w:tcPr>
            <w:tcW w:type="dxa" w:w="2493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19.06.2026</w:t>
            </w:r>
          </w:p>
        </w:tc>
        <w:tc>
          <w:tcPr>
            <w:tcW w:type="dxa" w:w="2493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nsolas" w:hAnsi="Consolas"/>
                <w:b w:val="0"/>
                <w:color w:val="B03020"/>
                <w:sz w:val="18"/>
              </w:rPr>
              <w:t>00_metadata.json</w:t>
            </w:r>
            <w:r>
              <w:rPr>
                <w:b w:val="0"/>
                <w:sz w:val="18"/>
              </w:rPr>
              <w:t xml:space="preserve">, фаза </w:t>
            </w:r>
            <w:r>
              <w:rPr>
                <w:rFonts w:ascii="Consolas" w:hAnsi="Consolas"/>
                <w:b w:val="0"/>
                <w:color w:val="B03020"/>
                <w:sz w:val="18"/>
              </w:rPr>
              <w:t>P2_начало</w:t>
            </w:r>
          </w:p>
        </w:tc>
        <w:tc>
          <w:tcPr>
            <w:tcW w:type="dxa" w:w="2493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вторая предзаданная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/>
        </w:rPr>
        <w:t>Существенная оговорка.</w:t>
      </w:r>
      <w:r>
        <w:rPr>
          <w:b w:val="0"/>
        </w:rPr>
        <w:t xml:space="preserve"> В метаданных датасета фаза </w:t>
      </w:r>
      <w:r>
        <w:rPr>
          <w:rFonts w:ascii="Consolas" w:hAnsi="Consolas"/>
          <w:b w:val="0"/>
          <w:color w:val="B03020"/>
          <w:sz w:val="19"/>
        </w:rPr>
        <w:t>P1_база</w:t>
      </w:r>
      <w:r>
        <w:rPr>
          <w:b w:val="0"/>
        </w:rPr>
        <w:t xml:space="preserve"> длится с 20.03 по 19.06, то есть </w:t>
      </w:r>
      <w:r>
        <w:rPr>
          <w:b/>
        </w:rPr>
        <w:t>май целиком лежит внутри докризисной базы</w:t>
      </w:r>
      <w:r>
        <w:rPr>
          <w:b w:val="0"/>
        </w:rPr>
        <w:t>. Первые ограничения — 19.06, жёсткий лимит 45.62 л — с 24.06, 35.62 л — с 04.07.</w:t>
      </w:r>
    </w:p>
    <w:p>
      <w:pPr>
        <w:spacing w:after="120"/>
      </w:pPr>
      <w:r>
        <w:rPr>
          <w:b w:val="0"/>
        </w:rPr>
        <w:t>Это подтверждается на самих топливных данных (график 10):</w:t>
      </w:r>
    </w:p>
    <w:p>
      <w:pPr>
        <w:pStyle w:val="ListBullet"/>
      </w:pPr>
      <w:r>
        <w:rPr>
          <w:b w:val="0"/>
        </w:rPr>
        <w:t xml:space="preserve">90-й перцентиль объёма заправки: апрель </w:t>
      </w:r>
      <w:r>
        <w:rPr>
          <w:b/>
        </w:rPr>
        <w:t>56.13 л</w:t>
      </w:r>
      <w:r>
        <w:rPr>
          <w:b w:val="0"/>
        </w:rPr>
        <w:t xml:space="preserve"> → май </w:t>
      </w:r>
      <w:r>
        <w:rPr>
          <w:b/>
        </w:rPr>
        <w:t>56.09 л</w:t>
      </w:r>
      <w:r>
        <w:rPr>
          <w:b w:val="0"/>
        </w:rPr>
        <w:t xml:space="preserve"> (изменение -0.1 %) — </w:t>
      </w:r>
      <w:r>
        <w:rPr>
          <w:b/>
        </w:rPr>
        <w:t>в мае ограничения ещё нет</w:t>
      </w:r>
      <w:r>
        <w:rPr>
          <w:b w:val="0"/>
        </w:rPr>
        <w:t>;</w:t>
      </w:r>
    </w:p>
    <w:p>
      <w:pPr>
        <w:pStyle w:val="ListBullet"/>
      </w:pPr>
      <w:r>
        <w:rPr>
          <w:b w:val="0"/>
        </w:rPr>
        <w:t xml:space="preserve">к периоду 04.07–28.07 p90 падает до </w:t>
      </w:r>
      <w:r>
        <w:rPr>
          <w:b/>
        </w:rPr>
        <w:t>35.62 л</w:t>
      </w:r>
      <w:r>
        <w:rPr>
          <w:b w:val="0"/>
        </w:rPr>
        <w:t xml:space="preserve">, суточный объём — на </w:t>
      </w:r>
      <w:r>
        <w:rPr>
          <w:b/>
        </w:rPr>
        <w:t>-37.0 %</w:t>
      </w:r>
      <w:r>
        <w:rPr>
          <w:b w:val="0"/>
        </w:rPr>
        <w:t>.</w:t>
      </w:r>
    </w:p>
    <w:p>
      <w:pPr>
        <w:spacing w:after="120"/>
      </w:pPr>
      <w:r>
        <w:rPr>
          <w:b w:val="0"/>
        </w:rPr>
        <w:t xml:space="preserve">Поэтому дата задания сохранена как основная, но </w:t>
      </w:r>
      <w:r>
        <w:rPr>
          <w:b/>
        </w:rPr>
        <w:t>обе</w:t>
      </w:r>
      <w:r>
        <w:rPr>
          <w:b w:val="0"/>
        </w:rPr>
        <w:t xml:space="preserve"> спецификации отчитываются одновременно во всех таблицах. Это не сдвиг даты ради результата: как показано ниже, «удобной» оказывается именно дата задания, и отчёт идёт против неё.</w:t>
      </w:r>
    </w:p>
    <w:p>
      <w:pPr>
        <w:spacing w:after="120"/>
      </w:pPr>
      <w:r>
        <w:rPr>
          <w:b/>
        </w:rPr>
        <w:t>Почему ITS строится на дневных данных.</w:t>
      </w:r>
      <w:r>
        <w:rPr>
          <w:b w:val="0"/>
        </w:rPr>
        <w:t xml:space="preserve"> Зрелых месяцев 4. Модель с четырьмя параметрами при четырёх точках не оценивается (df = 0). Дневной ряд даёт 122 наблюдений; недельная сезонность контролируется дамми дня недели.</w:t>
      </w:r>
    </w:p>
    <w:p>
      <w:pPr>
        <w:pStyle w:val="Heading1"/>
      </w:pPr>
      <w:r>
        <w:rPr>
          <w:color w:val="143D2B"/>
        </w:rPr>
        <w:t>5. Зависимые переменные</w:t>
      </w:r>
    </w:p>
    <w:p>
      <w:pPr>
        <w:spacing w:after="120"/>
      </w:pPr>
      <w:r>
        <w:rPr>
          <w:b w:val="0"/>
        </w:rPr>
        <w:t xml:space="preserve">Категории определены на уровне </w:t>
      </w:r>
      <w:r>
        <w:rPr>
          <w:rFonts w:ascii="Consolas" w:hAnsi="Consolas"/>
          <w:b w:val="0"/>
          <w:color w:val="B03020"/>
          <w:sz w:val="19"/>
        </w:rPr>
        <w:t>offence_short_statement</w:t>
      </w:r>
      <w:r>
        <w:rPr>
          <w:b w:val="0"/>
        </w:rPr>
        <w:t xml:space="preserve">, а не укрупнённого </w:t>
      </w:r>
      <w:r>
        <w:rPr>
          <w:rFonts w:ascii="Consolas" w:hAnsi="Consolas"/>
          <w:b w:val="0"/>
          <w:color w:val="B03020"/>
          <w:sz w:val="19"/>
        </w:rPr>
        <w:t>offence_category</w:t>
      </w:r>
      <w:r>
        <w:rPr>
          <w:b w:val="0"/>
        </w:rPr>
        <w:t>: в данных «Светофор» объединяет красный сигнал и стоп-линию, а «Разметка / полоса» — разметку и поворот не из крайней полосы. Точное соответствие формулировкам гипотезы достигается только на уровне статей.</w:t>
      </w:r>
    </w:p>
    <w:p>
      <w:pPr>
        <w:pStyle w:val="Heading2"/>
      </w:pPr>
      <w:r>
        <w:rPr>
          <w:color w:val="143D2B"/>
        </w:rPr>
        <w:t>Шесть целевых категорий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E8F0EA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Категория гипотезы</w:t>
            </w:r>
          </w:p>
        </w:tc>
        <w:tc>
          <w:tcPr>
            <w:tcW w:type="dxa" w:w="3324"/>
            <w:shd w:val="clear" w:color="auto" w:fill="E8F0EA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Формулировка в данных</w:t>
            </w:r>
          </w:p>
        </w:tc>
        <w:tc>
          <w:tcPr>
            <w:tcW w:type="dxa" w:w="3324"/>
            <w:shd w:val="clear" w:color="auto" w:fill="E8F0EA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Наблюдений в окне</w:t>
            </w:r>
          </w:p>
        </w:tc>
      </w:tr>
      <w:tr>
        <w:tc>
          <w:tcPr>
            <w:tcW w:type="dxa" w:w="3324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Нарушение разметки</w:t>
            </w:r>
          </w:p>
        </w:tc>
        <w:tc>
          <w:tcPr>
            <w:tcW w:type="dxa" w:w="3324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Нарушение разметки</w:t>
            </w:r>
          </w:p>
        </w:tc>
        <w:tc>
          <w:tcPr>
            <w:tcW w:type="dxa" w:w="3324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2,414</w:t>
            </w:r>
          </w:p>
        </w:tc>
      </w:tr>
      <w:tr>
        <w:tc>
          <w:tcPr>
            <w:tcW w:type="dxa" w:w="3324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Остановка/стоянка в неположенном месте</w:t>
            </w:r>
          </w:p>
        </w:tc>
        <w:tc>
          <w:tcPr>
            <w:tcW w:type="dxa" w:w="3324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Остановка или стоянка в неположенном месте; Остановка или стоянка в неположенном месте (Москва и Санкт-Петербург)</w:t>
            </w:r>
          </w:p>
        </w:tc>
        <w:tc>
          <w:tcPr>
            <w:tcW w:type="dxa" w:w="3324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652</w:t>
            </w:r>
          </w:p>
        </w:tc>
      </w:tr>
      <w:tr>
        <w:tc>
          <w:tcPr>
            <w:tcW w:type="dxa" w:w="3324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Пересечение стоп-линии</w:t>
            </w:r>
          </w:p>
        </w:tc>
        <w:tc>
          <w:tcPr>
            <w:tcW w:type="dxa" w:w="3324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Пересечение стоп-линии</w:t>
            </w:r>
          </w:p>
        </w:tc>
        <w:tc>
          <w:tcPr>
            <w:tcW w:type="dxa" w:w="3324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526</w:t>
            </w:r>
          </w:p>
        </w:tc>
      </w:tr>
      <w:tr>
        <w:tc>
          <w:tcPr>
            <w:tcW w:type="dxa" w:w="3324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Движение по обочине</w:t>
            </w:r>
          </w:p>
        </w:tc>
        <w:tc>
          <w:tcPr>
            <w:tcW w:type="dxa" w:w="3324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Движение по обочине</w:t>
            </w:r>
          </w:p>
        </w:tc>
        <w:tc>
          <w:tcPr>
            <w:tcW w:type="dxa" w:w="3324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353</w:t>
            </w:r>
          </w:p>
        </w:tc>
      </w:tr>
      <w:tr>
        <w:tc>
          <w:tcPr>
            <w:tcW w:type="dxa" w:w="3324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Движение по выделенной полосе</w:t>
            </w:r>
          </w:p>
        </w:tc>
        <w:tc>
          <w:tcPr>
            <w:tcW w:type="dxa" w:w="3324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Движение по выделенной полосе; Движение по выделенной полосе (Москва и Санкт-Петербург)</w:t>
            </w:r>
          </w:p>
        </w:tc>
        <w:tc>
          <w:tcPr>
            <w:tcW w:type="dxa" w:w="3324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806</w:t>
            </w:r>
          </w:p>
        </w:tc>
      </w:tr>
      <w:tr>
        <w:tc>
          <w:tcPr>
            <w:tcW w:type="dxa" w:w="3324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Использование телефона за рулём</w:t>
            </w:r>
          </w:p>
        </w:tc>
        <w:tc>
          <w:tcPr>
            <w:tcW w:type="dxa" w:w="3324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Использование телефона за рулем</w:t>
            </w:r>
          </w:p>
        </w:tc>
        <w:tc>
          <w:tcPr>
            <w:tcW w:type="dxa" w:w="3324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963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color w:val="143D2B"/>
        </w:rPr>
        <w:t>Composite crisis_related_violations</w:t>
      </w:r>
    </w:p>
    <w:p>
      <w:pPr>
        <w:spacing w:after="120"/>
      </w:pPr>
      <w:r>
        <w:rPr>
          <w:b/>
        </w:rPr>
        <w:t>Механизм:</w:t>
      </w:r>
      <w:r>
        <w:rPr>
          <w:b w:val="0"/>
        </w:rPr>
        <w:t xml:space="preserve"> очередь → скопление машин → манёвр, остановка, перестроение, объезд. Это нарушения, привязанные к </w:t>
      </w:r>
      <w:r>
        <w:rPr>
          <w:b/>
        </w:rPr>
        <w:t>геометрии дороги</w:t>
      </w:r>
      <w:r>
        <w:rPr>
          <w:b w:val="0"/>
        </w:rPr>
        <w:t>. Состав зафиксирован до анализа:</w:t>
      </w:r>
    </w:p>
    <w:p>
      <w:pPr>
        <w:spacing w:after="120"/>
      </w:pPr>
      <w:r>
        <w:rPr>
          <w:rFonts w:ascii="Consolas" w:hAnsi="Consolas"/>
          <w:b w:val="0"/>
          <w:color w:val="B03020"/>
          <w:sz w:val="19"/>
        </w:rPr>
        <w:t>разметка + остановка/стоянка + стоп-линия + обочина + выделенная полоса</w:t>
      </w:r>
    </w:p>
    <w:p>
      <w:pPr>
        <w:spacing w:after="120"/>
      </w:pPr>
      <w:r>
        <w:rPr>
          <w:b w:val="0"/>
        </w:rPr>
        <w:t xml:space="preserve">Всего за окно: </w:t>
      </w:r>
      <w:r>
        <w:rPr>
          <w:b/>
        </w:rPr>
        <w:t>4,751</w:t>
      </w:r>
      <w:r>
        <w:rPr>
          <w:b w:val="0"/>
        </w:rPr>
        <w:t xml:space="preserve"> нарушений, в среднем 38.9 в день.</w:t>
      </w:r>
    </w:p>
    <w:p>
      <w:pPr>
        <w:spacing w:after="120"/>
      </w:pPr>
      <w:r>
        <w:rPr>
          <w:b/>
        </w:rPr>
        <w:t>«Использование телефона за рулём» в composite не включено.</w:t>
      </w:r>
      <w:r>
        <w:rPr>
          <w:b w:val="0"/>
        </w:rPr>
        <w:t xml:space="preserve"> Обоснование содержательное: это нарушение внимания, а не манёвра, и геометрия затора его не порождает. Однако объявлять его чистым negative control тоже неверно — стояние в очереди увеличивает время простоя и может увеличивать использование телефона. Поэтому категория классифицирована как </w:t>
      </w:r>
      <w:r>
        <w:rPr>
          <w:b/>
        </w:rPr>
        <w:t>амбивалентный контроль</w:t>
      </w:r>
      <w:r>
        <w:rPr>
          <w:b w:val="0"/>
        </w:rPr>
        <w:t>: она анализируется отдельно и приводится как альтернативное определение outcome в robustness-разделе.</w:t>
      </w:r>
    </w:p>
    <w:p>
      <w:pPr>
        <w:pStyle w:val="Heading2"/>
      </w:pPr>
      <w:r>
        <w:rPr>
          <w:color w:val="143D2B"/>
        </w:rPr>
        <w:t>Negative controls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E8F0EA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Контроль</w:t>
            </w:r>
          </w:p>
        </w:tc>
        <w:tc>
          <w:tcPr>
            <w:tcW w:type="dxa" w:w="3324"/>
            <w:shd w:val="clear" w:color="auto" w:fill="E8F0EA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Почему не должен реагировать на очереди</w:t>
            </w:r>
          </w:p>
        </w:tc>
        <w:tc>
          <w:tcPr>
            <w:tcW w:type="dxa" w:w="3324"/>
            <w:shd w:val="clear" w:color="auto" w:fill="E8F0EA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Наблюдений</w:t>
            </w:r>
          </w:p>
        </w:tc>
      </w:tr>
      <w:tr>
        <w:tc>
          <w:tcPr>
            <w:tcW w:type="dxa" w:w="3324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Превышение 20-40 км/ч</w:t>
            </w:r>
          </w:p>
        </w:tc>
        <w:tc>
          <w:tcPr>
            <w:tcW w:type="dxa" w:w="3324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фиксируется камерами на скорости; очередь физически исключает превышение</w:t>
            </w:r>
          </w:p>
        </w:tc>
        <w:tc>
          <w:tcPr>
            <w:tcW w:type="dxa" w:w="3324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46,851</w:t>
            </w:r>
          </w:p>
        </w:tc>
      </w:tr>
      <w:tr>
        <w:tc>
          <w:tcPr>
            <w:tcW w:type="dxa" w:w="3324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Ремень безопасности</w:t>
            </w:r>
          </w:p>
        </w:tc>
        <w:tc>
          <w:tcPr>
            <w:tcW w:type="dxa" w:w="3324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 xml:space="preserve">состояние до начала движения; </w:t>
            </w:r>
            <w:r>
              <w:rPr>
                <w:b/>
                <w:sz w:val="18"/>
              </w:rPr>
              <w:t>плюс</w:t>
            </w:r>
            <w:r>
              <w:rPr>
                <w:b w:val="0"/>
                <w:sz w:val="18"/>
              </w:rPr>
              <w:t xml:space="preserve"> детектор </w:t>
            </w:r>
            <w:r>
              <w:rPr>
                <w:rFonts w:ascii="Consolas" w:hAnsi="Consolas"/>
                <w:b w:val="0"/>
                <w:color w:val="B03020"/>
                <w:sz w:val="18"/>
              </w:rPr>
              <w:t>ENFORCEMENT_STEP_MAY</w:t>
            </w:r>
          </w:p>
        </w:tc>
        <w:tc>
          <w:tcPr>
            <w:tcW w:type="dxa" w:w="3324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2,973</w:t>
            </w:r>
          </w:p>
        </w:tc>
      </w:tr>
      <w:tr>
        <w:tc>
          <w:tcPr>
            <w:tcW w:type="dxa" w:w="3324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Платная дорога</w:t>
            </w:r>
          </w:p>
        </w:tc>
        <w:tc>
          <w:tcPr>
            <w:tcW w:type="dxa" w:w="3324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оплата проезда, к манёврам отношения не имеет</w:t>
            </w:r>
          </w:p>
        </w:tc>
        <w:tc>
          <w:tcPr>
            <w:tcW w:type="dxa" w:w="3324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312</w:t>
            </w:r>
          </w:p>
        </w:tc>
      </w:tr>
      <w:tr>
        <w:tc>
          <w:tcPr>
            <w:tcW w:type="dxa" w:w="3324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Световые приборы</w:t>
            </w:r>
          </w:p>
        </w:tc>
        <w:tc>
          <w:tcPr>
            <w:tcW w:type="dxa" w:w="3324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оснащение автомобиля</w:t>
            </w:r>
          </w:p>
        </w:tc>
        <w:tc>
          <w:tcPr>
            <w:tcW w:type="dxa" w:w="3324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208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 w:val="0"/>
        </w:rPr>
        <w:t xml:space="preserve">Ремень безопасности — ключевой контроль: реестр аномалий фиксирует рост его регистрации </w:t>
      </w:r>
      <w:r>
        <w:rPr>
          <w:b/>
        </w:rPr>
        <w:t>в 2.7 раза с 10 мая 2026</w:t>
      </w:r>
      <w:r>
        <w:rPr>
          <w:b w:val="0"/>
        </w:rPr>
        <w:t>, за шесть недель до первых топливных ограничений. Это изменение режима фиксации, а не поведения.</w:t>
      </w:r>
    </w:p>
    <w:p>
      <w:pPr>
        <w:pStyle w:val="Heading1"/>
      </w:pPr>
      <w:r>
        <w:rPr>
          <w:color w:val="143D2B"/>
        </w:rPr>
        <w:t>6. Математические модели</w:t>
      </w:r>
    </w:p>
    <w:p>
      <w:pPr>
        <w:spacing w:after="120"/>
      </w:pPr>
      <w:r>
        <w:rPr>
          <w:b w:val="0"/>
        </w:rPr>
        <w:t>Оценены пять классов моделей. Для каждой ниже: формула, смысл переменных, назначение, результаты с доверительными интервалами и p-values, интерпретация.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F0EA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#</w:t>
            </w:r>
          </w:p>
        </w:tc>
        <w:tc>
          <w:tcPr>
            <w:tcW w:type="dxa" w:w="2493"/>
            <w:shd w:val="clear" w:color="auto" w:fill="E8F0EA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Модель</w:t>
            </w:r>
          </w:p>
        </w:tc>
        <w:tc>
          <w:tcPr>
            <w:tcW w:type="dxa" w:w="2493"/>
            <w:shd w:val="clear" w:color="auto" w:fill="E8F0EA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Что даёт</w:t>
            </w:r>
          </w:p>
        </w:tc>
        <w:tc>
          <w:tcPr>
            <w:tcW w:type="dxa" w:w="2493"/>
            <w:shd w:val="clear" w:color="auto" w:fill="E8F0EA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Уровень данных</w:t>
            </w:r>
          </w:p>
        </w:tc>
      </w:tr>
      <w:tr>
        <w:tc>
          <w:tcPr>
            <w:tcW w:type="dxa" w:w="2493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493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Interrupted Time Series (OLS + Newey–West)</w:t>
            </w:r>
          </w:p>
        </w:tc>
        <w:tc>
          <w:tcPr>
            <w:tcW w:type="dxa" w:w="2493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буквальная формула задания, скачок уровня и слом тренда</w:t>
            </w:r>
          </w:p>
        </w:tc>
        <w:tc>
          <w:tcPr>
            <w:tcW w:type="dxa" w:w="2493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день</w:t>
            </w:r>
          </w:p>
        </w:tc>
      </w:tr>
      <w:tr>
        <w:tc>
          <w:tcPr>
            <w:tcW w:type="dxa" w:w="2493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493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ITS-Poisson</w:t>
            </w:r>
          </w:p>
        </w:tc>
        <w:tc>
          <w:tcPr>
            <w:tcW w:type="dxa" w:w="2493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корректная модель для счётных данных, IRR</w:t>
            </w:r>
          </w:p>
        </w:tc>
        <w:tc>
          <w:tcPr>
            <w:tcW w:type="dxa" w:w="2493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день</w:t>
            </w:r>
          </w:p>
        </w:tc>
      </w:tr>
      <w:tr>
        <w:tc>
          <w:tcPr>
            <w:tcW w:type="dxa" w:w="2493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493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ITS Negative Binomial</w:t>
            </w:r>
          </w:p>
        </w:tc>
        <w:tc>
          <w:tcPr>
            <w:tcW w:type="dxa" w:w="2493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учёт сверхдисперсии</w:t>
            </w:r>
          </w:p>
        </w:tc>
        <w:tc>
          <w:tcPr>
            <w:tcW w:type="dxa" w:w="2493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день</w:t>
            </w:r>
          </w:p>
        </w:tc>
      </w:tr>
      <w:tr>
        <w:tc>
          <w:tcPr>
            <w:tcW w:type="dxa" w:w="2493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493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ITS-Poisson с offset</w:t>
            </w:r>
          </w:p>
        </w:tc>
        <w:tc>
          <w:tcPr>
            <w:tcW w:type="dxa" w:w="2493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 xml:space="preserve">эффект </w:t>
            </w:r>
            <w:r>
              <w:rPr>
                <w:b/>
                <w:sz w:val="18"/>
              </w:rPr>
              <w:t>относительно</w:t>
            </w:r>
            <w:r>
              <w:rPr>
                <w:b w:val="0"/>
                <w:sz w:val="18"/>
              </w:rPr>
              <w:t xml:space="preserve"> общего потока штрафов</w:t>
            </w:r>
          </w:p>
        </w:tc>
        <w:tc>
          <w:tcPr>
            <w:tcW w:type="dxa" w:w="2493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день</w:t>
            </w:r>
          </w:p>
        </w:tc>
      </w:tr>
      <w:tr>
        <w:tc>
          <w:tcPr>
            <w:tcW w:type="dxa" w:w="2493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493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Условный Пуассон с FE клиента</w:t>
            </w:r>
          </w:p>
        </w:tc>
        <w:tc>
          <w:tcPr>
            <w:tcW w:type="dxa" w:w="2493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внутриклиентская идентификация</w:t>
            </w:r>
          </w:p>
        </w:tc>
        <w:tc>
          <w:tcPr>
            <w:tcW w:type="dxa" w:w="2493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клиент × месяц</w:t>
            </w:r>
          </w:p>
        </w:tc>
      </w:tr>
      <w:tr>
        <w:tc>
          <w:tcPr>
            <w:tcW w:type="dxa" w:w="2493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2493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DiD с FE клиента</w:t>
            </w:r>
          </w:p>
        </w:tc>
        <w:tc>
          <w:tcPr>
            <w:tcW w:type="dxa" w:w="2493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сравнение с естественной контрольной группой</w:t>
            </w:r>
          </w:p>
        </w:tc>
        <w:tc>
          <w:tcPr>
            <w:tcW w:type="dxa" w:w="2493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клиент × месяц</w:t>
            </w:r>
          </w:p>
        </w:tc>
      </w:tr>
      <w:tr>
        <w:tc>
          <w:tcPr>
            <w:tcW w:type="dxa" w:w="2493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2493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Event study</w:t>
            </w:r>
          </w:p>
        </w:tc>
        <w:tc>
          <w:tcPr>
            <w:tcW w:type="dxa" w:w="2493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динамика по неделям, проверка предтренда</w:t>
            </w:r>
          </w:p>
        </w:tc>
        <w:tc>
          <w:tcPr>
            <w:tcW w:type="dxa" w:w="2493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неделя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/>
        </w:rPr>
        <w:t>Общие принципы.</w:t>
      </w:r>
      <w:r>
        <w:rPr>
          <w:b w:val="0"/>
        </w:rPr>
        <w:t xml:space="preserve"> Счётные данные оцениваются пуассоновскими моделями, не OLS. Для временных рядов применяются HAC-ошибки Ньюи–Уэста с лагом 7 — </w:t>
      </w:r>
      <w:r>
        <w:rPr>
          <w:b/>
        </w:rPr>
        <w:t>ко всем моделям безусловно</w:t>
      </w:r>
      <w:r>
        <w:rPr>
          <w:b w:val="0"/>
        </w:rPr>
        <w:t>, независимо от результата теста на автокорреляцию. В панельных моделях стандартные ошибки кластеризованы по клиенту.</w:t>
      </w:r>
    </w:p>
    <w:p>
      <w:pPr>
        <w:pStyle w:val="Heading1"/>
      </w:pPr>
      <w:r>
        <w:rPr>
          <w:color w:val="143D2B"/>
        </w:rPr>
        <w:t>7. Interrupted Time Series</w:t>
      </w:r>
    </w:p>
    <w:p>
      <w:pPr>
        <w:spacing w:before="160" w:after="200"/>
        <w:jc w:val="center"/>
      </w:pPr>
      <w:r>
        <w:rPr>
          <w:rFonts w:ascii="Cambria Math" w:hAnsi="Cambria Math"/>
          <w:i/>
          <w:sz w:val="24"/>
        </w:rPr>
        <w:t>Yₜ=β₀+β₁ Tₜ+β₂ Postₜ+β₃ TimeAfterₜ+Σₖγₖ DOWₖₜ+εₜ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F0EA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Коэффициент</w:t>
            </w:r>
          </w:p>
        </w:tc>
        <w:tc>
          <w:tcPr>
            <w:tcW w:type="dxa" w:w="4986"/>
            <w:shd w:val="clear" w:color="auto" w:fill="E8F0EA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Смысл</w:t>
            </w:r>
          </w:p>
        </w:tc>
      </w:tr>
      <w:tr>
        <w:tc>
          <w:tcPr>
            <w:tcW w:type="dxa" w:w="4986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ambria Math" w:hAnsi="Cambria Math"/>
                <w:b w:val="0"/>
                <w:i/>
                <w:sz w:val="18"/>
              </w:rPr>
              <w:t>β₀</w:t>
            </w:r>
          </w:p>
        </w:tc>
        <w:tc>
          <w:tcPr>
            <w:tcW w:type="dxa" w:w="4986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уровень ряда в первый день окна (01.04.2026)</w:t>
            </w:r>
          </w:p>
        </w:tc>
      </w:tr>
      <w:tr>
        <w:tc>
          <w:tcPr>
            <w:tcW w:type="dxa" w:w="4986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ambria Math" w:hAnsi="Cambria Math"/>
                <w:b w:val="0"/>
                <w:i/>
                <w:sz w:val="18"/>
              </w:rPr>
              <w:t>β₁</w:t>
            </w:r>
          </w:p>
        </w:tc>
        <w:tc>
          <w:tcPr>
            <w:tcW w:type="dxa" w:w="4986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 xml:space="preserve">докризисный тренд: прирост за день </w:t>
            </w:r>
            <w:r>
              <w:rPr>
                <w:b/>
                <w:sz w:val="18"/>
              </w:rPr>
              <w:t>до</w:t>
            </w:r>
            <w:r>
              <w:rPr>
                <w:b w:val="0"/>
                <w:sz w:val="18"/>
              </w:rPr>
              <w:t xml:space="preserve"> отсечки</w:t>
            </w:r>
          </w:p>
        </w:tc>
      </w:tr>
      <w:tr>
        <w:tc>
          <w:tcPr>
            <w:tcW w:type="dxa" w:w="4986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ambria Math" w:hAnsi="Cambria Math"/>
                <w:b w:val="0"/>
                <w:i/>
                <w:sz w:val="18"/>
              </w:rPr>
              <w:t>β₂</w:t>
            </w:r>
          </w:p>
        </w:tc>
        <w:tc>
          <w:tcPr>
            <w:tcW w:type="dxa" w:w="4986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скачок уровня</w:t>
            </w:r>
            <w:r>
              <w:rPr>
                <w:b w:val="0"/>
                <w:sz w:val="18"/>
              </w:rPr>
              <w:t xml:space="preserve"> в момент отсечки; </w:t>
            </w:r>
            <w:r>
              <w:rPr>
                <w:rFonts w:ascii="Cambria Math" w:hAnsi="Cambria Math"/>
                <w:b w:val="0"/>
                <w:i/>
                <w:sz w:val="18"/>
              </w:rPr>
              <w:t>eβ_²</w:t>
            </w:r>
            <w:r>
              <w:rPr>
                <w:b w:val="0"/>
                <w:sz w:val="18"/>
              </w:rPr>
              <w:t xml:space="preserve"> = IRR</w:t>
            </w:r>
          </w:p>
        </w:tc>
      </w:tr>
      <w:tr>
        <w:tc>
          <w:tcPr>
            <w:tcW w:type="dxa" w:w="4986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ambria Math" w:hAnsi="Cambria Math"/>
                <w:b w:val="0"/>
                <w:i/>
                <w:sz w:val="18"/>
              </w:rPr>
              <w:t>β₃</w:t>
            </w:r>
          </w:p>
        </w:tc>
        <w:tc>
          <w:tcPr>
            <w:tcW w:type="dxa" w:w="4986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изменение наклона</w:t>
            </w:r>
            <w:r>
              <w:rPr>
                <w:b w:val="0"/>
                <w:sz w:val="18"/>
              </w:rPr>
              <w:t xml:space="preserve">; пост-кризисный тренд = </w:t>
            </w:r>
            <w:r>
              <w:rPr>
                <w:rFonts w:ascii="Cambria Math" w:hAnsi="Cambria Math"/>
                <w:b w:val="0"/>
                <w:i/>
                <w:sz w:val="18"/>
              </w:rPr>
              <w:t>β₁+β₃</w:t>
            </w:r>
          </w:p>
        </w:tc>
      </w:tr>
      <w:tr>
        <w:tc>
          <w:tcPr>
            <w:tcW w:type="dxa" w:w="4986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ambria Math" w:hAnsi="Cambria Math"/>
                <w:b w:val="0"/>
                <w:i/>
                <w:sz w:val="18"/>
              </w:rPr>
              <w:t>γₖ</w:t>
            </w:r>
          </w:p>
        </w:tc>
        <w:tc>
          <w:tcPr>
            <w:tcW w:type="dxa" w:w="4986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сезонность дня недели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/>
        </w:rPr>
        <w:t>Диагностика автокорреляции</w:t>
      </w:r>
      <w:r>
        <w:rPr>
          <w:b w:val="0"/>
        </w:rPr>
        <w:t xml:space="preserve"> (OLS-остатки, основная спецификация):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F0EA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outcome</w:t>
            </w:r>
          </w:p>
        </w:tc>
        <w:tc>
          <w:tcPr>
            <w:tcW w:type="dxa" w:w="2493"/>
            <w:shd w:val="clear" w:color="auto" w:fill="E8F0EA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Durbin-Watson</w:t>
            </w:r>
          </w:p>
        </w:tc>
        <w:tc>
          <w:tcPr>
            <w:tcW w:type="dxa" w:w="2493"/>
            <w:shd w:val="clear" w:color="auto" w:fill="E8F0EA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Ljung-Box(7) p</w:t>
            </w:r>
          </w:p>
        </w:tc>
        <w:tc>
          <w:tcPr>
            <w:tcW w:type="dxa" w:w="2493"/>
            <w:shd w:val="clear" w:color="auto" w:fill="E8F0EA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автокорреляция</w:t>
            </w:r>
          </w:p>
        </w:tc>
      </w:tr>
      <w:tr>
        <w:tc>
          <w:tcPr>
            <w:tcW w:type="dxa" w:w="2493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Composite (манёвренные)</w:t>
            </w:r>
          </w:p>
        </w:tc>
        <w:tc>
          <w:tcPr>
            <w:tcW w:type="dxa" w:w="2493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1.053</w:t>
            </w:r>
          </w:p>
        </w:tc>
        <w:tc>
          <w:tcPr>
            <w:tcW w:type="dxa" w:w="2493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0.0</w:t>
            </w:r>
          </w:p>
        </w:tc>
        <w:tc>
          <w:tcPr>
            <w:tcW w:type="dxa" w:w="2493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есть</w:t>
            </w:r>
          </w:p>
        </w:tc>
      </w:tr>
      <w:tr>
        <w:tc>
          <w:tcPr>
            <w:tcW w:type="dxa" w:w="2493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Нарушение разметки</w:t>
            </w:r>
          </w:p>
        </w:tc>
        <w:tc>
          <w:tcPr>
            <w:tcW w:type="dxa" w:w="2493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0.801</w:t>
            </w:r>
          </w:p>
        </w:tc>
        <w:tc>
          <w:tcPr>
            <w:tcW w:type="dxa" w:w="2493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0.0</w:t>
            </w:r>
          </w:p>
        </w:tc>
        <w:tc>
          <w:tcPr>
            <w:tcW w:type="dxa" w:w="2493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есть</w:t>
            </w:r>
          </w:p>
        </w:tc>
      </w:tr>
      <w:tr>
        <w:tc>
          <w:tcPr>
            <w:tcW w:type="dxa" w:w="2493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Остановка/стоянка в неположенном месте</w:t>
            </w:r>
          </w:p>
        </w:tc>
        <w:tc>
          <w:tcPr>
            <w:tcW w:type="dxa" w:w="2493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1.7</w:t>
            </w:r>
          </w:p>
        </w:tc>
        <w:tc>
          <w:tcPr>
            <w:tcW w:type="dxa" w:w="2493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0.0646</w:t>
            </w:r>
          </w:p>
        </w:tc>
        <w:tc>
          <w:tcPr>
            <w:tcW w:type="dxa" w:w="2493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не обнаружена</w:t>
            </w:r>
          </w:p>
        </w:tc>
      </w:tr>
      <w:tr>
        <w:tc>
          <w:tcPr>
            <w:tcW w:type="dxa" w:w="2493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Пересечение стоп-линии</w:t>
            </w:r>
          </w:p>
        </w:tc>
        <w:tc>
          <w:tcPr>
            <w:tcW w:type="dxa" w:w="2493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1.875</w:t>
            </w:r>
          </w:p>
        </w:tc>
        <w:tc>
          <w:tcPr>
            <w:tcW w:type="dxa" w:w="2493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0.0661</w:t>
            </w:r>
          </w:p>
        </w:tc>
        <w:tc>
          <w:tcPr>
            <w:tcW w:type="dxa" w:w="2493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не обнаружена</w:t>
            </w:r>
          </w:p>
        </w:tc>
      </w:tr>
      <w:tr>
        <w:tc>
          <w:tcPr>
            <w:tcW w:type="dxa" w:w="2493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Движение по обочине</w:t>
            </w:r>
          </w:p>
        </w:tc>
        <w:tc>
          <w:tcPr>
            <w:tcW w:type="dxa" w:w="2493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1.357</w:t>
            </w:r>
          </w:p>
        </w:tc>
        <w:tc>
          <w:tcPr>
            <w:tcW w:type="dxa" w:w="2493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0.0006</w:t>
            </w:r>
          </w:p>
        </w:tc>
        <w:tc>
          <w:tcPr>
            <w:tcW w:type="dxa" w:w="2493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есть</w:t>
            </w:r>
          </w:p>
        </w:tc>
      </w:tr>
      <w:tr>
        <w:tc>
          <w:tcPr>
            <w:tcW w:type="dxa" w:w="2493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Движение по выделенной полосе</w:t>
            </w:r>
          </w:p>
        </w:tc>
        <w:tc>
          <w:tcPr>
            <w:tcW w:type="dxa" w:w="2493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1.535</w:t>
            </w:r>
          </w:p>
        </w:tc>
        <w:tc>
          <w:tcPr>
            <w:tcW w:type="dxa" w:w="2493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0.3065</w:t>
            </w:r>
          </w:p>
        </w:tc>
        <w:tc>
          <w:tcPr>
            <w:tcW w:type="dxa" w:w="2493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не обнаружена</w:t>
            </w:r>
          </w:p>
        </w:tc>
      </w:tr>
      <w:tr>
        <w:tc>
          <w:tcPr>
            <w:tcW w:type="dxa" w:w="2493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Использование телефона за рулём</w:t>
            </w:r>
          </w:p>
        </w:tc>
        <w:tc>
          <w:tcPr>
            <w:tcW w:type="dxa" w:w="2493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1.784</w:t>
            </w:r>
          </w:p>
        </w:tc>
        <w:tc>
          <w:tcPr>
            <w:tcW w:type="dxa" w:w="2493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0.0619</w:t>
            </w:r>
          </w:p>
        </w:tc>
        <w:tc>
          <w:tcPr>
            <w:tcW w:type="dxa" w:w="2493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не обнаружена</w:t>
            </w:r>
          </w:p>
        </w:tc>
      </w:tr>
      <w:tr>
        <w:tc>
          <w:tcPr>
            <w:tcW w:type="dxa" w:w="2493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Превышение 20-40 км/ч</w:t>
            </w:r>
          </w:p>
        </w:tc>
        <w:tc>
          <w:tcPr>
            <w:tcW w:type="dxa" w:w="2493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1.079</w:t>
            </w:r>
          </w:p>
        </w:tc>
        <w:tc>
          <w:tcPr>
            <w:tcW w:type="dxa" w:w="2493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0.0</w:t>
            </w:r>
          </w:p>
        </w:tc>
        <w:tc>
          <w:tcPr>
            <w:tcW w:type="dxa" w:w="2493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есть</w:t>
            </w:r>
          </w:p>
        </w:tc>
      </w:tr>
      <w:tr>
        <w:tc>
          <w:tcPr>
            <w:tcW w:type="dxa" w:w="2493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Ремень безопасности</w:t>
            </w:r>
          </w:p>
        </w:tc>
        <w:tc>
          <w:tcPr>
            <w:tcW w:type="dxa" w:w="2493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1.243</w:t>
            </w:r>
          </w:p>
        </w:tc>
        <w:tc>
          <w:tcPr>
            <w:tcW w:type="dxa" w:w="2493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0.0</w:t>
            </w:r>
          </w:p>
        </w:tc>
        <w:tc>
          <w:tcPr>
            <w:tcW w:type="dxa" w:w="2493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есть</w:t>
            </w:r>
          </w:p>
        </w:tc>
      </w:tr>
      <w:tr>
        <w:tc>
          <w:tcPr>
            <w:tcW w:type="dxa" w:w="2493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Платная дорога</w:t>
            </w:r>
          </w:p>
        </w:tc>
        <w:tc>
          <w:tcPr>
            <w:tcW w:type="dxa" w:w="2493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1.501</w:t>
            </w:r>
          </w:p>
        </w:tc>
        <w:tc>
          <w:tcPr>
            <w:tcW w:type="dxa" w:w="2493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0.0014</w:t>
            </w:r>
          </w:p>
        </w:tc>
        <w:tc>
          <w:tcPr>
            <w:tcW w:type="dxa" w:w="2493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есть</w:t>
            </w:r>
          </w:p>
        </w:tc>
      </w:tr>
      <w:tr>
        <w:tc>
          <w:tcPr>
            <w:tcW w:type="dxa" w:w="2493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Световые приборы</w:t>
            </w:r>
          </w:p>
        </w:tc>
        <w:tc>
          <w:tcPr>
            <w:tcW w:type="dxa" w:w="2493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1.934</w:t>
            </w:r>
          </w:p>
        </w:tc>
        <w:tc>
          <w:tcPr>
            <w:tcW w:type="dxa" w:w="2493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0.8673</w:t>
            </w:r>
          </w:p>
        </w:tc>
        <w:tc>
          <w:tcPr>
            <w:tcW w:type="dxa" w:w="2493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не обнаружена</w:t>
            </w:r>
          </w:p>
        </w:tc>
      </w:tr>
      <w:tr>
        <w:tc>
          <w:tcPr>
            <w:tcW w:type="dxa" w:w="2493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Все нарушения</w:t>
            </w:r>
          </w:p>
        </w:tc>
        <w:tc>
          <w:tcPr>
            <w:tcW w:type="dxa" w:w="2493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0.86</w:t>
            </w:r>
          </w:p>
        </w:tc>
        <w:tc>
          <w:tcPr>
            <w:tcW w:type="dxa" w:w="2493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0.0</w:t>
            </w:r>
          </w:p>
        </w:tc>
        <w:tc>
          <w:tcPr>
            <w:tcW w:type="dxa" w:w="2493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есть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 w:val="0"/>
        </w:rPr>
        <w:t>Автокорреляция присутствует в большинстве рядов, поэтому HAC(7) применяется везде.</w:t>
      </w:r>
    </w:p>
    <w:p>
      <w:pPr>
        <w:pStyle w:val="Heading2"/>
      </w:pPr>
      <w:r>
        <w:rPr>
          <w:color w:val="143D2B"/>
        </w:rPr>
        <w:t>Результаты ITS-Poisson — скачок уровня β₂ и слом тренда β₃</w:t>
      </w:r>
    </w:p>
    <w:p>
      <w:pPr>
        <w:spacing w:after="120"/>
      </w:pPr>
      <w:r>
        <w:rPr>
          <w:b/>
        </w:rPr>
        <w:t>Спецификация MAY (01.05):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25"/>
            <w:shd w:val="clear" w:color="auto" w:fill="E8F0EA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outcome</w:t>
            </w:r>
          </w:p>
        </w:tc>
        <w:tc>
          <w:tcPr>
            <w:tcW w:type="dxa" w:w="1425"/>
            <w:shd w:val="clear" w:color="auto" w:fill="E8F0EA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эффект</w:t>
            </w:r>
          </w:p>
        </w:tc>
        <w:tc>
          <w:tcPr>
            <w:tcW w:type="dxa" w:w="1425"/>
            <w:shd w:val="clear" w:color="auto" w:fill="E8F0EA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коэф</w:t>
            </w:r>
          </w:p>
        </w:tc>
        <w:tc>
          <w:tcPr>
            <w:tcW w:type="dxa" w:w="1425"/>
            <w:shd w:val="clear" w:color="auto" w:fill="E8F0EA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SE</w:t>
            </w:r>
          </w:p>
        </w:tc>
        <w:tc>
          <w:tcPr>
            <w:tcW w:type="dxa" w:w="1425"/>
            <w:shd w:val="clear" w:color="auto" w:fill="E8F0EA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p</w:t>
            </w:r>
          </w:p>
        </w:tc>
        <w:tc>
          <w:tcPr>
            <w:tcW w:type="dxa" w:w="1425"/>
            <w:shd w:val="clear" w:color="auto" w:fill="E8F0EA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IRR</w:t>
            </w:r>
          </w:p>
        </w:tc>
        <w:tc>
          <w:tcPr>
            <w:tcW w:type="dxa" w:w="1425"/>
            <w:shd w:val="clear" w:color="auto" w:fill="E8F0EA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знч</w:t>
            </w:r>
          </w:p>
        </w:tc>
      </w:tr>
      <w:tr>
        <w:tc>
          <w:tcPr>
            <w:tcW w:type="dxa" w:w="1425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Composite (манёвренные)</w:t>
            </w:r>
          </w:p>
        </w:tc>
        <w:tc>
          <w:tcPr>
            <w:tcW w:type="dxa" w:w="1425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скачок уровня β2</w:t>
            </w:r>
          </w:p>
        </w:tc>
        <w:tc>
          <w:tcPr>
            <w:tcW w:type="dxa" w:w="1425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0.8008</w:t>
            </w:r>
          </w:p>
        </w:tc>
        <w:tc>
          <w:tcPr>
            <w:tcW w:type="dxa" w:w="1425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0.2339</w:t>
            </w:r>
          </w:p>
        </w:tc>
        <w:tc>
          <w:tcPr>
            <w:tcW w:type="dxa" w:w="1425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0.0006</w:t>
            </w:r>
          </w:p>
        </w:tc>
        <w:tc>
          <w:tcPr>
            <w:tcW w:type="dxa" w:w="1425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2.227</w:t>
            </w:r>
          </w:p>
        </w:tc>
        <w:tc>
          <w:tcPr>
            <w:tcW w:type="dxa" w:w="1425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</w:r>
          </w:p>
        </w:tc>
      </w:tr>
      <w:tr>
        <w:tc>
          <w:tcPr>
            <w:tcW w:type="dxa" w:w="1425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Composite (манёвренные)</w:t>
            </w:r>
          </w:p>
        </w:tc>
        <w:tc>
          <w:tcPr>
            <w:tcW w:type="dxa" w:w="1425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изменение тренда β3</w:t>
            </w:r>
          </w:p>
        </w:tc>
        <w:tc>
          <w:tcPr>
            <w:tcW w:type="dxa" w:w="1425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0.0244</w:t>
            </w:r>
          </w:p>
        </w:tc>
        <w:tc>
          <w:tcPr>
            <w:tcW w:type="dxa" w:w="1425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0.0077</w:t>
            </w:r>
          </w:p>
        </w:tc>
        <w:tc>
          <w:tcPr>
            <w:tcW w:type="dxa" w:w="1425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0.0015</w:t>
            </w:r>
          </w:p>
        </w:tc>
        <w:tc>
          <w:tcPr>
            <w:tcW w:type="dxa" w:w="1425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1.025</w:t>
            </w:r>
          </w:p>
        </w:tc>
        <w:tc>
          <w:tcPr>
            <w:tcW w:type="dxa" w:w="1425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</w:r>
          </w:p>
        </w:tc>
      </w:tr>
      <w:tr>
        <w:tc>
          <w:tcPr>
            <w:tcW w:type="dxa" w:w="1425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Нарушение разметки</w:t>
            </w:r>
          </w:p>
        </w:tc>
        <w:tc>
          <w:tcPr>
            <w:tcW w:type="dxa" w:w="1425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скачок уровня β2</w:t>
            </w:r>
          </w:p>
        </w:tc>
        <w:tc>
          <w:tcPr>
            <w:tcW w:type="dxa" w:w="1425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1.3875</w:t>
            </w:r>
          </w:p>
        </w:tc>
        <w:tc>
          <w:tcPr>
            <w:tcW w:type="dxa" w:w="1425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0.4129</w:t>
            </w:r>
          </w:p>
        </w:tc>
        <w:tc>
          <w:tcPr>
            <w:tcW w:type="dxa" w:w="1425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0.0008</w:t>
            </w:r>
          </w:p>
        </w:tc>
        <w:tc>
          <w:tcPr>
            <w:tcW w:type="dxa" w:w="1425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4.005</w:t>
            </w:r>
          </w:p>
        </w:tc>
        <w:tc>
          <w:tcPr>
            <w:tcW w:type="dxa" w:w="1425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</w:r>
          </w:p>
        </w:tc>
      </w:tr>
      <w:tr>
        <w:tc>
          <w:tcPr>
            <w:tcW w:type="dxa" w:w="1425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Нарушение разметки</w:t>
            </w:r>
          </w:p>
        </w:tc>
        <w:tc>
          <w:tcPr>
            <w:tcW w:type="dxa" w:w="1425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изменение тренда β3</w:t>
            </w:r>
          </w:p>
        </w:tc>
        <w:tc>
          <w:tcPr>
            <w:tcW w:type="dxa" w:w="1425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0.0532</w:t>
            </w:r>
          </w:p>
        </w:tc>
        <w:tc>
          <w:tcPr>
            <w:tcW w:type="dxa" w:w="1425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0.0117</w:t>
            </w:r>
          </w:p>
        </w:tc>
        <w:tc>
          <w:tcPr>
            <w:tcW w:type="dxa" w:w="1425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0.0</w:t>
            </w:r>
          </w:p>
        </w:tc>
        <w:tc>
          <w:tcPr>
            <w:tcW w:type="dxa" w:w="1425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1.055</w:t>
            </w:r>
          </w:p>
        </w:tc>
        <w:tc>
          <w:tcPr>
            <w:tcW w:type="dxa" w:w="1425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</w:r>
          </w:p>
        </w:tc>
      </w:tr>
      <w:tr>
        <w:tc>
          <w:tcPr>
            <w:tcW w:type="dxa" w:w="1425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Остановка/стоянка в неположенном месте</w:t>
            </w:r>
          </w:p>
        </w:tc>
        <w:tc>
          <w:tcPr>
            <w:tcW w:type="dxa" w:w="1425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скачок уровня β2</w:t>
            </w:r>
          </w:p>
        </w:tc>
        <w:tc>
          <w:tcPr>
            <w:tcW w:type="dxa" w:w="1425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-0.1208</w:t>
            </w:r>
          </w:p>
        </w:tc>
        <w:tc>
          <w:tcPr>
            <w:tcW w:type="dxa" w:w="1425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0.2851</w:t>
            </w:r>
          </w:p>
        </w:tc>
        <w:tc>
          <w:tcPr>
            <w:tcW w:type="dxa" w:w="1425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0.6717</w:t>
            </w:r>
          </w:p>
        </w:tc>
        <w:tc>
          <w:tcPr>
            <w:tcW w:type="dxa" w:w="1425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0.886</w:t>
            </w:r>
          </w:p>
        </w:tc>
        <w:tc>
          <w:tcPr>
            <w:tcW w:type="dxa" w:w="1425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</w:tr>
      <w:tr>
        <w:tc>
          <w:tcPr>
            <w:tcW w:type="dxa" w:w="1425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Остановка/стоянка в неположенном месте</w:t>
            </w:r>
          </w:p>
        </w:tc>
        <w:tc>
          <w:tcPr>
            <w:tcW w:type="dxa" w:w="1425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изменение тренда β3</w:t>
            </w:r>
          </w:p>
        </w:tc>
        <w:tc>
          <w:tcPr>
            <w:tcW w:type="dxa" w:w="1425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0.011</w:t>
            </w:r>
          </w:p>
        </w:tc>
        <w:tc>
          <w:tcPr>
            <w:tcW w:type="dxa" w:w="1425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0.0093</w:t>
            </w:r>
          </w:p>
        </w:tc>
        <w:tc>
          <w:tcPr>
            <w:tcW w:type="dxa" w:w="1425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0.236</w:t>
            </w:r>
          </w:p>
        </w:tc>
        <w:tc>
          <w:tcPr>
            <w:tcW w:type="dxa" w:w="1425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1.011</w:t>
            </w:r>
          </w:p>
        </w:tc>
        <w:tc>
          <w:tcPr>
            <w:tcW w:type="dxa" w:w="1425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</w:tr>
      <w:tr>
        <w:tc>
          <w:tcPr>
            <w:tcW w:type="dxa" w:w="1425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Пересечение стоп-линии</w:t>
            </w:r>
          </w:p>
        </w:tc>
        <w:tc>
          <w:tcPr>
            <w:tcW w:type="dxa" w:w="1425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скачок уровня β2</w:t>
            </w:r>
          </w:p>
        </w:tc>
        <w:tc>
          <w:tcPr>
            <w:tcW w:type="dxa" w:w="1425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0.7178</w:t>
            </w:r>
          </w:p>
        </w:tc>
        <w:tc>
          <w:tcPr>
            <w:tcW w:type="dxa" w:w="1425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0.1656</w:t>
            </w:r>
          </w:p>
        </w:tc>
        <w:tc>
          <w:tcPr>
            <w:tcW w:type="dxa" w:w="1425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0.0</w:t>
            </w:r>
          </w:p>
        </w:tc>
        <w:tc>
          <w:tcPr>
            <w:tcW w:type="dxa" w:w="1425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2.05</w:t>
            </w:r>
          </w:p>
        </w:tc>
        <w:tc>
          <w:tcPr>
            <w:tcW w:type="dxa" w:w="1425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</w:r>
          </w:p>
        </w:tc>
      </w:tr>
      <w:tr>
        <w:tc>
          <w:tcPr>
            <w:tcW w:type="dxa" w:w="1425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Пересечение стоп-линии</w:t>
            </w:r>
          </w:p>
        </w:tc>
        <w:tc>
          <w:tcPr>
            <w:tcW w:type="dxa" w:w="1425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изменение тренда β3</w:t>
            </w:r>
          </w:p>
        </w:tc>
        <w:tc>
          <w:tcPr>
            <w:tcW w:type="dxa" w:w="1425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0.0075</w:t>
            </w:r>
          </w:p>
        </w:tc>
        <w:tc>
          <w:tcPr>
            <w:tcW w:type="dxa" w:w="1425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0.0071</w:t>
            </w:r>
          </w:p>
        </w:tc>
        <w:tc>
          <w:tcPr>
            <w:tcW w:type="dxa" w:w="1425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0.288</w:t>
            </w:r>
          </w:p>
        </w:tc>
        <w:tc>
          <w:tcPr>
            <w:tcW w:type="dxa" w:w="1425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1.008</w:t>
            </w:r>
          </w:p>
        </w:tc>
        <w:tc>
          <w:tcPr>
            <w:tcW w:type="dxa" w:w="1425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</w:tr>
      <w:tr>
        <w:tc>
          <w:tcPr>
            <w:tcW w:type="dxa" w:w="1425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Движение по обочине</w:t>
            </w:r>
          </w:p>
        </w:tc>
        <w:tc>
          <w:tcPr>
            <w:tcW w:type="dxa" w:w="1425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скачок уровня β2</w:t>
            </w:r>
          </w:p>
        </w:tc>
        <w:tc>
          <w:tcPr>
            <w:tcW w:type="dxa" w:w="1425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0.4072</w:t>
            </w:r>
          </w:p>
        </w:tc>
        <w:tc>
          <w:tcPr>
            <w:tcW w:type="dxa" w:w="1425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0.5387</w:t>
            </w:r>
          </w:p>
        </w:tc>
        <w:tc>
          <w:tcPr>
            <w:tcW w:type="dxa" w:w="1425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0.4497</w:t>
            </w:r>
          </w:p>
        </w:tc>
        <w:tc>
          <w:tcPr>
            <w:tcW w:type="dxa" w:w="1425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1.503</w:t>
            </w:r>
          </w:p>
        </w:tc>
        <w:tc>
          <w:tcPr>
            <w:tcW w:type="dxa" w:w="1425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</w:tr>
      <w:tr>
        <w:tc>
          <w:tcPr>
            <w:tcW w:type="dxa" w:w="1425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Движение по обочине</w:t>
            </w:r>
          </w:p>
        </w:tc>
        <w:tc>
          <w:tcPr>
            <w:tcW w:type="dxa" w:w="1425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изменение тренда β3</w:t>
            </w:r>
          </w:p>
        </w:tc>
        <w:tc>
          <w:tcPr>
            <w:tcW w:type="dxa" w:w="1425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-0.0594</w:t>
            </w:r>
          </w:p>
        </w:tc>
        <w:tc>
          <w:tcPr>
            <w:tcW w:type="dxa" w:w="1425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0.0461</w:t>
            </w:r>
          </w:p>
        </w:tc>
        <w:tc>
          <w:tcPr>
            <w:tcW w:type="dxa" w:w="1425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0.1972</w:t>
            </w:r>
          </w:p>
        </w:tc>
        <w:tc>
          <w:tcPr>
            <w:tcW w:type="dxa" w:w="1425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0.942</w:t>
            </w:r>
          </w:p>
        </w:tc>
        <w:tc>
          <w:tcPr>
            <w:tcW w:type="dxa" w:w="1425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</w:tr>
      <w:tr>
        <w:tc>
          <w:tcPr>
            <w:tcW w:type="dxa" w:w="1425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Движение по выделенной полосе</w:t>
            </w:r>
          </w:p>
        </w:tc>
        <w:tc>
          <w:tcPr>
            <w:tcW w:type="dxa" w:w="1425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скачок уровня β2</w:t>
            </w:r>
          </w:p>
        </w:tc>
        <w:tc>
          <w:tcPr>
            <w:tcW w:type="dxa" w:w="1425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0.7504</w:t>
            </w:r>
          </w:p>
        </w:tc>
        <w:tc>
          <w:tcPr>
            <w:tcW w:type="dxa" w:w="1425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0.2087</w:t>
            </w:r>
          </w:p>
        </w:tc>
        <w:tc>
          <w:tcPr>
            <w:tcW w:type="dxa" w:w="1425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0.0003</w:t>
            </w:r>
          </w:p>
        </w:tc>
        <w:tc>
          <w:tcPr>
            <w:tcW w:type="dxa" w:w="1425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2.118</w:t>
            </w:r>
          </w:p>
        </w:tc>
        <w:tc>
          <w:tcPr>
            <w:tcW w:type="dxa" w:w="1425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</w:r>
          </w:p>
        </w:tc>
      </w:tr>
      <w:tr>
        <w:tc>
          <w:tcPr>
            <w:tcW w:type="dxa" w:w="1425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Движение по выделенной полосе</w:t>
            </w:r>
          </w:p>
        </w:tc>
        <w:tc>
          <w:tcPr>
            <w:tcW w:type="dxa" w:w="1425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изменение тренда β3</w:t>
            </w:r>
          </w:p>
        </w:tc>
        <w:tc>
          <w:tcPr>
            <w:tcW w:type="dxa" w:w="1425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0.0212</w:t>
            </w:r>
          </w:p>
        </w:tc>
        <w:tc>
          <w:tcPr>
            <w:tcW w:type="dxa" w:w="1425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0.0064</w:t>
            </w:r>
          </w:p>
        </w:tc>
        <w:tc>
          <w:tcPr>
            <w:tcW w:type="dxa" w:w="1425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0.0008</w:t>
            </w:r>
          </w:p>
        </w:tc>
        <w:tc>
          <w:tcPr>
            <w:tcW w:type="dxa" w:w="1425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1.021</w:t>
            </w:r>
          </w:p>
        </w:tc>
        <w:tc>
          <w:tcPr>
            <w:tcW w:type="dxa" w:w="1425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</w:r>
          </w:p>
        </w:tc>
      </w:tr>
      <w:tr>
        <w:tc>
          <w:tcPr>
            <w:tcW w:type="dxa" w:w="1425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Использование телефона за рулём</w:t>
            </w:r>
          </w:p>
        </w:tc>
        <w:tc>
          <w:tcPr>
            <w:tcW w:type="dxa" w:w="1425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скачок уровня β2</w:t>
            </w:r>
          </w:p>
        </w:tc>
        <w:tc>
          <w:tcPr>
            <w:tcW w:type="dxa" w:w="1425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0.5619</w:t>
            </w:r>
          </w:p>
        </w:tc>
        <w:tc>
          <w:tcPr>
            <w:tcW w:type="dxa" w:w="1425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0.1948</w:t>
            </w:r>
          </w:p>
        </w:tc>
        <w:tc>
          <w:tcPr>
            <w:tcW w:type="dxa" w:w="1425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0.0039</w:t>
            </w:r>
          </w:p>
        </w:tc>
        <w:tc>
          <w:tcPr>
            <w:tcW w:type="dxa" w:w="1425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1.754</w:t>
            </w:r>
          </w:p>
        </w:tc>
        <w:tc>
          <w:tcPr>
            <w:tcW w:type="dxa" w:w="1425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</w:r>
          </w:p>
        </w:tc>
      </w:tr>
      <w:tr>
        <w:tc>
          <w:tcPr>
            <w:tcW w:type="dxa" w:w="1425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Использование телефона за рулём</w:t>
            </w:r>
          </w:p>
        </w:tc>
        <w:tc>
          <w:tcPr>
            <w:tcW w:type="dxa" w:w="1425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изменение тренда β3</w:t>
            </w:r>
          </w:p>
        </w:tc>
        <w:tc>
          <w:tcPr>
            <w:tcW w:type="dxa" w:w="1425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0.0154</w:t>
            </w:r>
          </w:p>
        </w:tc>
        <w:tc>
          <w:tcPr>
            <w:tcW w:type="dxa" w:w="1425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0.0069</w:t>
            </w:r>
          </w:p>
        </w:tc>
        <w:tc>
          <w:tcPr>
            <w:tcW w:type="dxa" w:w="1425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0.0255</w:t>
            </w:r>
          </w:p>
        </w:tc>
        <w:tc>
          <w:tcPr>
            <w:tcW w:type="dxa" w:w="1425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1.016</w:t>
            </w:r>
          </w:p>
        </w:tc>
        <w:tc>
          <w:tcPr>
            <w:tcW w:type="dxa" w:w="1425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</w:r>
          </w:p>
        </w:tc>
      </w:tr>
      <w:tr>
        <w:tc>
          <w:tcPr>
            <w:tcW w:type="dxa" w:w="1425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Превышение 20-40 км/ч</w:t>
            </w:r>
          </w:p>
        </w:tc>
        <w:tc>
          <w:tcPr>
            <w:tcW w:type="dxa" w:w="1425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скачок уровня β2</w:t>
            </w:r>
          </w:p>
        </w:tc>
        <w:tc>
          <w:tcPr>
            <w:tcW w:type="dxa" w:w="1425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0.2333</w:t>
            </w:r>
          </w:p>
        </w:tc>
        <w:tc>
          <w:tcPr>
            <w:tcW w:type="dxa" w:w="1425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0.0719</w:t>
            </w:r>
          </w:p>
        </w:tc>
        <w:tc>
          <w:tcPr>
            <w:tcW w:type="dxa" w:w="1425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0.0012</w:t>
            </w:r>
          </w:p>
        </w:tc>
        <w:tc>
          <w:tcPr>
            <w:tcW w:type="dxa" w:w="1425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1.263</w:t>
            </w:r>
          </w:p>
        </w:tc>
        <w:tc>
          <w:tcPr>
            <w:tcW w:type="dxa" w:w="1425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</w:r>
          </w:p>
        </w:tc>
      </w:tr>
      <w:tr>
        <w:tc>
          <w:tcPr>
            <w:tcW w:type="dxa" w:w="1425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Превышение 20-40 км/ч</w:t>
            </w:r>
          </w:p>
        </w:tc>
        <w:tc>
          <w:tcPr>
            <w:tcW w:type="dxa" w:w="1425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изменение тренда β3</w:t>
            </w:r>
          </w:p>
        </w:tc>
        <w:tc>
          <w:tcPr>
            <w:tcW w:type="dxa" w:w="1425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0.0017</w:t>
            </w:r>
          </w:p>
        </w:tc>
        <w:tc>
          <w:tcPr>
            <w:tcW w:type="dxa" w:w="1425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0.0021</w:t>
            </w:r>
          </w:p>
        </w:tc>
        <w:tc>
          <w:tcPr>
            <w:tcW w:type="dxa" w:w="1425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0.4276</w:t>
            </w:r>
          </w:p>
        </w:tc>
        <w:tc>
          <w:tcPr>
            <w:tcW w:type="dxa" w:w="1425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1.002</w:t>
            </w:r>
          </w:p>
        </w:tc>
        <w:tc>
          <w:tcPr>
            <w:tcW w:type="dxa" w:w="1425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</w:tr>
      <w:tr>
        <w:tc>
          <w:tcPr>
            <w:tcW w:type="dxa" w:w="1425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Ремень безопасности</w:t>
            </w:r>
          </w:p>
        </w:tc>
        <w:tc>
          <w:tcPr>
            <w:tcW w:type="dxa" w:w="1425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скачок уровня β2</w:t>
            </w:r>
          </w:p>
        </w:tc>
        <w:tc>
          <w:tcPr>
            <w:tcW w:type="dxa" w:w="1425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1.099</w:t>
            </w:r>
          </w:p>
        </w:tc>
        <w:tc>
          <w:tcPr>
            <w:tcW w:type="dxa" w:w="1425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0.2393</w:t>
            </w:r>
          </w:p>
        </w:tc>
        <w:tc>
          <w:tcPr>
            <w:tcW w:type="dxa" w:w="1425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0.0</w:t>
            </w:r>
          </w:p>
        </w:tc>
        <w:tc>
          <w:tcPr>
            <w:tcW w:type="dxa" w:w="1425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3.001</w:t>
            </w:r>
          </w:p>
        </w:tc>
        <w:tc>
          <w:tcPr>
            <w:tcW w:type="dxa" w:w="1425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</w:r>
          </w:p>
        </w:tc>
      </w:tr>
      <w:tr>
        <w:tc>
          <w:tcPr>
            <w:tcW w:type="dxa" w:w="1425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Ремень безопасности</w:t>
            </w:r>
          </w:p>
        </w:tc>
        <w:tc>
          <w:tcPr>
            <w:tcW w:type="dxa" w:w="1425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изменение тренда β3</w:t>
            </w:r>
          </w:p>
        </w:tc>
        <w:tc>
          <w:tcPr>
            <w:tcW w:type="dxa" w:w="1425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-0.0081</w:t>
            </w:r>
          </w:p>
        </w:tc>
        <w:tc>
          <w:tcPr>
            <w:tcW w:type="dxa" w:w="1425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0.0101</w:t>
            </w:r>
          </w:p>
        </w:tc>
        <w:tc>
          <w:tcPr>
            <w:tcW w:type="dxa" w:w="1425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0.4225</w:t>
            </w:r>
          </w:p>
        </w:tc>
        <w:tc>
          <w:tcPr>
            <w:tcW w:type="dxa" w:w="1425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0.992</w:t>
            </w:r>
          </w:p>
        </w:tc>
        <w:tc>
          <w:tcPr>
            <w:tcW w:type="dxa" w:w="1425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</w:tr>
      <w:tr>
        <w:tc>
          <w:tcPr>
            <w:tcW w:type="dxa" w:w="1425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Платная дорога</w:t>
            </w:r>
          </w:p>
        </w:tc>
        <w:tc>
          <w:tcPr>
            <w:tcW w:type="dxa" w:w="1425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скачок уровня β2</w:t>
            </w:r>
          </w:p>
        </w:tc>
        <w:tc>
          <w:tcPr>
            <w:tcW w:type="dxa" w:w="1425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-1.2106</w:t>
            </w:r>
          </w:p>
        </w:tc>
        <w:tc>
          <w:tcPr>
            <w:tcW w:type="dxa" w:w="1425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0.2306</w:t>
            </w:r>
          </w:p>
        </w:tc>
        <w:tc>
          <w:tcPr>
            <w:tcW w:type="dxa" w:w="1425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0.0</w:t>
            </w:r>
          </w:p>
        </w:tc>
        <w:tc>
          <w:tcPr>
            <w:tcW w:type="dxa" w:w="1425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0.298</w:t>
            </w:r>
          </w:p>
        </w:tc>
        <w:tc>
          <w:tcPr>
            <w:tcW w:type="dxa" w:w="1425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</w:r>
          </w:p>
        </w:tc>
      </w:tr>
      <w:tr>
        <w:tc>
          <w:tcPr>
            <w:tcW w:type="dxa" w:w="1425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Платная дорога</w:t>
            </w:r>
          </w:p>
        </w:tc>
        <w:tc>
          <w:tcPr>
            <w:tcW w:type="dxa" w:w="1425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изменение тренда β3</w:t>
            </w:r>
          </w:p>
        </w:tc>
        <w:tc>
          <w:tcPr>
            <w:tcW w:type="dxa" w:w="1425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0.0121</w:t>
            </w:r>
          </w:p>
        </w:tc>
        <w:tc>
          <w:tcPr>
            <w:tcW w:type="dxa" w:w="1425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0.008</w:t>
            </w:r>
          </w:p>
        </w:tc>
        <w:tc>
          <w:tcPr>
            <w:tcW w:type="dxa" w:w="1425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0.1328</w:t>
            </w:r>
          </w:p>
        </w:tc>
        <w:tc>
          <w:tcPr>
            <w:tcW w:type="dxa" w:w="1425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1.012</w:t>
            </w:r>
          </w:p>
        </w:tc>
        <w:tc>
          <w:tcPr>
            <w:tcW w:type="dxa" w:w="1425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</w:tr>
      <w:tr>
        <w:tc>
          <w:tcPr>
            <w:tcW w:type="dxa" w:w="1425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Световые приборы</w:t>
            </w:r>
          </w:p>
        </w:tc>
        <w:tc>
          <w:tcPr>
            <w:tcW w:type="dxa" w:w="1425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скачок уровня β2</w:t>
            </w:r>
          </w:p>
        </w:tc>
        <w:tc>
          <w:tcPr>
            <w:tcW w:type="dxa" w:w="1425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0.4062</w:t>
            </w:r>
          </w:p>
        </w:tc>
        <w:tc>
          <w:tcPr>
            <w:tcW w:type="dxa" w:w="1425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0.438</w:t>
            </w:r>
          </w:p>
        </w:tc>
        <w:tc>
          <w:tcPr>
            <w:tcW w:type="dxa" w:w="1425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0.3537</w:t>
            </w:r>
          </w:p>
        </w:tc>
        <w:tc>
          <w:tcPr>
            <w:tcW w:type="dxa" w:w="1425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1.501</w:t>
            </w:r>
          </w:p>
        </w:tc>
        <w:tc>
          <w:tcPr>
            <w:tcW w:type="dxa" w:w="1425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</w:tr>
      <w:tr>
        <w:tc>
          <w:tcPr>
            <w:tcW w:type="dxa" w:w="1425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Световые приборы</w:t>
            </w:r>
          </w:p>
        </w:tc>
        <w:tc>
          <w:tcPr>
            <w:tcW w:type="dxa" w:w="1425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изменение тренда β3</w:t>
            </w:r>
          </w:p>
        </w:tc>
        <w:tc>
          <w:tcPr>
            <w:tcW w:type="dxa" w:w="1425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-0.0387</w:t>
            </w:r>
          </w:p>
        </w:tc>
        <w:tc>
          <w:tcPr>
            <w:tcW w:type="dxa" w:w="1425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0.0306</w:t>
            </w:r>
          </w:p>
        </w:tc>
        <w:tc>
          <w:tcPr>
            <w:tcW w:type="dxa" w:w="1425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0.2062</w:t>
            </w:r>
          </w:p>
        </w:tc>
        <w:tc>
          <w:tcPr>
            <w:tcW w:type="dxa" w:w="1425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0.962</w:t>
            </w:r>
          </w:p>
        </w:tc>
        <w:tc>
          <w:tcPr>
            <w:tcW w:type="dxa" w:w="1425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</w:tr>
      <w:tr>
        <w:tc>
          <w:tcPr>
            <w:tcW w:type="dxa" w:w="1425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Все нарушения</w:t>
            </w:r>
          </w:p>
        </w:tc>
        <w:tc>
          <w:tcPr>
            <w:tcW w:type="dxa" w:w="1425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скачок уровня β2</w:t>
            </w:r>
          </w:p>
        </w:tc>
        <w:tc>
          <w:tcPr>
            <w:tcW w:type="dxa" w:w="1425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0.3223</w:t>
            </w:r>
          </w:p>
        </w:tc>
        <w:tc>
          <w:tcPr>
            <w:tcW w:type="dxa" w:w="1425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0.078</w:t>
            </w:r>
          </w:p>
        </w:tc>
        <w:tc>
          <w:tcPr>
            <w:tcW w:type="dxa" w:w="1425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0.0</w:t>
            </w:r>
          </w:p>
        </w:tc>
        <w:tc>
          <w:tcPr>
            <w:tcW w:type="dxa" w:w="1425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1.38</w:t>
            </w:r>
          </w:p>
        </w:tc>
        <w:tc>
          <w:tcPr>
            <w:tcW w:type="dxa" w:w="1425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</w:r>
          </w:p>
        </w:tc>
      </w:tr>
      <w:tr>
        <w:tc>
          <w:tcPr>
            <w:tcW w:type="dxa" w:w="1425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Все нарушения</w:t>
            </w:r>
          </w:p>
        </w:tc>
        <w:tc>
          <w:tcPr>
            <w:tcW w:type="dxa" w:w="1425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изменение тренда β3</w:t>
            </w:r>
          </w:p>
        </w:tc>
        <w:tc>
          <w:tcPr>
            <w:tcW w:type="dxa" w:w="1425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0.0036</w:t>
            </w:r>
          </w:p>
        </w:tc>
        <w:tc>
          <w:tcPr>
            <w:tcW w:type="dxa" w:w="1425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0.0022</w:t>
            </w:r>
          </w:p>
        </w:tc>
        <w:tc>
          <w:tcPr>
            <w:tcW w:type="dxa" w:w="1425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0.1059</w:t>
            </w:r>
          </w:p>
        </w:tc>
        <w:tc>
          <w:tcPr>
            <w:tcW w:type="dxa" w:w="1425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1.004</w:t>
            </w:r>
          </w:p>
        </w:tc>
        <w:tc>
          <w:tcPr>
            <w:tcW w:type="dxa" w:w="1425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/>
        </w:rPr>
        <w:t>Спецификация JUN (19.06, документированная дата ограничений):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25"/>
            <w:shd w:val="clear" w:color="auto" w:fill="E8F0EA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outcome</w:t>
            </w:r>
          </w:p>
        </w:tc>
        <w:tc>
          <w:tcPr>
            <w:tcW w:type="dxa" w:w="1425"/>
            <w:shd w:val="clear" w:color="auto" w:fill="E8F0EA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эффект</w:t>
            </w:r>
          </w:p>
        </w:tc>
        <w:tc>
          <w:tcPr>
            <w:tcW w:type="dxa" w:w="1425"/>
            <w:shd w:val="clear" w:color="auto" w:fill="E8F0EA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коэф</w:t>
            </w:r>
          </w:p>
        </w:tc>
        <w:tc>
          <w:tcPr>
            <w:tcW w:type="dxa" w:w="1425"/>
            <w:shd w:val="clear" w:color="auto" w:fill="E8F0EA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SE</w:t>
            </w:r>
          </w:p>
        </w:tc>
        <w:tc>
          <w:tcPr>
            <w:tcW w:type="dxa" w:w="1425"/>
            <w:shd w:val="clear" w:color="auto" w:fill="E8F0EA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p</w:t>
            </w:r>
          </w:p>
        </w:tc>
        <w:tc>
          <w:tcPr>
            <w:tcW w:type="dxa" w:w="1425"/>
            <w:shd w:val="clear" w:color="auto" w:fill="E8F0EA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IRR</w:t>
            </w:r>
          </w:p>
        </w:tc>
        <w:tc>
          <w:tcPr>
            <w:tcW w:type="dxa" w:w="1425"/>
            <w:shd w:val="clear" w:color="auto" w:fill="E8F0EA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знч</w:t>
            </w:r>
          </w:p>
        </w:tc>
      </w:tr>
      <w:tr>
        <w:tc>
          <w:tcPr>
            <w:tcW w:type="dxa" w:w="1425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Composite (манёвренные)</w:t>
            </w:r>
          </w:p>
        </w:tc>
        <w:tc>
          <w:tcPr>
            <w:tcW w:type="dxa" w:w="1425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скачок уровня β2</w:t>
            </w:r>
          </w:p>
        </w:tc>
        <w:tc>
          <w:tcPr>
            <w:tcW w:type="dxa" w:w="1425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-0.064</w:t>
            </w:r>
          </w:p>
        </w:tc>
        <w:tc>
          <w:tcPr>
            <w:tcW w:type="dxa" w:w="1425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0.0926</w:t>
            </w:r>
          </w:p>
        </w:tc>
        <w:tc>
          <w:tcPr>
            <w:tcW w:type="dxa" w:w="1425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0.4896</w:t>
            </w:r>
          </w:p>
        </w:tc>
        <w:tc>
          <w:tcPr>
            <w:tcW w:type="dxa" w:w="1425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0.938</w:t>
            </w:r>
          </w:p>
        </w:tc>
        <w:tc>
          <w:tcPr>
            <w:tcW w:type="dxa" w:w="1425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</w:tr>
      <w:tr>
        <w:tc>
          <w:tcPr>
            <w:tcW w:type="dxa" w:w="1425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Composite (манёвренные)</w:t>
            </w:r>
          </w:p>
        </w:tc>
        <w:tc>
          <w:tcPr>
            <w:tcW w:type="dxa" w:w="1425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изменение тренда β3</w:t>
            </w:r>
          </w:p>
        </w:tc>
        <w:tc>
          <w:tcPr>
            <w:tcW w:type="dxa" w:w="1425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-0.0204</w:t>
            </w:r>
          </w:p>
        </w:tc>
        <w:tc>
          <w:tcPr>
            <w:tcW w:type="dxa" w:w="1425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0.0042</w:t>
            </w:r>
          </w:p>
        </w:tc>
        <w:tc>
          <w:tcPr>
            <w:tcW w:type="dxa" w:w="1425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0.0</w:t>
            </w:r>
          </w:p>
        </w:tc>
        <w:tc>
          <w:tcPr>
            <w:tcW w:type="dxa" w:w="1425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0.98</w:t>
            </w:r>
          </w:p>
        </w:tc>
        <w:tc>
          <w:tcPr>
            <w:tcW w:type="dxa" w:w="1425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</w:r>
          </w:p>
        </w:tc>
      </w:tr>
      <w:tr>
        <w:tc>
          <w:tcPr>
            <w:tcW w:type="dxa" w:w="1425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Нарушение разметки</w:t>
            </w:r>
          </w:p>
        </w:tc>
        <w:tc>
          <w:tcPr>
            <w:tcW w:type="dxa" w:w="1425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скачок уровня β2</w:t>
            </w:r>
          </w:p>
        </w:tc>
        <w:tc>
          <w:tcPr>
            <w:tcW w:type="dxa" w:w="1425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0.1092</w:t>
            </w:r>
          </w:p>
        </w:tc>
        <w:tc>
          <w:tcPr>
            <w:tcW w:type="dxa" w:w="1425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0.158</w:t>
            </w:r>
          </w:p>
        </w:tc>
        <w:tc>
          <w:tcPr>
            <w:tcW w:type="dxa" w:w="1425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0.4894</w:t>
            </w:r>
          </w:p>
        </w:tc>
        <w:tc>
          <w:tcPr>
            <w:tcW w:type="dxa" w:w="1425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1.115</w:t>
            </w:r>
          </w:p>
        </w:tc>
        <w:tc>
          <w:tcPr>
            <w:tcW w:type="dxa" w:w="1425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</w:tr>
      <w:tr>
        <w:tc>
          <w:tcPr>
            <w:tcW w:type="dxa" w:w="1425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Нарушение разметки</w:t>
            </w:r>
          </w:p>
        </w:tc>
        <w:tc>
          <w:tcPr>
            <w:tcW w:type="dxa" w:w="1425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изменение тренда β3</w:t>
            </w:r>
          </w:p>
        </w:tc>
        <w:tc>
          <w:tcPr>
            <w:tcW w:type="dxa" w:w="1425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-0.0352</w:t>
            </w:r>
          </w:p>
        </w:tc>
        <w:tc>
          <w:tcPr>
            <w:tcW w:type="dxa" w:w="1425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0.0071</w:t>
            </w:r>
          </w:p>
        </w:tc>
        <w:tc>
          <w:tcPr>
            <w:tcW w:type="dxa" w:w="1425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0.0</w:t>
            </w:r>
          </w:p>
        </w:tc>
        <w:tc>
          <w:tcPr>
            <w:tcW w:type="dxa" w:w="1425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0.965</w:t>
            </w:r>
          </w:p>
        </w:tc>
        <w:tc>
          <w:tcPr>
            <w:tcW w:type="dxa" w:w="1425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</w:r>
          </w:p>
        </w:tc>
      </w:tr>
      <w:tr>
        <w:tc>
          <w:tcPr>
            <w:tcW w:type="dxa" w:w="1425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Остановка/стоянка в неположенном месте</w:t>
            </w:r>
          </w:p>
        </w:tc>
        <w:tc>
          <w:tcPr>
            <w:tcW w:type="dxa" w:w="1425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скачок уровня β2</w:t>
            </w:r>
          </w:p>
        </w:tc>
        <w:tc>
          <w:tcPr>
            <w:tcW w:type="dxa" w:w="1425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0.09</w:t>
            </w:r>
          </w:p>
        </w:tc>
        <w:tc>
          <w:tcPr>
            <w:tcW w:type="dxa" w:w="1425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0.1371</w:t>
            </w:r>
          </w:p>
        </w:tc>
        <w:tc>
          <w:tcPr>
            <w:tcW w:type="dxa" w:w="1425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0.5113</w:t>
            </w:r>
          </w:p>
        </w:tc>
        <w:tc>
          <w:tcPr>
            <w:tcW w:type="dxa" w:w="1425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1.094</w:t>
            </w:r>
          </w:p>
        </w:tc>
        <w:tc>
          <w:tcPr>
            <w:tcW w:type="dxa" w:w="1425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</w:tr>
      <w:tr>
        <w:tc>
          <w:tcPr>
            <w:tcW w:type="dxa" w:w="1425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Остановка/стоянка в неположенном месте</w:t>
            </w:r>
          </w:p>
        </w:tc>
        <w:tc>
          <w:tcPr>
            <w:tcW w:type="dxa" w:w="1425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изменение тренда β3</w:t>
            </w:r>
          </w:p>
        </w:tc>
        <w:tc>
          <w:tcPr>
            <w:tcW w:type="dxa" w:w="1425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0.0082</w:t>
            </w:r>
          </w:p>
        </w:tc>
        <w:tc>
          <w:tcPr>
            <w:tcW w:type="dxa" w:w="1425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0.0055</w:t>
            </w:r>
          </w:p>
        </w:tc>
        <w:tc>
          <w:tcPr>
            <w:tcW w:type="dxa" w:w="1425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0.1338</w:t>
            </w:r>
          </w:p>
        </w:tc>
        <w:tc>
          <w:tcPr>
            <w:tcW w:type="dxa" w:w="1425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1.008</w:t>
            </w:r>
          </w:p>
        </w:tc>
        <w:tc>
          <w:tcPr>
            <w:tcW w:type="dxa" w:w="1425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</w:tr>
      <w:tr>
        <w:tc>
          <w:tcPr>
            <w:tcW w:type="dxa" w:w="1425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Пересечение стоп-линии</w:t>
            </w:r>
          </w:p>
        </w:tc>
        <w:tc>
          <w:tcPr>
            <w:tcW w:type="dxa" w:w="1425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скачок уровня β2</w:t>
            </w:r>
          </w:p>
        </w:tc>
        <w:tc>
          <w:tcPr>
            <w:tcW w:type="dxa" w:w="1425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-0.4093</w:t>
            </w:r>
          </w:p>
        </w:tc>
        <w:tc>
          <w:tcPr>
            <w:tcW w:type="dxa" w:w="1425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0.1159</w:t>
            </w:r>
          </w:p>
        </w:tc>
        <w:tc>
          <w:tcPr>
            <w:tcW w:type="dxa" w:w="1425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0.0004</w:t>
            </w:r>
          </w:p>
        </w:tc>
        <w:tc>
          <w:tcPr>
            <w:tcW w:type="dxa" w:w="1425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0.664</w:t>
            </w:r>
          </w:p>
        </w:tc>
        <w:tc>
          <w:tcPr>
            <w:tcW w:type="dxa" w:w="1425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</w:r>
          </w:p>
        </w:tc>
      </w:tr>
      <w:tr>
        <w:tc>
          <w:tcPr>
            <w:tcW w:type="dxa" w:w="1425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Пересечение стоп-линии</w:t>
            </w:r>
          </w:p>
        </w:tc>
        <w:tc>
          <w:tcPr>
            <w:tcW w:type="dxa" w:w="1425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изменение тренда β3</w:t>
            </w:r>
          </w:p>
        </w:tc>
        <w:tc>
          <w:tcPr>
            <w:tcW w:type="dxa" w:w="1425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-0.0097</w:t>
            </w:r>
          </w:p>
        </w:tc>
        <w:tc>
          <w:tcPr>
            <w:tcW w:type="dxa" w:w="1425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0.005</w:t>
            </w:r>
          </w:p>
        </w:tc>
        <w:tc>
          <w:tcPr>
            <w:tcW w:type="dxa" w:w="1425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0.0514</w:t>
            </w:r>
          </w:p>
        </w:tc>
        <w:tc>
          <w:tcPr>
            <w:tcW w:type="dxa" w:w="1425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0.99</w:t>
            </w:r>
          </w:p>
        </w:tc>
        <w:tc>
          <w:tcPr>
            <w:tcW w:type="dxa" w:w="1425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*</w:t>
            </w:r>
          </w:p>
        </w:tc>
      </w:tr>
      <w:tr>
        <w:tc>
          <w:tcPr>
            <w:tcW w:type="dxa" w:w="1425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Движение по обочине</w:t>
            </w:r>
          </w:p>
        </w:tc>
        <w:tc>
          <w:tcPr>
            <w:tcW w:type="dxa" w:w="1425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скачок уровня β2</w:t>
            </w:r>
          </w:p>
        </w:tc>
        <w:tc>
          <w:tcPr>
            <w:tcW w:type="dxa" w:w="1425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-1.2236</w:t>
            </w:r>
          </w:p>
        </w:tc>
        <w:tc>
          <w:tcPr>
            <w:tcW w:type="dxa" w:w="1425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0.3453</w:t>
            </w:r>
          </w:p>
        </w:tc>
        <w:tc>
          <w:tcPr>
            <w:tcW w:type="dxa" w:w="1425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0.0004</w:t>
            </w:r>
          </w:p>
        </w:tc>
        <w:tc>
          <w:tcPr>
            <w:tcW w:type="dxa" w:w="1425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0.294</w:t>
            </w:r>
          </w:p>
        </w:tc>
        <w:tc>
          <w:tcPr>
            <w:tcW w:type="dxa" w:w="1425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</w:r>
          </w:p>
        </w:tc>
      </w:tr>
      <w:tr>
        <w:tc>
          <w:tcPr>
            <w:tcW w:type="dxa" w:w="1425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Движение по обочине</w:t>
            </w:r>
          </w:p>
        </w:tc>
        <w:tc>
          <w:tcPr>
            <w:tcW w:type="dxa" w:w="1425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изменение тренда β3</w:t>
            </w:r>
          </w:p>
        </w:tc>
        <w:tc>
          <w:tcPr>
            <w:tcW w:type="dxa" w:w="1425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-0.0004</w:t>
            </w:r>
          </w:p>
        </w:tc>
        <w:tc>
          <w:tcPr>
            <w:tcW w:type="dxa" w:w="1425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0.013</w:t>
            </w:r>
          </w:p>
        </w:tc>
        <w:tc>
          <w:tcPr>
            <w:tcW w:type="dxa" w:w="1425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0.9748</w:t>
            </w:r>
          </w:p>
        </w:tc>
        <w:tc>
          <w:tcPr>
            <w:tcW w:type="dxa" w:w="1425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1.0</w:t>
            </w:r>
          </w:p>
        </w:tc>
        <w:tc>
          <w:tcPr>
            <w:tcW w:type="dxa" w:w="1425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</w:tr>
      <w:tr>
        <w:tc>
          <w:tcPr>
            <w:tcW w:type="dxa" w:w="1425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Движение по выделенной полосе</w:t>
            </w:r>
          </w:p>
        </w:tc>
        <w:tc>
          <w:tcPr>
            <w:tcW w:type="dxa" w:w="1425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скачок уровня β2</w:t>
            </w:r>
          </w:p>
        </w:tc>
        <w:tc>
          <w:tcPr>
            <w:tcW w:type="dxa" w:w="1425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-0.2503</w:t>
            </w:r>
          </w:p>
        </w:tc>
        <w:tc>
          <w:tcPr>
            <w:tcW w:type="dxa" w:w="1425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0.19</w:t>
            </w:r>
          </w:p>
        </w:tc>
        <w:tc>
          <w:tcPr>
            <w:tcW w:type="dxa" w:w="1425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0.1877</w:t>
            </w:r>
          </w:p>
        </w:tc>
        <w:tc>
          <w:tcPr>
            <w:tcW w:type="dxa" w:w="1425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0.779</w:t>
            </w:r>
          </w:p>
        </w:tc>
        <w:tc>
          <w:tcPr>
            <w:tcW w:type="dxa" w:w="1425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</w:tr>
      <w:tr>
        <w:tc>
          <w:tcPr>
            <w:tcW w:type="dxa" w:w="1425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Движение по выделенной полосе</w:t>
            </w:r>
          </w:p>
        </w:tc>
        <w:tc>
          <w:tcPr>
            <w:tcW w:type="dxa" w:w="1425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изменение тренда β3</w:t>
            </w:r>
          </w:p>
        </w:tc>
        <w:tc>
          <w:tcPr>
            <w:tcW w:type="dxa" w:w="1425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-0.0094</w:t>
            </w:r>
          </w:p>
        </w:tc>
        <w:tc>
          <w:tcPr>
            <w:tcW w:type="dxa" w:w="1425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0.0055</w:t>
            </w:r>
          </w:p>
        </w:tc>
        <w:tc>
          <w:tcPr>
            <w:tcW w:type="dxa" w:w="1425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0.0835</w:t>
            </w:r>
          </w:p>
        </w:tc>
        <w:tc>
          <w:tcPr>
            <w:tcW w:type="dxa" w:w="1425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0.991</w:t>
            </w:r>
          </w:p>
        </w:tc>
        <w:tc>
          <w:tcPr>
            <w:tcW w:type="dxa" w:w="1425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*</w:t>
            </w:r>
          </w:p>
        </w:tc>
      </w:tr>
      <w:tr>
        <w:tc>
          <w:tcPr>
            <w:tcW w:type="dxa" w:w="1425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Использование телефона за рулём</w:t>
            </w:r>
          </w:p>
        </w:tc>
        <w:tc>
          <w:tcPr>
            <w:tcW w:type="dxa" w:w="1425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скачок уровня β2</w:t>
            </w:r>
          </w:p>
        </w:tc>
        <w:tc>
          <w:tcPr>
            <w:tcW w:type="dxa" w:w="1425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-0.061</w:t>
            </w:r>
          </w:p>
        </w:tc>
        <w:tc>
          <w:tcPr>
            <w:tcW w:type="dxa" w:w="1425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0.0986</w:t>
            </w:r>
          </w:p>
        </w:tc>
        <w:tc>
          <w:tcPr>
            <w:tcW w:type="dxa" w:w="1425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0.5364</w:t>
            </w:r>
          </w:p>
        </w:tc>
        <w:tc>
          <w:tcPr>
            <w:tcW w:type="dxa" w:w="1425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0.941</w:t>
            </w:r>
          </w:p>
        </w:tc>
        <w:tc>
          <w:tcPr>
            <w:tcW w:type="dxa" w:w="1425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</w:tr>
      <w:tr>
        <w:tc>
          <w:tcPr>
            <w:tcW w:type="dxa" w:w="1425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Использование телефона за рулём</w:t>
            </w:r>
          </w:p>
        </w:tc>
        <w:tc>
          <w:tcPr>
            <w:tcW w:type="dxa" w:w="1425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изменение тренда β3</w:t>
            </w:r>
          </w:p>
        </w:tc>
        <w:tc>
          <w:tcPr>
            <w:tcW w:type="dxa" w:w="1425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-0.0241</w:t>
            </w:r>
          </w:p>
        </w:tc>
        <w:tc>
          <w:tcPr>
            <w:tcW w:type="dxa" w:w="1425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0.0043</w:t>
            </w:r>
          </w:p>
        </w:tc>
        <w:tc>
          <w:tcPr>
            <w:tcW w:type="dxa" w:w="1425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0.0</w:t>
            </w:r>
          </w:p>
        </w:tc>
        <w:tc>
          <w:tcPr>
            <w:tcW w:type="dxa" w:w="1425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0.976</w:t>
            </w:r>
          </w:p>
        </w:tc>
        <w:tc>
          <w:tcPr>
            <w:tcW w:type="dxa" w:w="1425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</w:r>
          </w:p>
        </w:tc>
      </w:tr>
      <w:tr>
        <w:tc>
          <w:tcPr>
            <w:tcW w:type="dxa" w:w="1425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Превышение 20-40 км/ч</w:t>
            </w:r>
          </w:p>
        </w:tc>
        <w:tc>
          <w:tcPr>
            <w:tcW w:type="dxa" w:w="1425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скачок уровня β2</w:t>
            </w:r>
          </w:p>
        </w:tc>
        <w:tc>
          <w:tcPr>
            <w:tcW w:type="dxa" w:w="1425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-0.0649</w:t>
            </w:r>
          </w:p>
        </w:tc>
        <w:tc>
          <w:tcPr>
            <w:tcW w:type="dxa" w:w="1425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0.0314</w:t>
            </w:r>
          </w:p>
        </w:tc>
        <w:tc>
          <w:tcPr>
            <w:tcW w:type="dxa" w:w="1425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0.0385</w:t>
            </w:r>
          </w:p>
        </w:tc>
        <w:tc>
          <w:tcPr>
            <w:tcW w:type="dxa" w:w="1425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0.937</w:t>
            </w:r>
          </w:p>
        </w:tc>
        <w:tc>
          <w:tcPr>
            <w:tcW w:type="dxa" w:w="1425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</w:r>
          </w:p>
        </w:tc>
      </w:tr>
      <w:tr>
        <w:tc>
          <w:tcPr>
            <w:tcW w:type="dxa" w:w="1425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Превышение 20-40 км/ч</w:t>
            </w:r>
          </w:p>
        </w:tc>
        <w:tc>
          <w:tcPr>
            <w:tcW w:type="dxa" w:w="1425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изменение тренда β3</w:t>
            </w:r>
          </w:p>
        </w:tc>
        <w:tc>
          <w:tcPr>
            <w:tcW w:type="dxa" w:w="1425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-0.0082</w:t>
            </w:r>
          </w:p>
        </w:tc>
        <w:tc>
          <w:tcPr>
            <w:tcW w:type="dxa" w:w="1425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0.0018</w:t>
            </w:r>
          </w:p>
        </w:tc>
        <w:tc>
          <w:tcPr>
            <w:tcW w:type="dxa" w:w="1425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0.0</w:t>
            </w:r>
          </w:p>
        </w:tc>
        <w:tc>
          <w:tcPr>
            <w:tcW w:type="dxa" w:w="1425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0.992</w:t>
            </w:r>
          </w:p>
        </w:tc>
        <w:tc>
          <w:tcPr>
            <w:tcW w:type="dxa" w:w="1425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</w:r>
          </w:p>
        </w:tc>
      </w:tr>
      <w:tr>
        <w:tc>
          <w:tcPr>
            <w:tcW w:type="dxa" w:w="1425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Ремень безопасности</w:t>
            </w:r>
          </w:p>
        </w:tc>
        <w:tc>
          <w:tcPr>
            <w:tcW w:type="dxa" w:w="1425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скачок уровня β2</w:t>
            </w:r>
          </w:p>
        </w:tc>
        <w:tc>
          <w:tcPr>
            <w:tcW w:type="dxa" w:w="1425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-0.2825</w:t>
            </w:r>
          </w:p>
        </w:tc>
        <w:tc>
          <w:tcPr>
            <w:tcW w:type="dxa" w:w="1425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0.1885</w:t>
            </w:r>
          </w:p>
        </w:tc>
        <w:tc>
          <w:tcPr>
            <w:tcW w:type="dxa" w:w="1425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0.134</w:t>
            </w:r>
          </w:p>
        </w:tc>
        <w:tc>
          <w:tcPr>
            <w:tcW w:type="dxa" w:w="1425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0.754</w:t>
            </w:r>
          </w:p>
        </w:tc>
        <w:tc>
          <w:tcPr>
            <w:tcW w:type="dxa" w:w="1425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</w:tr>
      <w:tr>
        <w:tc>
          <w:tcPr>
            <w:tcW w:type="dxa" w:w="1425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Ремень безопасности</w:t>
            </w:r>
          </w:p>
        </w:tc>
        <w:tc>
          <w:tcPr>
            <w:tcW w:type="dxa" w:w="1425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изменение тренда β3</w:t>
            </w:r>
          </w:p>
        </w:tc>
        <w:tc>
          <w:tcPr>
            <w:tcW w:type="dxa" w:w="1425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-0.0284</w:t>
            </w:r>
          </w:p>
        </w:tc>
        <w:tc>
          <w:tcPr>
            <w:tcW w:type="dxa" w:w="1425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0.0045</w:t>
            </w:r>
          </w:p>
        </w:tc>
        <w:tc>
          <w:tcPr>
            <w:tcW w:type="dxa" w:w="1425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0.0</w:t>
            </w:r>
          </w:p>
        </w:tc>
        <w:tc>
          <w:tcPr>
            <w:tcW w:type="dxa" w:w="1425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0.972</w:t>
            </w:r>
          </w:p>
        </w:tc>
        <w:tc>
          <w:tcPr>
            <w:tcW w:type="dxa" w:w="1425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</w:r>
          </w:p>
        </w:tc>
      </w:tr>
      <w:tr>
        <w:tc>
          <w:tcPr>
            <w:tcW w:type="dxa" w:w="1425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Платная дорога</w:t>
            </w:r>
          </w:p>
        </w:tc>
        <w:tc>
          <w:tcPr>
            <w:tcW w:type="dxa" w:w="1425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скачок уровня β2</w:t>
            </w:r>
          </w:p>
        </w:tc>
        <w:tc>
          <w:tcPr>
            <w:tcW w:type="dxa" w:w="1425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-0.3071</w:t>
            </w:r>
          </w:p>
        </w:tc>
        <w:tc>
          <w:tcPr>
            <w:tcW w:type="dxa" w:w="1425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0.1951</w:t>
            </w:r>
          </w:p>
        </w:tc>
        <w:tc>
          <w:tcPr>
            <w:tcW w:type="dxa" w:w="1425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0.1154</w:t>
            </w:r>
          </w:p>
        </w:tc>
        <w:tc>
          <w:tcPr>
            <w:tcW w:type="dxa" w:w="1425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0.736</w:t>
            </w:r>
          </w:p>
        </w:tc>
        <w:tc>
          <w:tcPr>
            <w:tcW w:type="dxa" w:w="1425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</w:tr>
      <w:tr>
        <w:tc>
          <w:tcPr>
            <w:tcW w:type="dxa" w:w="1425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Платная дорога</w:t>
            </w:r>
          </w:p>
        </w:tc>
        <w:tc>
          <w:tcPr>
            <w:tcW w:type="dxa" w:w="1425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изменение тренда β3</w:t>
            </w:r>
          </w:p>
        </w:tc>
        <w:tc>
          <w:tcPr>
            <w:tcW w:type="dxa" w:w="1425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0.0539</w:t>
            </w:r>
          </w:p>
        </w:tc>
        <w:tc>
          <w:tcPr>
            <w:tcW w:type="dxa" w:w="1425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0.007</w:t>
            </w:r>
          </w:p>
        </w:tc>
        <w:tc>
          <w:tcPr>
            <w:tcW w:type="dxa" w:w="1425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0.0</w:t>
            </w:r>
          </w:p>
        </w:tc>
        <w:tc>
          <w:tcPr>
            <w:tcW w:type="dxa" w:w="1425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1.055</w:t>
            </w:r>
          </w:p>
        </w:tc>
        <w:tc>
          <w:tcPr>
            <w:tcW w:type="dxa" w:w="1425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</w:r>
          </w:p>
        </w:tc>
      </w:tr>
      <w:tr>
        <w:tc>
          <w:tcPr>
            <w:tcW w:type="dxa" w:w="1425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Световые приборы</w:t>
            </w:r>
          </w:p>
        </w:tc>
        <w:tc>
          <w:tcPr>
            <w:tcW w:type="dxa" w:w="1425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скачок уровня β2</w:t>
            </w:r>
          </w:p>
        </w:tc>
        <w:tc>
          <w:tcPr>
            <w:tcW w:type="dxa" w:w="1425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-0.2478</w:t>
            </w:r>
          </w:p>
        </w:tc>
        <w:tc>
          <w:tcPr>
            <w:tcW w:type="dxa" w:w="1425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0.2838</w:t>
            </w:r>
          </w:p>
        </w:tc>
        <w:tc>
          <w:tcPr>
            <w:tcW w:type="dxa" w:w="1425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0.3826</w:t>
            </w:r>
          </w:p>
        </w:tc>
        <w:tc>
          <w:tcPr>
            <w:tcW w:type="dxa" w:w="1425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0.78</w:t>
            </w:r>
          </w:p>
        </w:tc>
        <w:tc>
          <w:tcPr>
            <w:tcW w:type="dxa" w:w="1425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</w:tr>
      <w:tr>
        <w:tc>
          <w:tcPr>
            <w:tcW w:type="dxa" w:w="1425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Световые приборы</w:t>
            </w:r>
          </w:p>
        </w:tc>
        <w:tc>
          <w:tcPr>
            <w:tcW w:type="dxa" w:w="1425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изменение тренда β3</w:t>
            </w:r>
          </w:p>
        </w:tc>
        <w:tc>
          <w:tcPr>
            <w:tcW w:type="dxa" w:w="1425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-0.0251</w:t>
            </w:r>
          </w:p>
        </w:tc>
        <w:tc>
          <w:tcPr>
            <w:tcW w:type="dxa" w:w="1425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0.009</w:t>
            </w:r>
          </w:p>
        </w:tc>
        <w:tc>
          <w:tcPr>
            <w:tcW w:type="dxa" w:w="1425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0.0054</w:t>
            </w:r>
          </w:p>
        </w:tc>
        <w:tc>
          <w:tcPr>
            <w:tcW w:type="dxa" w:w="1425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0.975</w:t>
            </w:r>
          </w:p>
        </w:tc>
        <w:tc>
          <w:tcPr>
            <w:tcW w:type="dxa" w:w="1425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</w:r>
          </w:p>
        </w:tc>
      </w:tr>
      <w:tr>
        <w:tc>
          <w:tcPr>
            <w:tcW w:type="dxa" w:w="1425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Все нарушения</w:t>
            </w:r>
          </w:p>
        </w:tc>
        <w:tc>
          <w:tcPr>
            <w:tcW w:type="dxa" w:w="1425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скачок уровня β2</w:t>
            </w:r>
          </w:p>
        </w:tc>
        <w:tc>
          <w:tcPr>
            <w:tcW w:type="dxa" w:w="1425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-0.0848</w:t>
            </w:r>
          </w:p>
        </w:tc>
        <w:tc>
          <w:tcPr>
            <w:tcW w:type="dxa" w:w="1425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0.0351</w:t>
            </w:r>
          </w:p>
        </w:tc>
        <w:tc>
          <w:tcPr>
            <w:tcW w:type="dxa" w:w="1425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0.0158</w:t>
            </w:r>
          </w:p>
        </w:tc>
        <w:tc>
          <w:tcPr>
            <w:tcW w:type="dxa" w:w="1425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0.919</w:t>
            </w:r>
          </w:p>
        </w:tc>
        <w:tc>
          <w:tcPr>
            <w:tcW w:type="dxa" w:w="1425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</w:r>
          </w:p>
        </w:tc>
      </w:tr>
      <w:tr>
        <w:tc>
          <w:tcPr>
            <w:tcW w:type="dxa" w:w="1425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Все нарушения</w:t>
            </w:r>
          </w:p>
        </w:tc>
        <w:tc>
          <w:tcPr>
            <w:tcW w:type="dxa" w:w="1425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изменение тренда β3</w:t>
            </w:r>
          </w:p>
        </w:tc>
        <w:tc>
          <w:tcPr>
            <w:tcW w:type="dxa" w:w="1425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-0.01</w:t>
            </w:r>
          </w:p>
        </w:tc>
        <w:tc>
          <w:tcPr>
            <w:tcW w:type="dxa" w:w="1425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0.0017</w:t>
            </w:r>
          </w:p>
        </w:tc>
        <w:tc>
          <w:tcPr>
            <w:tcW w:type="dxa" w:w="1425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0.0</w:t>
            </w:r>
          </w:p>
        </w:tc>
        <w:tc>
          <w:tcPr>
            <w:tcW w:type="dxa" w:w="1425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0.99</w:t>
            </w:r>
          </w:p>
        </w:tc>
        <w:tc>
          <w:tcPr>
            <w:tcW w:type="dxa" w:w="1425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/>
        </w:rPr>
        <w:t>Интерпретация.</w:t>
      </w:r>
      <w:r>
        <w:rPr>
          <w:b w:val="0"/>
        </w:rPr>
        <w:t xml:space="preserve"> В спецификации MAY composite даёт скачок IRR = </w:t>
      </w:r>
      <w:r>
        <w:rPr>
          <w:b/>
        </w:rPr>
        <w:t>2.227</w:t>
      </w:r>
      <w:r>
        <w:rPr>
          <w:b w:val="0"/>
        </w:rPr>
        <w:t xml:space="preserve"> (95 % ДИ [1.408; 3.523], p = 0.0006): ожидаемое число манёвренных нарушений в день после 01.05 выше в 2.2 раза при прочих равных. В спецификации JUN тот же коэффициент равен </w:t>
      </w:r>
      <w:r>
        <w:rPr>
          <w:b/>
        </w:rPr>
        <w:t>0.938</w:t>
      </w:r>
      <w:r>
        <w:rPr>
          <w:b w:val="0"/>
        </w:rPr>
        <w:t xml:space="preserve"> ([0.782; 1.125], p = 0.4896) — эффекта нет.</w:t>
      </w:r>
    </w:p>
    <w:p>
      <w:pPr>
        <w:pStyle w:val="Heading1"/>
      </w:pPr>
      <w:r>
        <w:rPr>
          <w:color w:val="143D2B"/>
        </w:rPr>
        <w:t>8. Poisson Regression</w:t>
      </w:r>
    </w:p>
    <w:p>
      <w:pPr>
        <w:spacing w:before="160" w:after="200"/>
        <w:jc w:val="center"/>
      </w:pPr>
      <w:r>
        <w:rPr>
          <w:rFonts w:ascii="Cambria Math" w:hAnsi="Cambria Math"/>
          <w:i/>
          <w:sz w:val="24"/>
        </w:rPr>
        <w:t>log E[Yₜ]=β₀+β₁ Tₜ+β₂ Postₜ+β₃ TimeAfterₜ+γ' DOWₜ</w:t>
      </w:r>
    </w:p>
    <w:p>
      <w:pPr>
        <w:spacing w:after="120"/>
      </w:pPr>
      <w:r>
        <w:rPr>
          <w:rFonts w:ascii="Cambria Math" w:hAnsi="Cambria Math"/>
          <w:b w:val="0"/>
          <w:i/>
        </w:rPr>
        <w:t>eβ_²</w:t>
      </w:r>
      <w:r>
        <w:rPr>
          <w:b w:val="0"/>
        </w:rPr>
        <w:t xml:space="preserve"> — </w:t>
      </w:r>
      <w:r>
        <w:rPr>
          <w:b/>
        </w:rPr>
        <w:t>incidence rate ratio</w:t>
      </w:r>
      <w:r>
        <w:rPr>
          <w:b w:val="0"/>
        </w:rPr>
        <w:t>: во сколько раз меняется ожидаемая интенсивность нарушений в день сразу после отсечки. IRR = 1 означает отсутствие эффекта. Доверительный интервал строится на шкале коэффициента и затем экспоненцируется.</w:t>
      </w:r>
    </w:p>
    <w:p>
      <w:pPr>
        <w:pStyle w:val="Heading2"/>
      </w:pPr>
      <w:r>
        <w:rPr>
          <w:color w:val="143D2B"/>
        </w:rPr>
        <w:t>Проверка предпосылки equidispersion</w:t>
      </w:r>
    </w:p>
    <w:p>
      <w:pPr>
        <w:spacing w:after="120"/>
      </w:pPr>
      <w:r>
        <w:rPr>
          <w:b w:val="0"/>
        </w:rPr>
        <w:t xml:space="preserve">Пуассон требует </w:t>
      </w:r>
      <w:r>
        <w:rPr>
          <w:rFonts w:ascii="Cambria Math" w:hAnsi="Cambria Math"/>
          <w:b w:val="0"/>
          <w:i/>
        </w:rPr>
        <w:t>Var(Y)=E(Y)</w:t>
      </w:r>
      <w:r>
        <w:rPr>
          <w:b w:val="0"/>
        </w:rPr>
        <w:t xml:space="preserve">. Проверено двумя способами: Pearson </w:t>
      </w:r>
      <w:r>
        <w:rPr>
          <w:rFonts w:ascii="Cambria Math" w:hAnsi="Cambria Math"/>
          <w:b w:val="0"/>
          <w:i/>
        </w:rPr>
        <w:t>χ²/df</w:t>
      </w:r>
      <w:r>
        <w:rPr>
          <w:b w:val="0"/>
        </w:rPr>
        <w:t xml:space="preserve"> и регрессионный тест Cameron–Trivedi (</w:t>
      </w:r>
      <w:r>
        <w:rPr>
          <w:rFonts w:ascii="Cambria Math" w:hAnsi="Cambria Math"/>
          <w:b w:val="0"/>
          <w:i/>
        </w:rPr>
        <w:t>H₀:α=0</w:t>
      </w:r>
      <w:r>
        <w:rPr>
          <w:b w:val="0"/>
        </w:rPr>
        <w:t>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46"/>
        <w:gridCol w:w="1246"/>
        <w:gridCol w:w="1246"/>
        <w:gridCol w:w="1246"/>
        <w:gridCol w:w="1246"/>
        <w:gridCol w:w="1246"/>
        <w:gridCol w:w="1246"/>
        <w:gridCol w:w="1246"/>
      </w:tblGrid>
      <w:tr>
        <w:tc>
          <w:tcPr>
            <w:tcW w:type="dxa" w:w="1246"/>
            <w:shd w:val="clear" w:color="auto" w:fill="E8F0EA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outcome</w:t>
            </w:r>
          </w:p>
        </w:tc>
        <w:tc>
          <w:tcPr>
            <w:tcW w:type="dxa" w:w="1246"/>
            <w:shd w:val="clear" w:color="auto" w:fill="E8F0EA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среднее</w:t>
            </w:r>
          </w:p>
        </w:tc>
        <w:tc>
          <w:tcPr>
            <w:tcW w:type="dxa" w:w="1246"/>
            <w:shd w:val="clear" w:color="auto" w:fill="E8F0EA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дисперсия</w:t>
            </w:r>
          </w:p>
        </w:tc>
        <w:tc>
          <w:tcPr>
            <w:tcW w:type="dxa" w:w="1246"/>
            <w:shd w:val="clear" w:color="auto" w:fill="E8F0EA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var/mean</w:t>
            </w:r>
          </w:p>
        </w:tc>
        <w:tc>
          <w:tcPr>
            <w:tcW w:type="dxa" w:w="1246"/>
            <w:shd w:val="clear" w:color="auto" w:fill="E8F0EA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Pearson χ²/df</w:t>
            </w:r>
          </w:p>
        </w:tc>
        <w:tc>
          <w:tcPr>
            <w:tcW w:type="dxa" w:w="1246"/>
            <w:shd w:val="clear" w:color="auto" w:fill="E8F0EA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Cameron-Trivedi α</w:t>
            </w:r>
          </w:p>
        </w:tc>
        <w:tc>
          <w:tcPr>
            <w:tcW w:type="dxa" w:w="1246"/>
            <w:shd w:val="clear" w:color="auto" w:fill="E8F0EA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p(α=0)</w:t>
            </w:r>
          </w:p>
        </w:tc>
        <w:tc>
          <w:tcPr>
            <w:tcW w:type="dxa" w:w="1246"/>
            <w:shd w:val="clear" w:color="auto" w:fill="E8F0EA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вывод</w:t>
            </w:r>
          </w:p>
        </w:tc>
      </w:tr>
      <w:tr>
        <w:tc>
          <w:tcPr>
            <w:tcW w:type="dxa" w:w="1246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Composite (манёвренные)</w:t>
            </w:r>
          </w:p>
        </w:tc>
        <w:tc>
          <w:tcPr>
            <w:tcW w:type="dxa" w:w="1246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38.94</w:t>
            </w:r>
          </w:p>
        </w:tc>
        <w:tc>
          <w:tcPr>
            <w:tcW w:type="dxa" w:w="1246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180.34</w:t>
            </w:r>
          </w:p>
        </w:tc>
        <w:tc>
          <w:tcPr>
            <w:tcW w:type="dxa" w:w="1246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4.63</w:t>
            </w:r>
          </w:p>
        </w:tc>
        <w:tc>
          <w:tcPr>
            <w:tcW w:type="dxa" w:w="1246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3.005</w:t>
            </w:r>
          </w:p>
        </w:tc>
        <w:tc>
          <w:tcPr>
            <w:tcW w:type="dxa" w:w="1246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0.0438</w:t>
            </w:r>
          </w:p>
        </w:tc>
        <w:tc>
          <w:tcPr>
            <w:tcW w:type="dxa" w:w="1246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0.0</w:t>
            </w:r>
          </w:p>
        </w:tc>
        <w:tc>
          <w:tcPr>
            <w:tcW w:type="dxa" w:w="1246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сверхдисперсия</w:t>
            </w:r>
          </w:p>
        </w:tc>
      </w:tr>
      <w:tr>
        <w:tc>
          <w:tcPr>
            <w:tcW w:type="dxa" w:w="1246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Нарушение разметки</w:t>
            </w:r>
          </w:p>
        </w:tc>
        <w:tc>
          <w:tcPr>
            <w:tcW w:type="dxa" w:w="1246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19.79</w:t>
            </w:r>
          </w:p>
        </w:tc>
        <w:tc>
          <w:tcPr>
            <w:tcW w:type="dxa" w:w="1246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103.74</w:t>
            </w:r>
          </w:p>
        </w:tc>
        <w:tc>
          <w:tcPr>
            <w:tcW w:type="dxa" w:w="1246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5.24</w:t>
            </w:r>
          </w:p>
        </w:tc>
        <w:tc>
          <w:tcPr>
            <w:tcW w:type="dxa" w:w="1246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3.695</w:t>
            </w:r>
          </w:p>
        </w:tc>
        <w:tc>
          <w:tcPr>
            <w:tcW w:type="dxa" w:w="1246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0.1231</w:t>
            </w:r>
          </w:p>
        </w:tc>
        <w:tc>
          <w:tcPr>
            <w:tcW w:type="dxa" w:w="1246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0.0</w:t>
            </w:r>
          </w:p>
        </w:tc>
        <w:tc>
          <w:tcPr>
            <w:tcW w:type="dxa" w:w="1246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сверхдисперсия</w:t>
            </w:r>
          </w:p>
        </w:tc>
      </w:tr>
      <w:tr>
        <w:tc>
          <w:tcPr>
            <w:tcW w:type="dxa" w:w="1246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Остановка/стоянка в неположенном месте</w:t>
            </w:r>
          </w:p>
        </w:tc>
        <w:tc>
          <w:tcPr>
            <w:tcW w:type="dxa" w:w="1246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5.34</w:t>
            </w:r>
          </w:p>
        </w:tc>
        <w:tc>
          <w:tcPr>
            <w:tcW w:type="dxa" w:w="1246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7.86</w:t>
            </w:r>
          </w:p>
        </w:tc>
        <w:tc>
          <w:tcPr>
            <w:tcW w:type="dxa" w:w="1246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1.47</w:t>
            </w:r>
          </w:p>
        </w:tc>
        <w:tc>
          <w:tcPr>
            <w:tcW w:type="dxa" w:w="1246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1.053</w:t>
            </w:r>
          </w:p>
        </w:tc>
        <w:tc>
          <w:tcPr>
            <w:tcW w:type="dxa" w:w="1246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-0.0036</w:t>
            </w:r>
          </w:p>
        </w:tc>
        <w:tc>
          <w:tcPr>
            <w:tcW w:type="dxa" w:w="1246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0.8624</w:t>
            </w:r>
          </w:p>
        </w:tc>
        <w:tc>
          <w:tcPr>
            <w:tcW w:type="dxa" w:w="1246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equidispersion приемлема</w:t>
            </w:r>
          </w:p>
        </w:tc>
      </w:tr>
      <w:tr>
        <w:tc>
          <w:tcPr>
            <w:tcW w:type="dxa" w:w="1246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Пересечение стоп-линии</w:t>
            </w:r>
          </w:p>
        </w:tc>
        <w:tc>
          <w:tcPr>
            <w:tcW w:type="dxa" w:w="1246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4.31</w:t>
            </w:r>
          </w:p>
        </w:tc>
        <w:tc>
          <w:tcPr>
            <w:tcW w:type="dxa" w:w="1246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3.97</w:t>
            </w:r>
          </w:p>
        </w:tc>
        <w:tc>
          <w:tcPr>
            <w:tcW w:type="dxa" w:w="1246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0.92</w:t>
            </w:r>
          </w:p>
        </w:tc>
        <w:tc>
          <w:tcPr>
            <w:tcW w:type="dxa" w:w="1246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0.809</w:t>
            </w:r>
          </w:p>
        </w:tc>
        <w:tc>
          <w:tcPr>
            <w:tcW w:type="dxa" w:w="1246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-0.0594</w:t>
            </w:r>
          </w:p>
        </w:tc>
        <w:tc>
          <w:tcPr>
            <w:tcW w:type="dxa" w:w="1246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0.0045</w:t>
            </w:r>
          </w:p>
        </w:tc>
        <w:tc>
          <w:tcPr>
            <w:tcW w:type="dxa" w:w="1246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equidispersion приемлема</w:t>
            </w:r>
          </w:p>
        </w:tc>
      </w:tr>
      <w:tr>
        <w:tc>
          <w:tcPr>
            <w:tcW w:type="dxa" w:w="1246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Движение по обочине</w:t>
            </w:r>
          </w:p>
        </w:tc>
        <w:tc>
          <w:tcPr>
            <w:tcW w:type="dxa" w:w="1246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2.89</w:t>
            </w:r>
          </w:p>
        </w:tc>
        <w:tc>
          <w:tcPr>
            <w:tcW w:type="dxa" w:w="1246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9.6</w:t>
            </w:r>
          </w:p>
        </w:tc>
        <w:tc>
          <w:tcPr>
            <w:tcW w:type="dxa" w:w="1246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3.32</w:t>
            </w:r>
          </w:p>
        </w:tc>
        <w:tc>
          <w:tcPr>
            <w:tcW w:type="dxa" w:w="1246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2.739</w:t>
            </w:r>
          </w:p>
        </w:tc>
        <w:tc>
          <w:tcPr>
            <w:tcW w:type="dxa" w:w="1246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0.3749</w:t>
            </w:r>
          </w:p>
        </w:tc>
        <w:tc>
          <w:tcPr>
            <w:tcW w:type="dxa" w:w="1246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0.0002</w:t>
            </w:r>
          </w:p>
        </w:tc>
        <w:tc>
          <w:tcPr>
            <w:tcW w:type="dxa" w:w="1246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сверхдисперсия</w:t>
            </w:r>
          </w:p>
        </w:tc>
      </w:tr>
      <w:tr>
        <w:tc>
          <w:tcPr>
            <w:tcW w:type="dxa" w:w="1246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Движение по выделенной полосе</w:t>
            </w:r>
          </w:p>
        </w:tc>
        <w:tc>
          <w:tcPr>
            <w:tcW w:type="dxa" w:w="1246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6.61</w:t>
            </w:r>
          </w:p>
        </w:tc>
        <w:tc>
          <w:tcPr>
            <w:tcW w:type="dxa" w:w="1246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12.24</w:t>
            </w:r>
          </w:p>
        </w:tc>
        <w:tc>
          <w:tcPr>
            <w:tcW w:type="dxa" w:w="1246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1.85</w:t>
            </w:r>
          </w:p>
        </w:tc>
        <w:tc>
          <w:tcPr>
            <w:tcW w:type="dxa" w:w="1246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1.374</w:t>
            </w:r>
          </w:p>
        </w:tc>
        <w:tc>
          <w:tcPr>
            <w:tcW w:type="dxa" w:w="1246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0.0448</w:t>
            </w:r>
          </w:p>
        </w:tc>
        <w:tc>
          <w:tcPr>
            <w:tcW w:type="dxa" w:w="1246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0.0378</w:t>
            </w:r>
          </w:p>
        </w:tc>
        <w:tc>
          <w:tcPr>
            <w:tcW w:type="dxa" w:w="1246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сверхдисперсия</w:t>
            </w:r>
          </w:p>
        </w:tc>
      </w:tr>
      <w:tr>
        <w:tc>
          <w:tcPr>
            <w:tcW w:type="dxa" w:w="1246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Использование телефона за рулём</w:t>
            </w:r>
          </w:p>
        </w:tc>
        <w:tc>
          <w:tcPr>
            <w:tcW w:type="dxa" w:w="1246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7.89</w:t>
            </w:r>
          </w:p>
        </w:tc>
        <w:tc>
          <w:tcPr>
            <w:tcW w:type="dxa" w:w="1246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19.24</w:t>
            </w:r>
          </w:p>
        </w:tc>
        <w:tc>
          <w:tcPr>
            <w:tcW w:type="dxa" w:w="1246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2.44</w:t>
            </w:r>
          </w:p>
        </w:tc>
        <w:tc>
          <w:tcPr>
            <w:tcW w:type="dxa" w:w="1246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1.734</w:t>
            </w:r>
          </w:p>
        </w:tc>
        <w:tc>
          <w:tcPr>
            <w:tcW w:type="dxa" w:w="1246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0.0694</w:t>
            </w:r>
          </w:p>
        </w:tc>
        <w:tc>
          <w:tcPr>
            <w:tcW w:type="dxa" w:w="1246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0.0117</w:t>
            </w:r>
          </w:p>
        </w:tc>
        <w:tc>
          <w:tcPr>
            <w:tcW w:type="dxa" w:w="1246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сверхдисперсия</w:t>
            </w:r>
          </w:p>
        </w:tc>
      </w:tr>
      <w:tr>
        <w:tc>
          <w:tcPr>
            <w:tcW w:type="dxa" w:w="1246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Превышение 20-40 км/ч</w:t>
            </w:r>
          </w:p>
        </w:tc>
        <w:tc>
          <w:tcPr>
            <w:tcW w:type="dxa" w:w="1246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384.02</w:t>
            </w:r>
          </w:p>
        </w:tc>
        <w:tc>
          <w:tcPr>
            <w:tcW w:type="dxa" w:w="1246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7975.96</w:t>
            </w:r>
          </w:p>
        </w:tc>
        <w:tc>
          <w:tcPr>
            <w:tcW w:type="dxa" w:w="1246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20.77</w:t>
            </w:r>
          </w:p>
        </w:tc>
        <w:tc>
          <w:tcPr>
            <w:tcW w:type="dxa" w:w="1246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6.199</w:t>
            </w:r>
          </w:p>
        </w:tc>
        <w:tc>
          <w:tcPr>
            <w:tcW w:type="dxa" w:w="1246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0.0113</w:t>
            </w:r>
          </w:p>
        </w:tc>
        <w:tc>
          <w:tcPr>
            <w:tcW w:type="dxa" w:w="1246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0.0</w:t>
            </w:r>
          </w:p>
        </w:tc>
        <w:tc>
          <w:tcPr>
            <w:tcW w:type="dxa" w:w="1246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сверхдисперсия</w:t>
            </w:r>
          </w:p>
        </w:tc>
      </w:tr>
      <w:tr>
        <w:tc>
          <w:tcPr>
            <w:tcW w:type="dxa" w:w="1246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Ремень безопасности</w:t>
            </w:r>
          </w:p>
        </w:tc>
        <w:tc>
          <w:tcPr>
            <w:tcW w:type="dxa" w:w="1246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24.37</w:t>
            </w:r>
          </w:p>
        </w:tc>
        <w:tc>
          <w:tcPr>
            <w:tcW w:type="dxa" w:w="1246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134.53</w:t>
            </w:r>
          </w:p>
        </w:tc>
        <w:tc>
          <w:tcPr>
            <w:tcW w:type="dxa" w:w="1246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5.52</w:t>
            </w:r>
          </w:p>
        </w:tc>
        <w:tc>
          <w:tcPr>
            <w:tcW w:type="dxa" w:w="1246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2.557</w:t>
            </w:r>
          </w:p>
        </w:tc>
        <w:tc>
          <w:tcPr>
            <w:tcW w:type="dxa" w:w="1246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0.0585</w:t>
            </w:r>
          </w:p>
        </w:tc>
        <w:tc>
          <w:tcPr>
            <w:tcW w:type="dxa" w:w="1246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0.0</w:t>
            </w:r>
          </w:p>
        </w:tc>
        <w:tc>
          <w:tcPr>
            <w:tcW w:type="dxa" w:w="1246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сверхдисперсия</w:t>
            </w:r>
          </w:p>
        </w:tc>
      </w:tr>
      <w:tr>
        <w:tc>
          <w:tcPr>
            <w:tcW w:type="dxa" w:w="1246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Платная дорога</w:t>
            </w:r>
          </w:p>
        </w:tc>
        <w:tc>
          <w:tcPr>
            <w:tcW w:type="dxa" w:w="1246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2.56</w:t>
            </w:r>
          </w:p>
        </w:tc>
        <w:tc>
          <w:tcPr>
            <w:tcW w:type="dxa" w:w="1246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6.61</w:t>
            </w:r>
          </w:p>
        </w:tc>
        <w:tc>
          <w:tcPr>
            <w:tcW w:type="dxa" w:w="1246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2.59</w:t>
            </w:r>
          </w:p>
        </w:tc>
        <w:tc>
          <w:tcPr>
            <w:tcW w:type="dxa" w:w="1246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1.644</w:t>
            </w:r>
          </w:p>
        </w:tc>
        <w:tc>
          <w:tcPr>
            <w:tcW w:type="dxa" w:w="1246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0.2343</w:t>
            </w:r>
          </w:p>
        </w:tc>
        <w:tc>
          <w:tcPr>
            <w:tcW w:type="dxa" w:w="1246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0.2666</w:t>
            </w:r>
          </w:p>
        </w:tc>
        <w:tc>
          <w:tcPr>
            <w:tcW w:type="dxa" w:w="1246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equidispersion приемлема</w:t>
            </w:r>
          </w:p>
        </w:tc>
      </w:tr>
      <w:tr>
        <w:tc>
          <w:tcPr>
            <w:tcW w:type="dxa" w:w="1246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Световые приборы</w:t>
            </w:r>
          </w:p>
        </w:tc>
        <w:tc>
          <w:tcPr>
            <w:tcW w:type="dxa" w:w="1246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1.7</w:t>
            </w:r>
          </w:p>
        </w:tc>
        <w:tc>
          <w:tcPr>
            <w:tcW w:type="dxa" w:w="1246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3.12</w:t>
            </w:r>
          </w:p>
        </w:tc>
        <w:tc>
          <w:tcPr>
            <w:tcW w:type="dxa" w:w="1246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1.83</w:t>
            </w:r>
          </w:p>
        </w:tc>
        <w:tc>
          <w:tcPr>
            <w:tcW w:type="dxa" w:w="1246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1.546</w:t>
            </w:r>
          </w:p>
        </w:tc>
        <w:tc>
          <w:tcPr>
            <w:tcW w:type="dxa" w:w="1246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0.1985</w:t>
            </w:r>
          </w:p>
        </w:tc>
        <w:tc>
          <w:tcPr>
            <w:tcW w:type="dxa" w:w="1246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0.0314</w:t>
            </w:r>
          </w:p>
        </w:tc>
        <w:tc>
          <w:tcPr>
            <w:tcW w:type="dxa" w:w="1246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сверхдисперсия</w:t>
            </w:r>
          </w:p>
        </w:tc>
      </w:tr>
      <w:tr>
        <w:tc>
          <w:tcPr>
            <w:tcW w:type="dxa" w:w="1246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Все нарушения</w:t>
            </w:r>
          </w:p>
        </w:tc>
        <w:tc>
          <w:tcPr>
            <w:tcW w:type="dxa" w:w="1246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480.05</w:t>
            </w:r>
          </w:p>
        </w:tc>
        <w:tc>
          <w:tcPr>
            <w:tcW w:type="dxa" w:w="1246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9963.29</w:t>
            </w:r>
          </w:p>
        </w:tc>
        <w:tc>
          <w:tcPr>
            <w:tcW w:type="dxa" w:w="1246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20.75</w:t>
            </w:r>
          </w:p>
        </w:tc>
        <w:tc>
          <w:tcPr>
            <w:tcW w:type="dxa" w:w="1246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7.256</w:t>
            </w:r>
          </w:p>
        </w:tc>
        <w:tc>
          <w:tcPr>
            <w:tcW w:type="dxa" w:w="1246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0.0113</w:t>
            </w:r>
          </w:p>
        </w:tc>
        <w:tc>
          <w:tcPr>
            <w:tcW w:type="dxa" w:w="1246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0.0</w:t>
            </w:r>
          </w:p>
        </w:tc>
        <w:tc>
          <w:tcPr>
            <w:tcW w:type="dxa" w:w="1246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сверхдисперсия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 w:val="0"/>
        </w:rPr>
        <w:t xml:space="preserve">Для composite </w:t>
      </w:r>
      <w:r>
        <w:rPr>
          <w:rFonts w:ascii="Cambria Math" w:hAnsi="Cambria Math"/>
          <w:b w:val="0"/>
          <w:i/>
        </w:rPr>
        <w:t>χ²/df</w:t>
      </w:r>
      <w:r>
        <w:rPr>
          <w:b w:val="0"/>
        </w:rPr>
        <w:t xml:space="preserve"> = 3.005, </w:t>
      </w:r>
      <w:r>
        <w:rPr>
          <w:rFonts w:ascii="Cambria Math" w:hAnsi="Cambria Math"/>
          <w:b w:val="0"/>
          <w:i/>
        </w:rPr>
        <w:t>α</w:t>
      </w:r>
      <w:r>
        <w:rPr>
          <w:b w:val="0"/>
        </w:rPr>
        <w:t xml:space="preserve"> = 0.0438 (p &lt;0.0001) — </w:t>
      </w:r>
      <w:r>
        <w:rPr>
          <w:b/>
        </w:rPr>
        <w:t>сверхдисперсия подтверждена</w:t>
      </w:r>
      <w:r>
        <w:rPr>
          <w:b w:val="0"/>
        </w:rPr>
        <w:t xml:space="preserve">, предпосылка Пуассона нарушена. Правило переключения на NB было зафиксировано заранее: </w:t>
      </w:r>
      <w:r>
        <w:rPr>
          <w:rFonts w:ascii="Cambria Math" w:hAnsi="Cambria Math"/>
          <w:b w:val="0"/>
          <w:i/>
        </w:rPr>
        <w:t>χ²/df&gt;1.25</w:t>
      </w:r>
      <w:r>
        <w:rPr>
          <w:b w:val="0"/>
        </w:rPr>
        <w:t xml:space="preserve"> и p &lt; 0.05.</w:t>
      </w:r>
    </w:p>
    <w:p>
      <w:pPr>
        <w:pStyle w:val="Heading1"/>
      </w:pPr>
      <w:r>
        <w:rPr>
          <w:color w:val="143D2B"/>
        </w:rPr>
        <w:t>9. Negative Binomial Regression</w:t>
      </w:r>
    </w:p>
    <w:p>
      <w:pPr>
        <w:spacing w:before="160" w:after="200"/>
        <w:jc w:val="center"/>
      </w:pPr>
      <w:r>
        <w:rPr>
          <w:rFonts w:ascii="Cambria Math" w:hAnsi="Cambria Math"/>
          <w:i/>
          <w:sz w:val="24"/>
        </w:rPr>
        <w:t>Yₜ ~ NB(μₜ,α), Var(Y)=μ+αμ²</w:t>
      </w:r>
    </w:p>
    <w:p>
      <w:pPr>
        <w:spacing w:after="120"/>
      </w:pPr>
      <w:r>
        <w:rPr>
          <w:b w:val="0"/>
        </w:rPr>
        <w:t xml:space="preserve">При </w:t>
      </w:r>
      <w:r>
        <w:rPr>
          <w:rFonts w:ascii="Cambria Math" w:hAnsi="Cambria Math"/>
          <w:b w:val="0"/>
          <w:i/>
        </w:rPr>
        <w:t>α\to0</w:t>
      </w:r>
      <w:r>
        <w:rPr>
          <w:b w:val="0"/>
        </w:rPr>
        <w:t xml:space="preserve"> NB вырождается в Пуассон. Сравнение проведено по LR-тесту на границе параметрического пространства, AIC и BIC — </w:t>
      </w:r>
      <w:r>
        <w:rPr>
          <w:b/>
        </w:rPr>
        <w:t>не</w:t>
      </w:r>
      <w:r>
        <w:rPr>
          <w:b w:val="0"/>
        </w:rPr>
        <w:t xml:space="preserve"> по величине p-value.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08"/>
        <w:gridCol w:w="1108"/>
        <w:gridCol w:w="1108"/>
        <w:gridCol w:w="1108"/>
        <w:gridCol w:w="1108"/>
        <w:gridCol w:w="1108"/>
        <w:gridCol w:w="1108"/>
        <w:gridCol w:w="1108"/>
        <w:gridCol w:w="1108"/>
      </w:tblGrid>
      <w:tr>
        <w:tc>
          <w:tcPr>
            <w:tcW w:type="dxa" w:w="1108"/>
            <w:shd w:val="clear" w:color="auto" w:fill="E8F0EA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outcome</w:t>
            </w:r>
          </w:p>
        </w:tc>
        <w:tc>
          <w:tcPr>
            <w:tcW w:type="dxa" w:w="1108"/>
            <w:shd w:val="clear" w:color="auto" w:fill="E8F0EA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AIC Poisson</w:t>
            </w:r>
          </w:p>
        </w:tc>
        <w:tc>
          <w:tcPr>
            <w:tcW w:type="dxa" w:w="1108"/>
            <w:shd w:val="clear" w:color="auto" w:fill="E8F0EA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AIC NB</w:t>
            </w:r>
          </w:p>
        </w:tc>
        <w:tc>
          <w:tcPr>
            <w:tcW w:type="dxa" w:w="1108"/>
            <w:shd w:val="clear" w:color="auto" w:fill="E8F0EA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BIC Poisson</w:t>
            </w:r>
          </w:p>
        </w:tc>
        <w:tc>
          <w:tcPr>
            <w:tcW w:type="dxa" w:w="1108"/>
            <w:shd w:val="clear" w:color="auto" w:fill="E8F0EA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BIC NB</w:t>
            </w:r>
          </w:p>
        </w:tc>
        <w:tc>
          <w:tcPr>
            <w:tcW w:type="dxa" w:w="1108"/>
            <w:shd w:val="clear" w:color="auto" w:fill="E8F0EA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α(NB)</w:t>
            </w:r>
          </w:p>
        </w:tc>
        <w:tc>
          <w:tcPr>
            <w:tcW w:type="dxa" w:w="1108"/>
            <w:shd w:val="clear" w:color="auto" w:fill="E8F0EA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LR(α=0)</w:t>
            </w:r>
          </w:p>
        </w:tc>
        <w:tc>
          <w:tcPr>
            <w:tcW w:type="dxa" w:w="1108"/>
            <w:shd w:val="clear" w:color="auto" w:fill="E8F0EA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p(LR)</w:t>
            </w:r>
          </w:p>
        </w:tc>
        <w:tc>
          <w:tcPr>
            <w:tcW w:type="dxa" w:w="1108"/>
            <w:shd w:val="clear" w:color="auto" w:fill="E8F0EA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предпочтительна</w:t>
            </w:r>
          </w:p>
        </w:tc>
      </w:tr>
      <w:tr>
        <w:tc>
          <w:tcPr>
            <w:tcW w:type="dxa" w:w="110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Composite (манёвренные)</w:t>
            </w:r>
          </w:p>
        </w:tc>
        <w:tc>
          <w:tcPr>
            <w:tcW w:type="dxa" w:w="110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1025.3</w:t>
            </w:r>
          </w:p>
        </w:tc>
        <w:tc>
          <w:tcPr>
            <w:tcW w:type="dxa" w:w="110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935.5</w:t>
            </w:r>
          </w:p>
        </w:tc>
        <w:tc>
          <w:tcPr>
            <w:tcW w:type="dxa" w:w="110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1053.3</w:t>
            </w:r>
          </w:p>
        </w:tc>
        <w:tc>
          <w:tcPr>
            <w:tcW w:type="dxa" w:w="110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966.3</w:t>
            </w:r>
          </w:p>
        </w:tc>
        <w:tc>
          <w:tcPr>
            <w:tcW w:type="dxa" w:w="110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0.0473</w:t>
            </w:r>
          </w:p>
        </w:tc>
        <w:tc>
          <w:tcPr>
            <w:tcW w:type="dxa" w:w="110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91.83</w:t>
            </w:r>
          </w:p>
        </w:tc>
        <w:tc>
          <w:tcPr>
            <w:tcW w:type="dxa" w:w="110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0.0</w:t>
            </w:r>
          </w:p>
        </w:tc>
        <w:tc>
          <w:tcPr>
            <w:tcW w:type="dxa" w:w="110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NB</w:t>
            </w:r>
          </w:p>
        </w:tc>
      </w:tr>
      <w:tr>
        <w:tc>
          <w:tcPr>
            <w:tcW w:type="dxa" w:w="1108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Нарушение разметки</w:t>
            </w:r>
          </w:p>
        </w:tc>
        <w:tc>
          <w:tcPr>
            <w:tcW w:type="dxa" w:w="1108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1042.5</w:t>
            </w:r>
          </w:p>
        </w:tc>
        <w:tc>
          <w:tcPr>
            <w:tcW w:type="dxa" w:w="1108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877.4</w:t>
            </w:r>
          </w:p>
        </w:tc>
        <w:tc>
          <w:tcPr>
            <w:tcW w:type="dxa" w:w="1108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1070.5</w:t>
            </w:r>
          </w:p>
        </w:tc>
        <w:tc>
          <w:tcPr>
            <w:tcW w:type="dxa" w:w="1108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908.2</w:t>
            </w:r>
          </w:p>
        </w:tc>
        <w:tc>
          <w:tcPr>
            <w:tcW w:type="dxa" w:w="1108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0.1492</w:t>
            </w:r>
          </w:p>
        </w:tc>
        <w:tc>
          <w:tcPr>
            <w:tcW w:type="dxa" w:w="1108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167.13</w:t>
            </w:r>
          </w:p>
        </w:tc>
        <w:tc>
          <w:tcPr>
            <w:tcW w:type="dxa" w:w="1108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0.0</w:t>
            </w:r>
          </w:p>
        </w:tc>
        <w:tc>
          <w:tcPr>
            <w:tcW w:type="dxa" w:w="1108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NB</w:t>
            </w:r>
          </w:p>
        </w:tc>
      </w:tr>
      <w:tr>
        <w:tc>
          <w:tcPr>
            <w:tcW w:type="dxa" w:w="110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Остановка/стоянка в неположенном месте</w:t>
            </w:r>
          </w:p>
        </w:tc>
        <w:tc>
          <w:tcPr>
            <w:tcW w:type="dxa" w:w="110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557.7</w:t>
            </w:r>
          </w:p>
        </w:tc>
        <w:tc>
          <w:tcPr>
            <w:tcW w:type="dxa" w:w="110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559.7</w:t>
            </w:r>
          </w:p>
        </w:tc>
        <w:tc>
          <w:tcPr>
            <w:tcW w:type="dxa" w:w="110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585.8</w:t>
            </w:r>
          </w:p>
        </w:tc>
        <w:tc>
          <w:tcPr>
            <w:tcW w:type="dxa" w:w="110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590.6</w:t>
            </w:r>
          </w:p>
        </w:tc>
        <w:tc>
          <w:tcPr>
            <w:tcW w:type="dxa" w:w="110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0.0</w:t>
            </w:r>
          </w:p>
        </w:tc>
        <w:tc>
          <w:tcPr>
            <w:tcW w:type="dxa" w:w="110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0.0</w:t>
            </w:r>
          </w:p>
        </w:tc>
        <w:tc>
          <w:tcPr>
            <w:tcW w:type="dxa" w:w="110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0.4993</w:t>
            </w:r>
          </w:p>
        </w:tc>
        <w:tc>
          <w:tcPr>
            <w:tcW w:type="dxa" w:w="110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Poisson</w:t>
            </w:r>
          </w:p>
        </w:tc>
      </w:tr>
      <w:tr>
        <w:tc>
          <w:tcPr>
            <w:tcW w:type="dxa" w:w="1108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Пересечение стоп-линии</w:t>
            </w:r>
          </w:p>
        </w:tc>
        <w:tc>
          <w:tcPr>
            <w:tcW w:type="dxa" w:w="1108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508.8</w:t>
            </w:r>
          </w:p>
        </w:tc>
        <w:tc>
          <w:tcPr>
            <w:tcW w:type="dxa" w:w="1108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510.8</w:t>
            </w:r>
          </w:p>
        </w:tc>
        <w:tc>
          <w:tcPr>
            <w:tcW w:type="dxa" w:w="1108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536.8</w:t>
            </w:r>
          </w:p>
        </w:tc>
        <w:tc>
          <w:tcPr>
            <w:tcW w:type="dxa" w:w="1108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541.6</w:t>
            </w:r>
          </w:p>
        </w:tc>
        <w:tc>
          <w:tcPr>
            <w:tcW w:type="dxa" w:w="1108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0.0</w:t>
            </w:r>
          </w:p>
        </w:tc>
        <w:tc>
          <w:tcPr>
            <w:tcW w:type="dxa" w:w="1108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-0.0</w:t>
            </w:r>
          </w:p>
        </w:tc>
        <w:tc>
          <w:tcPr>
            <w:tcW w:type="dxa" w:w="1108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0.5</w:t>
            </w:r>
          </w:p>
        </w:tc>
        <w:tc>
          <w:tcPr>
            <w:tcW w:type="dxa" w:w="1108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Poisson</w:t>
            </w:r>
          </w:p>
        </w:tc>
      </w:tr>
      <w:tr>
        <w:tc>
          <w:tcPr>
            <w:tcW w:type="dxa" w:w="110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Движение по обочине</w:t>
            </w:r>
          </w:p>
        </w:tc>
        <w:tc>
          <w:tcPr>
            <w:tcW w:type="dxa" w:w="110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591.9</w:t>
            </w:r>
          </w:p>
        </w:tc>
        <w:tc>
          <w:tcPr>
            <w:tcW w:type="dxa" w:w="110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536.3</w:t>
            </w:r>
          </w:p>
        </w:tc>
        <w:tc>
          <w:tcPr>
            <w:tcW w:type="dxa" w:w="110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620.0</w:t>
            </w:r>
          </w:p>
        </w:tc>
        <w:tc>
          <w:tcPr>
            <w:tcW w:type="dxa" w:w="110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567.2</w:t>
            </w:r>
          </w:p>
        </w:tc>
        <w:tc>
          <w:tcPr>
            <w:tcW w:type="dxa" w:w="110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0.5382</w:t>
            </w:r>
          </w:p>
        </w:tc>
        <w:tc>
          <w:tcPr>
            <w:tcW w:type="dxa" w:w="110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57.61</w:t>
            </w:r>
          </w:p>
        </w:tc>
        <w:tc>
          <w:tcPr>
            <w:tcW w:type="dxa" w:w="110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0.0</w:t>
            </w:r>
          </w:p>
        </w:tc>
        <w:tc>
          <w:tcPr>
            <w:tcW w:type="dxa" w:w="110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NB</w:t>
            </w:r>
          </w:p>
        </w:tc>
      </w:tr>
      <w:tr>
        <w:tc>
          <w:tcPr>
            <w:tcW w:type="dxa" w:w="1108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Движение по выделенной полосе</w:t>
            </w:r>
          </w:p>
        </w:tc>
        <w:tc>
          <w:tcPr>
            <w:tcW w:type="dxa" w:w="1108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618.8</w:t>
            </w:r>
          </w:p>
        </w:tc>
        <w:tc>
          <w:tcPr>
            <w:tcW w:type="dxa" w:w="1108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616.1</w:t>
            </w:r>
          </w:p>
        </w:tc>
        <w:tc>
          <w:tcPr>
            <w:tcW w:type="dxa" w:w="1108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646.9</w:t>
            </w:r>
          </w:p>
        </w:tc>
        <w:tc>
          <w:tcPr>
            <w:tcW w:type="dxa" w:w="1108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646.9</w:t>
            </w:r>
          </w:p>
        </w:tc>
        <w:tc>
          <w:tcPr>
            <w:tcW w:type="dxa" w:w="1108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0.0454</w:t>
            </w:r>
          </w:p>
        </w:tc>
        <w:tc>
          <w:tcPr>
            <w:tcW w:type="dxa" w:w="1108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4.75</w:t>
            </w:r>
          </w:p>
        </w:tc>
        <w:tc>
          <w:tcPr>
            <w:tcW w:type="dxa" w:w="1108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0.0146</w:t>
            </w:r>
          </w:p>
        </w:tc>
        <w:tc>
          <w:tcPr>
            <w:tcW w:type="dxa" w:w="1108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NB</w:t>
            </w:r>
          </w:p>
        </w:tc>
      </w:tr>
      <w:tr>
        <w:tc>
          <w:tcPr>
            <w:tcW w:type="dxa" w:w="110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Использование телефона за рулём</w:t>
            </w:r>
          </w:p>
        </w:tc>
        <w:tc>
          <w:tcPr>
            <w:tcW w:type="dxa" w:w="110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679.8</w:t>
            </w:r>
          </w:p>
        </w:tc>
        <w:tc>
          <w:tcPr>
            <w:tcW w:type="dxa" w:w="110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666.3</w:t>
            </w:r>
          </w:p>
        </w:tc>
        <w:tc>
          <w:tcPr>
            <w:tcW w:type="dxa" w:w="110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707.9</w:t>
            </w:r>
          </w:p>
        </w:tc>
        <w:tc>
          <w:tcPr>
            <w:tcW w:type="dxa" w:w="110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697.2</w:t>
            </w:r>
          </w:p>
        </w:tc>
        <w:tc>
          <w:tcPr>
            <w:tcW w:type="dxa" w:w="110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0.0783</w:t>
            </w:r>
          </w:p>
        </w:tc>
        <w:tc>
          <w:tcPr>
            <w:tcW w:type="dxa" w:w="110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15.5</w:t>
            </w:r>
          </w:p>
        </w:tc>
        <w:tc>
          <w:tcPr>
            <w:tcW w:type="dxa" w:w="110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0.0</w:t>
            </w:r>
          </w:p>
        </w:tc>
        <w:tc>
          <w:tcPr>
            <w:tcW w:type="dxa" w:w="110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NB</w:t>
            </w:r>
          </w:p>
        </w:tc>
      </w:tr>
      <w:tr>
        <w:tc>
          <w:tcPr>
            <w:tcW w:type="dxa" w:w="1108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Превышение 20-40 км/ч</w:t>
            </w:r>
          </w:p>
        </w:tc>
        <w:tc>
          <w:tcPr>
            <w:tcW w:type="dxa" w:w="1108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1669.3</w:t>
            </w:r>
          </w:p>
        </w:tc>
        <w:tc>
          <w:tcPr>
            <w:tcW w:type="dxa" w:w="1108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1310.0</w:t>
            </w:r>
          </w:p>
        </w:tc>
        <w:tc>
          <w:tcPr>
            <w:tcW w:type="dxa" w:w="1108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1697.3</w:t>
            </w:r>
          </w:p>
        </w:tc>
        <w:tc>
          <w:tcPr>
            <w:tcW w:type="dxa" w:w="1108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1340.9</w:t>
            </w:r>
          </w:p>
        </w:tc>
        <w:tc>
          <w:tcPr>
            <w:tcW w:type="dxa" w:w="1108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0.0131</w:t>
            </w:r>
          </w:p>
        </w:tc>
        <w:tc>
          <w:tcPr>
            <w:tcW w:type="dxa" w:w="1108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361.26</w:t>
            </w:r>
          </w:p>
        </w:tc>
        <w:tc>
          <w:tcPr>
            <w:tcW w:type="dxa" w:w="1108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0.0</w:t>
            </w:r>
          </w:p>
        </w:tc>
        <w:tc>
          <w:tcPr>
            <w:tcW w:type="dxa" w:w="1108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NB</w:t>
            </w:r>
          </w:p>
        </w:tc>
      </w:tr>
      <w:tr>
        <w:tc>
          <w:tcPr>
            <w:tcW w:type="dxa" w:w="110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Ремень безопасности</w:t>
            </w:r>
          </w:p>
        </w:tc>
        <w:tc>
          <w:tcPr>
            <w:tcW w:type="dxa" w:w="110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913.8</w:t>
            </w:r>
          </w:p>
        </w:tc>
        <w:tc>
          <w:tcPr>
            <w:tcW w:type="dxa" w:w="110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847.1</w:t>
            </w:r>
          </w:p>
        </w:tc>
        <w:tc>
          <w:tcPr>
            <w:tcW w:type="dxa" w:w="110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941.8</w:t>
            </w:r>
          </w:p>
        </w:tc>
        <w:tc>
          <w:tcPr>
            <w:tcW w:type="dxa" w:w="110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878.0</w:t>
            </w:r>
          </w:p>
        </w:tc>
        <w:tc>
          <w:tcPr>
            <w:tcW w:type="dxa" w:w="110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0.0591</w:t>
            </w:r>
          </w:p>
        </w:tc>
        <w:tc>
          <w:tcPr>
            <w:tcW w:type="dxa" w:w="110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68.66</w:t>
            </w:r>
          </w:p>
        </w:tc>
        <w:tc>
          <w:tcPr>
            <w:tcW w:type="dxa" w:w="110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0.0</w:t>
            </w:r>
          </w:p>
        </w:tc>
        <w:tc>
          <w:tcPr>
            <w:tcW w:type="dxa" w:w="110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NB</w:t>
            </w:r>
          </w:p>
        </w:tc>
      </w:tr>
      <w:tr>
        <w:tc>
          <w:tcPr>
            <w:tcW w:type="dxa" w:w="1108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Платная дорога</w:t>
            </w:r>
          </w:p>
        </w:tc>
        <w:tc>
          <w:tcPr>
            <w:tcW w:type="dxa" w:w="1108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492.4</w:t>
            </w:r>
          </w:p>
        </w:tc>
        <w:tc>
          <w:tcPr>
            <w:tcW w:type="dxa" w:w="1108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483.5</w:t>
            </w:r>
          </w:p>
        </w:tc>
        <w:tc>
          <w:tcPr>
            <w:tcW w:type="dxa" w:w="1108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520.4</w:t>
            </w:r>
          </w:p>
        </w:tc>
        <w:tc>
          <w:tcPr>
            <w:tcW w:type="dxa" w:w="1108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514.3</w:t>
            </w:r>
          </w:p>
        </w:tc>
        <w:tc>
          <w:tcPr>
            <w:tcW w:type="dxa" w:w="1108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0.156</w:t>
            </w:r>
          </w:p>
        </w:tc>
        <w:tc>
          <w:tcPr>
            <w:tcW w:type="dxa" w:w="1108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10.92</w:t>
            </w:r>
          </w:p>
        </w:tc>
        <w:tc>
          <w:tcPr>
            <w:tcW w:type="dxa" w:w="1108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0.0005</w:t>
            </w:r>
          </w:p>
        </w:tc>
        <w:tc>
          <w:tcPr>
            <w:tcW w:type="dxa" w:w="1108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NB</w:t>
            </w:r>
          </w:p>
        </w:tc>
      </w:tr>
      <w:tr>
        <w:tc>
          <w:tcPr>
            <w:tcW w:type="dxa" w:w="110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Световые приборы</w:t>
            </w:r>
          </w:p>
        </w:tc>
        <w:tc>
          <w:tcPr>
            <w:tcW w:type="dxa" w:w="110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419.4</w:t>
            </w:r>
          </w:p>
        </w:tc>
        <w:tc>
          <w:tcPr>
            <w:tcW w:type="dxa" w:w="110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414.6</w:t>
            </w:r>
          </w:p>
        </w:tc>
        <w:tc>
          <w:tcPr>
            <w:tcW w:type="dxa" w:w="110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447.4</w:t>
            </w:r>
          </w:p>
        </w:tc>
        <w:tc>
          <w:tcPr>
            <w:tcW w:type="dxa" w:w="110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445.5</w:t>
            </w:r>
          </w:p>
        </w:tc>
        <w:tc>
          <w:tcPr>
            <w:tcW w:type="dxa" w:w="110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0.2121</w:t>
            </w:r>
          </w:p>
        </w:tc>
        <w:tc>
          <w:tcPr>
            <w:tcW w:type="dxa" w:w="110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6.74</w:t>
            </w:r>
          </w:p>
        </w:tc>
        <w:tc>
          <w:tcPr>
            <w:tcW w:type="dxa" w:w="110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0.0047</w:t>
            </w:r>
          </w:p>
        </w:tc>
        <w:tc>
          <w:tcPr>
            <w:tcW w:type="dxa" w:w="110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NB</w:t>
            </w:r>
          </w:p>
        </w:tc>
      </w:tr>
      <w:tr>
        <w:tc>
          <w:tcPr>
            <w:tcW w:type="dxa" w:w="1108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Все нарушения</w:t>
            </w:r>
          </w:p>
        </w:tc>
        <w:tc>
          <w:tcPr>
            <w:tcW w:type="dxa" w:w="1108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1821.1</w:t>
            </w:r>
          </w:p>
        </w:tc>
        <w:tc>
          <w:tcPr>
            <w:tcW w:type="dxa" w:w="1108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1356.0</w:t>
            </w:r>
          </w:p>
        </w:tc>
        <w:tc>
          <w:tcPr>
            <w:tcW w:type="dxa" w:w="1108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1849.2</w:t>
            </w:r>
          </w:p>
        </w:tc>
        <w:tc>
          <w:tcPr>
            <w:tcW w:type="dxa" w:w="1108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1386.8</w:t>
            </w:r>
          </w:p>
        </w:tc>
        <w:tc>
          <w:tcPr>
            <w:tcW w:type="dxa" w:w="1108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0.0126</w:t>
            </w:r>
          </w:p>
        </w:tc>
        <w:tc>
          <w:tcPr>
            <w:tcW w:type="dxa" w:w="1108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467.16</w:t>
            </w:r>
          </w:p>
        </w:tc>
        <w:tc>
          <w:tcPr>
            <w:tcW w:type="dxa" w:w="1108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0.0</w:t>
            </w:r>
          </w:p>
        </w:tc>
        <w:tc>
          <w:tcPr>
            <w:tcW w:type="dxa" w:w="1108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NB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/>
        </w:rPr>
        <w:t>Вывод по выбору модели.</w:t>
      </w:r>
      <w:r>
        <w:rPr>
          <w:b w:val="0"/>
        </w:rPr>
        <w:t xml:space="preserve"> Для composite NB предпочтительнее (AIC 936 против 1025, LR = 91.8, p &lt;0.0001). Однако содержательно это ничего не меняет: MAY IRR 2.219 против 2.227 у Пуассона, JUN IRR 0.944 против 0.938. Устойчивость вывода к выбору между Пуассоном и NB — сама по себе результат.</w:t>
      </w:r>
    </w:p>
    <w:p>
      <w:pPr>
        <w:pStyle w:val="Heading1"/>
      </w:pPr>
      <w:r>
        <w:rPr>
          <w:color w:val="143D2B"/>
        </w:rPr>
        <w:t>10. Panel / Fixed Effects</w:t>
      </w:r>
    </w:p>
    <w:p>
      <w:pPr>
        <w:spacing w:before="160" w:after="200"/>
        <w:jc w:val="center"/>
      </w:pPr>
      <w:r>
        <w:rPr>
          <w:rFonts w:ascii="Cambria Math" w:hAnsi="Cambria Math"/>
          <w:i/>
          <w:sz w:val="24"/>
        </w:rPr>
        <w:t>log E[Yᵢₜ|αᵢ]=αᵢ+β· Postₜ</w:t>
      </w:r>
    </w:p>
    <w:p>
      <w:pPr>
        <w:spacing w:after="120"/>
      </w:pPr>
      <w:r>
        <w:rPr>
          <w:b w:val="0"/>
        </w:rPr>
        <w:t xml:space="preserve">Оценивается </w:t>
      </w:r>
      <w:r>
        <w:rPr>
          <w:b/>
        </w:rPr>
        <w:t>условной</w:t>
      </w:r>
      <w:r>
        <w:rPr>
          <w:b w:val="0"/>
        </w:rPr>
        <w:t xml:space="preserve"> (мультиномиальной внутри клиента) правдоподобностью Hausman–Hall–Griliches. Что это даёт:</w:t>
      </w:r>
    </w:p>
    <w:p>
      <w:pPr>
        <w:pStyle w:val="ListBullet"/>
      </w:pPr>
      <w:r>
        <w:rPr>
          <w:rFonts w:ascii="Cambria Math" w:hAnsi="Cambria Math"/>
          <w:b w:val="0"/>
          <w:i/>
        </w:rPr>
        <w:t>αᵢ</w:t>
      </w:r>
      <w:r>
        <w:rPr>
          <w:b w:val="0"/>
        </w:rPr>
        <w:t xml:space="preserve"> — фиксированный эффект клиента, поглощающий </w:t>
      </w:r>
      <w:r>
        <w:rPr>
          <w:b/>
        </w:rPr>
        <w:t>всю</w:t>
      </w:r>
      <w:r>
        <w:rPr>
          <w:b w:val="0"/>
        </w:rPr>
        <w:t xml:space="preserve"> постоянную во времени неоднородность: склонность нарушать, регион, автомобиль, интенсивность езды, пол и возраст водителя. Ничего из этого не требуется измерять.</w:t>
      </w:r>
    </w:p>
    <w:p>
      <w:pPr>
        <w:pStyle w:val="ListBullet"/>
      </w:pPr>
      <w:r>
        <w:rPr>
          <w:b w:val="0"/>
        </w:rPr>
        <w:t xml:space="preserve">Идентификация — только по </w:t>
      </w:r>
      <w:r>
        <w:rPr>
          <w:b/>
        </w:rPr>
        <w:t>внутриклиентскому</w:t>
      </w:r>
      <w:r>
        <w:rPr>
          <w:b w:val="0"/>
        </w:rPr>
        <w:t xml:space="preserve"> изменению во времени.</w:t>
      </w:r>
    </w:p>
    <w:p>
      <w:pPr>
        <w:pStyle w:val="ListBullet"/>
      </w:pPr>
      <w:r>
        <w:rPr>
          <w:b w:val="0"/>
        </w:rPr>
        <w:t xml:space="preserve">Клиенты с нулём нарушений за всё окно не вносят вклад в условную правдоподобность и выпадают </w:t>
      </w:r>
      <w:r>
        <w:rPr>
          <w:b/>
        </w:rPr>
        <w:t>по свойству модели</w:t>
      </w:r>
      <w:r>
        <w:rPr>
          <w:b w:val="0"/>
        </w:rPr>
        <w:t>, а не по решению аналитика.</w:t>
      </w:r>
    </w:p>
    <w:p>
      <w:pPr>
        <w:pStyle w:val="ListBullet"/>
      </w:pPr>
      <w:r>
        <w:rPr>
          <w:b w:val="0"/>
        </w:rPr>
        <w:t>Стандартные ошибки кластеризованы по клиенту.</w:t>
      </w:r>
    </w:p>
    <w:p>
      <w:pPr>
        <w:spacing w:after="120"/>
      </w:pPr>
      <w:r>
        <w:rPr>
          <w:b/>
        </w:rPr>
        <w:t>Почему month fixed effects не добавляются в основную панельную модель.</w:t>
      </w:r>
      <w:r>
        <w:rPr>
          <w:b w:val="0"/>
        </w:rPr>
        <w:t xml:space="preserve"> </w:t>
      </w:r>
      <w:r>
        <w:rPr>
          <w:rFonts w:ascii="Consolas" w:hAnsi="Consolas"/>
          <w:b w:val="0"/>
          <w:color w:val="B03020"/>
          <w:sz w:val="19"/>
        </w:rPr>
        <w:t>Post_t</w:t>
      </w:r>
      <w:r>
        <w:rPr>
          <w:b w:val="0"/>
        </w:rPr>
        <w:t xml:space="preserve"> — функция исключительно календарного месяца, одинаковая для всех клиентов. Полный набор месячных дамми поглощает </w:t>
      </w:r>
      <w:r>
        <w:rPr>
          <w:rFonts w:ascii="Consolas" w:hAnsi="Consolas"/>
          <w:b w:val="0"/>
          <w:color w:val="B03020"/>
          <w:sz w:val="19"/>
        </w:rPr>
        <w:t>Post</w:t>
      </w:r>
      <w:r>
        <w:rPr>
          <w:b w:val="0"/>
        </w:rPr>
        <w:t xml:space="preserve"> целиком (точная коллинеарность). Месячные эффекты используются ниже только там, где есть контрастная группа — в DiD и event study, — где они идентифицируются через взаимодействие.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08"/>
        <w:gridCol w:w="1108"/>
        <w:gridCol w:w="1108"/>
        <w:gridCol w:w="1108"/>
        <w:gridCol w:w="1108"/>
        <w:gridCol w:w="1108"/>
        <w:gridCol w:w="1108"/>
        <w:gridCol w:w="1108"/>
        <w:gridCol w:w="1108"/>
      </w:tblGrid>
      <w:tr>
        <w:tc>
          <w:tcPr>
            <w:tcW w:type="dxa" w:w="1108"/>
            <w:shd w:val="clear" w:color="auto" w:fill="E8F0EA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outcome</w:t>
            </w:r>
          </w:p>
        </w:tc>
        <w:tc>
          <w:tcPr>
            <w:tcW w:type="dxa" w:w="1108"/>
            <w:shd w:val="clear" w:color="auto" w:fill="E8F0EA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спец</w:t>
            </w:r>
          </w:p>
        </w:tc>
        <w:tc>
          <w:tcPr>
            <w:tcW w:type="dxa" w:w="1108"/>
            <w:shd w:val="clear" w:color="auto" w:fill="E8F0EA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IRR</w:t>
            </w:r>
          </w:p>
        </w:tc>
        <w:tc>
          <w:tcPr>
            <w:tcW w:type="dxa" w:w="1108"/>
            <w:shd w:val="clear" w:color="auto" w:fill="E8F0EA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CI</w:t>
            </w:r>
          </w:p>
        </w:tc>
        <w:tc>
          <w:tcPr>
            <w:tcW w:type="dxa" w:w="1108"/>
            <w:shd w:val="clear" w:color="auto" w:fill="E8F0EA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SE</w:t>
            </w:r>
          </w:p>
        </w:tc>
        <w:tc>
          <w:tcPr>
            <w:tcW w:type="dxa" w:w="1108"/>
            <w:shd w:val="clear" w:color="auto" w:fill="E8F0EA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p</w:t>
            </w:r>
          </w:p>
        </w:tc>
        <w:tc>
          <w:tcPr>
            <w:tcW w:type="dxa" w:w="1108"/>
            <w:shd w:val="clear" w:color="auto" w:fill="E8F0EA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знч</w:t>
            </w:r>
          </w:p>
        </w:tc>
        <w:tc>
          <w:tcPr>
            <w:tcW w:type="dxa" w:w="1108"/>
            <w:shd w:val="clear" w:color="auto" w:fill="E8F0EA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клиентов</w:t>
            </w:r>
          </w:p>
        </w:tc>
        <w:tc>
          <w:tcPr>
            <w:tcW w:type="dxa" w:w="1108"/>
            <w:shd w:val="clear" w:color="auto" w:fill="E8F0EA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набл.</w:t>
            </w:r>
          </w:p>
        </w:tc>
      </w:tr>
      <w:tr>
        <w:tc>
          <w:tcPr>
            <w:tcW w:type="dxa" w:w="110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Composite (манёвренные)</w:t>
            </w:r>
          </w:p>
        </w:tc>
        <w:tc>
          <w:tcPr>
            <w:tcW w:type="dxa" w:w="110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MAY</w:t>
            </w:r>
          </w:p>
        </w:tc>
        <w:tc>
          <w:tcPr>
            <w:tcW w:type="dxa" w:w="110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1.434</w:t>
            </w:r>
          </w:p>
        </w:tc>
        <w:tc>
          <w:tcPr>
            <w:tcW w:type="dxa" w:w="110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[1.322; 1.556]</w:t>
            </w:r>
          </w:p>
        </w:tc>
        <w:tc>
          <w:tcPr>
            <w:tcW w:type="dxa" w:w="110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0.0415</w:t>
            </w:r>
          </w:p>
        </w:tc>
        <w:tc>
          <w:tcPr>
            <w:tcW w:type="dxa" w:w="110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0.0</w:t>
            </w:r>
          </w:p>
        </w:tc>
        <w:tc>
          <w:tcPr>
            <w:tcW w:type="dxa" w:w="110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</w:r>
          </w:p>
        </w:tc>
        <w:tc>
          <w:tcPr>
            <w:tcW w:type="dxa" w:w="110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3022</w:t>
            </w:r>
          </w:p>
        </w:tc>
        <w:tc>
          <w:tcPr>
            <w:tcW w:type="dxa" w:w="110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12088</w:t>
            </w:r>
          </w:p>
        </w:tc>
      </w:tr>
      <w:tr>
        <w:tc>
          <w:tcPr>
            <w:tcW w:type="dxa" w:w="1108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Composite (манёвренные)</w:t>
            </w:r>
          </w:p>
        </w:tc>
        <w:tc>
          <w:tcPr>
            <w:tcW w:type="dxa" w:w="1108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JUN</w:t>
            </w:r>
          </w:p>
        </w:tc>
        <w:tc>
          <w:tcPr>
            <w:tcW w:type="dxa" w:w="1108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0.932</w:t>
            </w:r>
          </w:p>
        </w:tc>
        <w:tc>
          <w:tcPr>
            <w:tcW w:type="dxa" w:w="1108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[0.865; 1.004]</w:t>
            </w:r>
          </w:p>
        </w:tc>
        <w:tc>
          <w:tcPr>
            <w:tcW w:type="dxa" w:w="1108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0.0379</w:t>
            </w:r>
          </w:p>
        </w:tc>
        <w:tc>
          <w:tcPr>
            <w:tcW w:type="dxa" w:w="1108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0.0628</w:t>
            </w:r>
          </w:p>
        </w:tc>
        <w:tc>
          <w:tcPr>
            <w:tcW w:type="dxa" w:w="1108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*</w:t>
            </w:r>
          </w:p>
        </w:tc>
        <w:tc>
          <w:tcPr>
            <w:tcW w:type="dxa" w:w="1108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3022</w:t>
            </w:r>
          </w:p>
        </w:tc>
        <w:tc>
          <w:tcPr>
            <w:tcW w:type="dxa" w:w="1108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12088</w:t>
            </w:r>
          </w:p>
        </w:tc>
      </w:tr>
      <w:tr>
        <w:tc>
          <w:tcPr>
            <w:tcW w:type="dxa" w:w="110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Нарушение разметки</w:t>
            </w:r>
          </w:p>
        </w:tc>
        <w:tc>
          <w:tcPr>
            <w:tcW w:type="dxa" w:w="110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MAY</w:t>
            </w:r>
          </w:p>
        </w:tc>
        <w:tc>
          <w:tcPr>
            <w:tcW w:type="dxa" w:w="110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1.79</w:t>
            </w:r>
          </w:p>
        </w:tc>
        <w:tc>
          <w:tcPr>
            <w:tcW w:type="dxa" w:w="110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[1.592; 2.012]</w:t>
            </w:r>
          </w:p>
        </w:tc>
        <w:tc>
          <w:tcPr>
            <w:tcW w:type="dxa" w:w="110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0.0596</w:t>
            </w:r>
          </w:p>
        </w:tc>
        <w:tc>
          <w:tcPr>
            <w:tcW w:type="dxa" w:w="110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0.0</w:t>
            </w:r>
          </w:p>
        </w:tc>
        <w:tc>
          <w:tcPr>
            <w:tcW w:type="dxa" w:w="110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</w:r>
          </w:p>
        </w:tc>
        <w:tc>
          <w:tcPr>
            <w:tcW w:type="dxa" w:w="110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1645</w:t>
            </w:r>
          </w:p>
        </w:tc>
        <w:tc>
          <w:tcPr>
            <w:tcW w:type="dxa" w:w="110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6580</w:t>
            </w:r>
          </w:p>
        </w:tc>
      </w:tr>
      <w:tr>
        <w:tc>
          <w:tcPr>
            <w:tcW w:type="dxa" w:w="1108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Нарушение разметки</w:t>
            </w:r>
          </w:p>
        </w:tc>
        <w:tc>
          <w:tcPr>
            <w:tcW w:type="dxa" w:w="1108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JUN</w:t>
            </w:r>
          </w:p>
        </w:tc>
        <w:tc>
          <w:tcPr>
            <w:tcW w:type="dxa" w:w="1108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0.955</w:t>
            </w:r>
          </w:p>
        </w:tc>
        <w:tc>
          <w:tcPr>
            <w:tcW w:type="dxa" w:w="1108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[0.862; 1.058]</w:t>
            </w:r>
          </w:p>
        </w:tc>
        <w:tc>
          <w:tcPr>
            <w:tcW w:type="dxa" w:w="1108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0.0521</w:t>
            </w:r>
          </w:p>
        </w:tc>
        <w:tc>
          <w:tcPr>
            <w:tcW w:type="dxa" w:w="1108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0.3795</w:t>
            </w:r>
          </w:p>
        </w:tc>
        <w:tc>
          <w:tcPr>
            <w:tcW w:type="dxa" w:w="1108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1108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1645</w:t>
            </w:r>
          </w:p>
        </w:tc>
        <w:tc>
          <w:tcPr>
            <w:tcW w:type="dxa" w:w="1108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6580</w:t>
            </w:r>
          </w:p>
        </w:tc>
      </w:tr>
      <w:tr>
        <w:tc>
          <w:tcPr>
            <w:tcW w:type="dxa" w:w="110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Остановка/стоянка в неположенном месте</w:t>
            </w:r>
          </w:p>
        </w:tc>
        <w:tc>
          <w:tcPr>
            <w:tcW w:type="dxa" w:w="110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MAY</w:t>
            </w:r>
          </w:p>
        </w:tc>
        <w:tc>
          <w:tcPr>
            <w:tcW w:type="dxa" w:w="110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0.722</w:t>
            </w:r>
          </w:p>
        </w:tc>
        <w:tc>
          <w:tcPr>
            <w:tcW w:type="dxa" w:w="110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[0.604; 0.863]</w:t>
            </w:r>
          </w:p>
        </w:tc>
        <w:tc>
          <w:tcPr>
            <w:tcW w:type="dxa" w:w="110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0.091</w:t>
            </w:r>
          </w:p>
        </w:tc>
        <w:tc>
          <w:tcPr>
            <w:tcW w:type="dxa" w:w="110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0.0003</w:t>
            </w:r>
          </w:p>
        </w:tc>
        <w:tc>
          <w:tcPr>
            <w:tcW w:type="dxa" w:w="110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</w:r>
          </w:p>
        </w:tc>
        <w:tc>
          <w:tcPr>
            <w:tcW w:type="dxa" w:w="110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524</w:t>
            </w:r>
          </w:p>
        </w:tc>
        <w:tc>
          <w:tcPr>
            <w:tcW w:type="dxa" w:w="110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2096</w:t>
            </w:r>
          </w:p>
        </w:tc>
      </w:tr>
      <w:tr>
        <w:tc>
          <w:tcPr>
            <w:tcW w:type="dxa" w:w="1108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Остановка/стоянка в неположенном месте</w:t>
            </w:r>
          </w:p>
        </w:tc>
        <w:tc>
          <w:tcPr>
            <w:tcW w:type="dxa" w:w="1108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JUN</w:t>
            </w:r>
          </w:p>
        </w:tc>
        <w:tc>
          <w:tcPr>
            <w:tcW w:type="dxa" w:w="1108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0.912</w:t>
            </w:r>
          </w:p>
        </w:tc>
        <w:tc>
          <w:tcPr>
            <w:tcW w:type="dxa" w:w="1108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[0.753; 1.105]</w:t>
            </w:r>
          </w:p>
        </w:tc>
        <w:tc>
          <w:tcPr>
            <w:tcW w:type="dxa" w:w="1108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0.0979</w:t>
            </w:r>
          </w:p>
        </w:tc>
        <w:tc>
          <w:tcPr>
            <w:tcW w:type="dxa" w:w="1108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0.3469</w:t>
            </w:r>
          </w:p>
        </w:tc>
        <w:tc>
          <w:tcPr>
            <w:tcW w:type="dxa" w:w="1108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1108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524</w:t>
            </w:r>
          </w:p>
        </w:tc>
        <w:tc>
          <w:tcPr>
            <w:tcW w:type="dxa" w:w="1108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2096</w:t>
            </w:r>
          </w:p>
        </w:tc>
      </w:tr>
      <w:tr>
        <w:tc>
          <w:tcPr>
            <w:tcW w:type="dxa" w:w="110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Пересечение стоп-линии</w:t>
            </w:r>
          </w:p>
        </w:tc>
        <w:tc>
          <w:tcPr>
            <w:tcW w:type="dxa" w:w="110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MAY</w:t>
            </w:r>
          </w:p>
        </w:tc>
        <w:tc>
          <w:tcPr>
            <w:tcW w:type="dxa" w:w="110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1.705</w:t>
            </w:r>
          </w:p>
        </w:tc>
        <w:tc>
          <w:tcPr>
            <w:tcW w:type="dxa" w:w="110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[1.333; 2.182]</w:t>
            </w:r>
          </w:p>
        </w:tc>
        <w:tc>
          <w:tcPr>
            <w:tcW w:type="dxa" w:w="110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0.1257</w:t>
            </w:r>
          </w:p>
        </w:tc>
        <w:tc>
          <w:tcPr>
            <w:tcW w:type="dxa" w:w="110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0.0</w:t>
            </w:r>
          </w:p>
        </w:tc>
        <w:tc>
          <w:tcPr>
            <w:tcW w:type="dxa" w:w="110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</w:r>
          </w:p>
        </w:tc>
        <w:tc>
          <w:tcPr>
            <w:tcW w:type="dxa" w:w="110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466</w:t>
            </w:r>
          </w:p>
        </w:tc>
        <w:tc>
          <w:tcPr>
            <w:tcW w:type="dxa" w:w="110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1864</w:t>
            </w:r>
          </w:p>
        </w:tc>
      </w:tr>
      <w:tr>
        <w:tc>
          <w:tcPr>
            <w:tcW w:type="dxa" w:w="1108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Пересечение стоп-линии</w:t>
            </w:r>
          </w:p>
        </w:tc>
        <w:tc>
          <w:tcPr>
            <w:tcW w:type="dxa" w:w="1108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JUN</w:t>
            </w:r>
          </w:p>
        </w:tc>
        <w:tc>
          <w:tcPr>
            <w:tcW w:type="dxa" w:w="1108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1.046</w:t>
            </w:r>
          </w:p>
        </w:tc>
        <w:tc>
          <w:tcPr>
            <w:tcW w:type="dxa" w:w="1108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[0.851; 1.286]</w:t>
            </w:r>
          </w:p>
        </w:tc>
        <w:tc>
          <w:tcPr>
            <w:tcW w:type="dxa" w:w="1108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0.1052</w:t>
            </w:r>
          </w:p>
        </w:tc>
        <w:tc>
          <w:tcPr>
            <w:tcW w:type="dxa" w:w="1108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0.6681</w:t>
            </w:r>
          </w:p>
        </w:tc>
        <w:tc>
          <w:tcPr>
            <w:tcW w:type="dxa" w:w="1108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1108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466</w:t>
            </w:r>
          </w:p>
        </w:tc>
        <w:tc>
          <w:tcPr>
            <w:tcW w:type="dxa" w:w="1108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1864</w:t>
            </w:r>
          </w:p>
        </w:tc>
      </w:tr>
      <w:tr>
        <w:tc>
          <w:tcPr>
            <w:tcW w:type="dxa" w:w="110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Движение по обочине</w:t>
            </w:r>
          </w:p>
        </w:tc>
        <w:tc>
          <w:tcPr>
            <w:tcW w:type="dxa" w:w="110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MAY</w:t>
            </w:r>
          </w:p>
        </w:tc>
        <w:tc>
          <w:tcPr>
            <w:tcW w:type="dxa" w:w="110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1.372</w:t>
            </w:r>
          </w:p>
        </w:tc>
        <w:tc>
          <w:tcPr>
            <w:tcW w:type="dxa" w:w="110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[1.000; 1.882]</w:t>
            </w:r>
          </w:p>
        </w:tc>
        <w:tc>
          <w:tcPr>
            <w:tcW w:type="dxa" w:w="110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0.1614</w:t>
            </w:r>
          </w:p>
        </w:tc>
        <w:tc>
          <w:tcPr>
            <w:tcW w:type="dxa" w:w="110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0.05</w:t>
            </w:r>
          </w:p>
        </w:tc>
        <w:tc>
          <w:tcPr>
            <w:tcW w:type="dxa" w:w="110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*</w:t>
            </w:r>
          </w:p>
        </w:tc>
        <w:tc>
          <w:tcPr>
            <w:tcW w:type="dxa" w:w="110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245</w:t>
            </w:r>
          </w:p>
        </w:tc>
        <w:tc>
          <w:tcPr>
            <w:tcW w:type="dxa" w:w="110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980</w:t>
            </w:r>
          </w:p>
        </w:tc>
      </w:tr>
      <w:tr>
        <w:tc>
          <w:tcPr>
            <w:tcW w:type="dxa" w:w="1108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Движение по обочине</w:t>
            </w:r>
          </w:p>
        </w:tc>
        <w:tc>
          <w:tcPr>
            <w:tcW w:type="dxa" w:w="1108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JUN</w:t>
            </w:r>
          </w:p>
        </w:tc>
        <w:tc>
          <w:tcPr>
            <w:tcW w:type="dxa" w:w="1108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0.566</w:t>
            </w:r>
          </w:p>
        </w:tc>
        <w:tc>
          <w:tcPr>
            <w:tcW w:type="dxa" w:w="1108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[0.404; 0.792]</w:t>
            </w:r>
          </w:p>
        </w:tc>
        <w:tc>
          <w:tcPr>
            <w:tcW w:type="dxa" w:w="1108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0.1715</w:t>
            </w:r>
          </w:p>
        </w:tc>
        <w:tc>
          <w:tcPr>
            <w:tcW w:type="dxa" w:w="1108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0.0009</w:t>
            </w:r>
          </w:p>
        </w:tc>
        <w:tc>
          <w:tcPr>
            <w:tcW w:type="dxa" w:w="1108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</w:r>
          </w:p>
        </w:tc>
        <w:tc>
          <w:tcPr>
            <w:tcW w:type="dxa" w:w="1108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245</w:t>
            </w:r>
          </w:p>
        </w:tc>
        <w:tc>
          <w:tcPr>
            <w:tcW w:type="dxa" w:w="1108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980</w:t>
            </w:r>
          </w:p>
        </w:tc>
      </w:tr>
      <w:tr>
        <w:tc>
          <w:tcPr>
            <w:tcW w:type="dxa" w:w="110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Движение по выделенной полосе</w:t>
            </w:r>
          </w:p>
        </w:tc>
        <w:tc>
          <w:tcPr>
            <w:tcW w:type="dxa" w:w="110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MAY</w:t>
            </w:r>
          </w:p>
        </w:tc>
        <w:tc>
          <w:tcPr>
            <w:tcW w:type="dxa" w:w="110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1.389</w:t>
            </w:r>
          </w:p>
        </w:tc>
        <w:tc>
          <w:tcPr>
            <w:tcW w:type="dxa" w:w="110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[1.145; 1.684]</w:t>
            </w:r>
          </w:p>
        </w:tc>
        <w:tc>
          <w:tcPr>
            <w:tcW w:type="dxa" w:w="110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0.0984</w:t>
            </w:r>
          </w:p>
        </w:tc>
        <w:tc>
          <w:tcPr>
            <w:tcW w:type="dxa" w:w="110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0.0008</w:t>
            </w:r>
          </w:p>
        </w:tc>
        <w:tc>
          <w:tcPr>
            <w:tcW w:type="dxa" w:w="110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</w:r>
          </w:p>
        </w:tc>
        <w:tc>
          <w:tcPr>
            <w:tcW w:type="dxa" w:w="110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657</w:t>
            </w:r>
          </w:p>
        </w:tc>
        <w:tc>
          <w:tcPr>
            <w:tcW w:type="dxa" w:w="110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2628</w:t>
            </w:r>
          </w:p>
        </w:tc>
      </w:tr>
      <w:tr>
        <w:tc>
          <w:tcPr>
            <w:tcW w:type="dxa" w:w="1108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Движение по выделенной полосе</w:t>
            </w:r>
          </w:p>
        </w:tc>
        <w:tc>
          <w:tcPr>
            <w:tcW w:type="dxa" w:w="1108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JUN</w:t>
            </w:r>
          </w:p>
        </w:tc>
        <w:tc>
          <w:tcPr>
            <w:tcW w:type="dxa" w:w="1108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0.984</w:t>
            </w:r>
          </w:p>
        </w:tc>
        <w:tc>
          <w:tcPr>
            <w:tcW w:type="dxa" w:w="1108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[0.823; 1.175]</w:t>
            </w:r>
          </w:p>
        </w:tc>
        <w:tc>
          <w:tcPr>
            <w:tcW w:type="dxa" w:w="1108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0.0907</w:t>
            </w:r>
          </w:p>
        </w:tc>
        <w:tc>
          <w:tcPr>
            <w:tcW w:type="dxa" w:w="1108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0.8547</w:t>
            </w:r>
          </w:p>
        </w:tc>
        <w:tc>
          <w:tcPr>
            <w:tcW w:type="dxa" w:w="1108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1108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657</w:t>
            </w:r>
          </w:p>
        </w:tc>
        <w:tc>
          <w:tcPr>
            <w:tcW w:type="dxa" w:w="1108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2628</w:t>
            </w:r>
          </w:p>
        </w:tc>
      </w:tr>
      <w:tr>
        <w:tc>
          <w:tcPr>
            <w:tcW w:type="dxa" w:w="110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Использование телефона за рулём</w:t>
            </w:r>
          </w:p>
        </w:tc>
        <w:tc>
          <w:tcPr>
            <w:tcW w:type="dxa" w:w="110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MAY</w:t>
            </w:r>
          </w:p>
        </w:tc>
        <w:tc>
          <w:tcPr>
            <w:tcW w:type="dxa" w:w="110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1.673</w:t>
            </w:r>
          </w:p>
        </w:tc>
        <w:tc>
          <w:tcPr>
            <w:tcW w:type="dxa" w:w="110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[1.398; 2.002]</w:t>
            </w:r>
          </w:p>
        </w:tc>
        <w:tc>
          <w:tcPr>
            <w:tcW w:type="dxa" w:w="110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0.0917</w:t>
            </w:r>
          </w:p>
        </w:tc>
        <w:tc>
          <w:tcPr>
            <w:tcW w:type="dxa" w:w="110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0.0</w:t>
            </w:r>
          </w:p>
        </w:tc>
        <w:tc>
          <w:tcPr>
            <w:tcW w:type="dxa" w:w="110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</w:r>
          </w:p>
        </w:tc>
        <w:tc>
          <w:tcPr>
            <w:tcW w:type="dxa" w:w="110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757</w:t>
            </w:r>
          </w:p>
        </w:tc>
        <w:tc>
          <w:tcPr>
            <w:tcW w:type="dxa" w:w="110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3028</w:t>
            </w:r>
          </w:p>
        </w:tc>
      </w:tr>
      <w:tr>
        <w:tc>
          <w:tcPr>
            <w:tcW w:type="dxa" w:w="1108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Использование телефона за рулём</w:t>
            </w:r>
          </w:p>
        </w:tc>
        <w:tc>
          <w:tcPr>
            <w:tcW w:type="dxa" w:w="1108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JUN</w:t>
            </w:r>
          </w:p>
        </w:tc>
        <w:tc>
          <w:tcPr>
            <w:tcW w:type="dxa" w:w="1108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1.098</w:t>
            </w:r>
          </w:p>
        </w:tc>
        <w:tc>
          <w:tcPr>
            <w:tcW w:type="dxa" w:w="1108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[0.937; 1.286]</w:t>
            </w:r>
          </w:p>
        </w:tc>
        <w:tc>
          <w:tcPr>
            <w:tcW w:type="dxa" w:w="1108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0.0808</w:t>
            </w:r>
          </w:p>
        </w:tc>
        <w:tc>
          <w:tcPr>
            <w:tcW w:type="dxa" w:w="1108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0.2479</w:t>
            </w:r>
          </w:p>
        </w:tc>
        <w:tc>
          <w:tcPr>
            <w:tcW w:type="dxa" w:w="1108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1108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757</w:t>
            </w:r>
          </w:p>
        </w:tc>
        <w:tc>
          <w:tcPr>
            <w:tcW w:type="dxa" w:w="1108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3028</w:t>
            </w:r>
          </w:p>
        </w:tc>
      </w:tr>
      <w:tr>
        <w:tc>
          <w:tcPr>
            <w:tcW w:type="dxa" w:w="110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Превышение 20-40 км/ч</w:t>
            </w:r>
          </w:p>
        </w:tc>
        <w:tc>
          <w:tcPr>
            <w:tcW w:type="dxa" w:w="110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MAY</w:t>
            </w:r>
          </w:p>
        </w:tc>
        <w:tc>
          <w:tcPr>
            <w:tcW w:type="dxa" w:w="110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1.301</w:t>
            </w:r>
          </w:p>
        </w:tc>
        <w:tc>
          <w:tcPr>
            <w:tcW w:type="dxa" w:w="110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[1.259; 1.344]</w:t>
            </w:r>
          </w:p>
        </w:tc>
        <w:tc>
          <w:tcPr>
            <w:tcW w:type="dxa" w:w="110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0.0167</w:t>
            </w:r>
          </w:p>
        </w:tc>
        <w:tc>
          <w:tcPr>
            <w:tcW w:type="dxa" w:w="110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0.0</w:t>
            </w:r>
          </w:p>
        </w:tc>
        <w:tc>
          <w:tcPr>
            <w:tcW w:type="dxa" w:w="110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</w:r>
          </w:p>
        </w:tc>
        <w:tc>
          <w:tcPr>
            <w:tcW w:type="dxa" w:w="110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11665</w:t>
            </w:r>
          </w:p>
        </w:tc>
        <w:tc>
          <w:tcPr>
            <w:tcW w:type="dxa" w:w="110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46660</w:t>
            </w:r>
          </w:p>
        </w:tc>
      </w:tr>
      <w:tr>
        <w:tc>
          <w:tcPr>
            <w:tcW w:type="dxa" w:w="1108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Превышение 20-40 км/ч</w:t>
            </w:r>
          </w:p>
        </w:tc>
        <w:tc>
          <w:tcPr>
            <w:tcW w:type="dxa" w:w="1108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JUN</w:t>
            </w:r>
          </w:p>
        </w:tc>
        <w:tc>
          <w:tcPr>
            <w:tcW w:type="dxa" w:w="1108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1.057</w:t>
            </w:r>
          </w:p>
        </w:tc>
        <w:tc>
          <w:tcPr>
            <w:tcW w:type="dxa" w:w="1108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[1.027; 1.088]</w:t>
            </w:r>
          </w:p>
        </w:tc>
        <w:tc>
          <w:tcPr>
            <w:tcW w:type="dxa" w:w="1108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0.0149</w:t>
            </w:r>
          </w:p>
        </w:tc>
        <w:tc>
          <w:tcPr>
            <w:tcW w:type="dxa" w:w="1108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0.0002</w:t>
            </w:r>
          </w:p>
        </w:tc>
        <w:tc>
          <w:tcPr>
            <w:tcW w:type="dxa" w:w="1108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</w:r>
          </w:p>
        </w:tc>
        <w:tc>
          <w:tcPr>
            <w:tcW w:type="dxa" w:w="1108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11665</w:t>
            </w:r>
          </w:p>
        </w:tc>
        <w:tc>
          <w:tcPr>
            <w:tcW w:type="dxa" w:w="1108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46660</w:t>
            </w:r>
          </w:p>
        </w:tc>
      </w:tr>
      <w:tr>
        <w:tc>
          <w:tcPr>
            <w:tcW w:type="dxa" w:w="110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Ремень безопасности</w:t>
            </w:r>
          </w:p>
        </w:tc>
        <w:tc>
          <w:tcPr>
            <w:tcW w:type="dxa" w:w="110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MAY</w:t>
            </w:r>
          </w:p>
        </w:tc>
        <w:tc>
          <w:tcPr>
            <w:tcW w:type="dxa" w:w="110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2.744</w:t>
            </w:r>
          </w:p>
        </w:tc>
        <w:tc>
          <w:tcPr>
            <w:tcW w:type="dxa" w:w="110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[2.360; 3.191]</w:t>
            </w:r>
          </w:p>
        </w:tc>
        <w:tc>
          <w:tcPr>
            <w:tcW w:type="dxa" w:w="110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0.077</w:t>
            </w:r>
          </w:p>
        </w:tc>
        <w:tc>
          <w:tcPr>
            <w:tcW w:type="dxa" w:w="110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0.0</w:t>
            </w:r>
          </w:p>
        </w:tc>
        <w:tc>
          <w:tcPr>
            <w:tcW w:type="dxa" w:w="110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</w:r>
          </w:p>
        </w:tc>
        <w:tc>
          <w:tcPr>
            <w:tcW w:type="dxa" w:w="110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1479</w:t>
            </w:r>
          </w:p>
        </w:tc>
        <w:tc>
          <w:tcPr>
            <w:tcW w:type="dxa" w:w="110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5916</w:t>
            </w:r>
          </w:p>
        </w:tc>
      </w:tr>
      <w:tr>
        <w:tc>
          <w:tcPr>
            <w:tcW w:type="dxa" w:w="1108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Ремень безопасности</w:t>
            </w:r>
          </w:p>
        </w:tc>
        <w:tc>
          <w:tcPr>
            <w:tcW w:type="dxa" w:w="1108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JUN</w:t>
            </w:r>
          </w:p>
        </w:tc>
        <w:tc>
          <w:tcPr>
            <w:tcW w:type="dxa" w:w="1108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0.973</w:t>
            </w:r>
          </w:p>
        </w:tc>
        <w:tc>
          <w:tcPr>
            <w:tcW w:type="dxa" w:w="1108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[0.856; 1.105]</w:t>
            </w:r>
          </w:p>
        </w:tc>
        <w:tc>
          <w:tcPr>
            <w:tcW w:type="dxa" w:w="1108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0.0652</w:t>
            </w:r>
          </w:p>
        </w:tc>
        <w:tc>
          <w:tcPr>
            <w:tcW w:type="dxa" w:w="1108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0.6726</w:t>
            </w:r>
          </w:p>
        </w:tc>
        <w:tc>
          <w:tcPr>
            <w:tcW w:type="dxa" w:w="1108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1108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1479</w:t>
            </w:r>
          </w:p>
        </w:tc>
        <w:tc>
          <w:tcPr>
            <w:tcW w:type="dxa" w:w="1108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5916</w:t>
            </w:r>
          </w:p>
        </w:tc>
      </w:tr>
      <w:tr>
        <w:tc>
          <w:tcPr>
            <w:tcW w:type="dxa" w:w="110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Платная дорога</w:t>
            </w:r>
          </w:p>
        </w:tc>
        <w:tc>
          <w:tcPr>
            <w:tcW w:type="dxa" w:w="110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MAY</w:t>
            </w:r>
          </w:p>
        </w:tc>
        <w:tc>
          <w:tcPr>
            <w:tcW w:type="dxa" w:w="110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0.876</w:t>
            </w:r>
          </w:p>
        </w:tc>
        <w:tc>
          <w:tcPr>
            <w:tcW w:type="dxa" w:w="110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[0.665; 1.154]</w:t>
            </w:r>
          </w:p>
        </w:tc>
        <w:tc>
          <w:tcPr>
            <w:tcW w:type="dxa" w:w="110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0.1407</w:t>
            </w:r>
          </w:p>
        </w:tc>
        <w:tc>
          <w:tcPr>
            <w:tcW w:type="dxa" w:w="110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0.3466</w:t>
            </w:r>
          </w:p>
        </w:tc>
        <w:tc>
          <w:tcPr>
            <w:tcW w:type="dxa" w:w="1108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110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237</w:t>
            </w:r>
          </w:p>
        </w:tc>
        <w:tc>
          <w:tcPr>
            <w:tcW w:type="dxa" w:w="110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948</w:t>
            </w:r>
          </w:p>
        </w:tc>
      </w:tr>
      <w:tr>
        <w:tc>
          <w:tcPr>
            <w:tcW w:type="dxa" w:w="1108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Платная дорога</w:t>
            </w:r>
          </w:p>
        </w:tc>
        <w:tc>
          <w:tcPr>
            <w:tcW w:type="dxa" w:w="1108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JUN</w:t>
            </w:r>
          </w:p>
        </w:tc>
        <w:tc>
          <w:tcPr>
            <w:tcW w:type="dxa" w:w="1108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2.115</w:t>
            </w:r>
          </w:p>
        </w:tc>
        <w:tc>
          <w:tcPr>
            <w:tcW w:type="dxa" w:w="1108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[1.508; 2.965]</w:t>
            </w:r>
          </w:p>
        </w:tc>
        <w:tc>
          <w:tcPr>
            <w:tcW w:type="dxa" w:w="1108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0.1724</w:t>
            </w:r>
          </w:p>
        </w:tc>
        <w:tc>
          <w:tcPr>
            <w:tcW w:type="dxa" w:w="1108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0.0</w:t>
            </w:r>
          </w:p>
        </w:tc>
        <w:tc>
          <w:tcPr>
            <w:tcW w:type="dxa" w:w="1108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</w:r>
          </w:p>
        </w:tc>
        <w:tc>
          <w:tcPr>
            <w:tcW w:type="dxa" w:w="1108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237</w:t>
            </w:r>
          </w:p>
        </w:tc>
        <w:tc>
          <w:tcPr>
            <w:tcW w:type="dxa" w:w="1108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948</w:t>
            </w:r>
          </w:p>
        </w:tc>
      </w:tr>
      <w:tr>
        <w:tc>
          <w:tcPr>
            <w:tcW w:type="dxa" w:w="110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Световые приборы</w:t>
            </w:r>
          </w:p>
        </w:tc>
        <w:tc>
          <w:tcPr>
            <w:tcW w:type="dxa" w:w="110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MAY</w:t>
            </w:r>
          </w:p>
        </w:tc>
        <w:tc>
          <w:tcPr>
            <w:tcW w:type="dxa" w:w="110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3.316</w:t>
            </w:r>
          </w:p>
        </w:tc>
        <w:tc>
          <w:tcPr>
            <w:tcW w:type="dxa" w:w="110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[1.832; 6.002]</w:t>
            </w:r>
          </w:p>
        </w:tc>
        <w:tc>
          <w:tcPr>
            <w:tcW w:type="dxa" w:w="110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0.3028</w:t>
            </w:r>
          </w:p>
        </w:tc>
        <w:tc>
          <w:tcPr>
            <w:tcW w:type="dxa" w:w="110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0.0001</w:t>
            </w:r>
          </w:p>
        </w:tc>
        <w:tc>
          <w:tcPr>
            <w:tcW w:type="dxa" w:w="110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</w:r>
          </w:p>
        </w:tc>
        <w:tc>
          <w:tcPr>
            <w:tcW w:type="dxa" w:w="110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143</w:t>
            </w:r>
          </w:p>
        </w:tc>
        <w:tc>
          <w:tcPr>
            <w:tcW w:type="dxa" w:w="110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572</w:t>
            </w:r>
          </w:p>
        </w:tc>
      </w:tr>
      <w:tr>
        <w:tc>
          <w:tcPr>
            <w:tcW w:type="dxa" w:w="1108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Световые приборы</w:t>
            </w:r>
          </w:p>
        </w:tc>
        <w:tc>
          <w:tcPr>
            <w:tcW w:type="dxa" w:w="1108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JUN</w:t>
            </w:r>
          </w:p>
        </w:tc>
        <w:tc>
          <w:tcPr>
            <w:tcW w:type="dxa" w:w="1108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1.522</w:t>
            </w:r>
          </w:p>
        </w:tc>
        <w:tc>
          <w:tcPr>
            <w:tcW w:type="dxa" w:w="1108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[1.104; 2.098]</w:t>
            </w:r>
          </w:p>
        </w:tc>
        <w:tc>
          <w:tcPr>
            <w:tcW w:type="dxa" w:w="1108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0.1638</w:t>
            </w:r>
          </w:p>
        </w:tc>
        <w:tc>
          <w:tcPr>
            <w:tcW w:type="dxa" w:w="1108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0.0104</w:t>
            </w:r>
          </w:p>
        </w:tc>
        <w:tc>
          <w:tcPr>
            <w:tcW w:type="dxa" w:w="1108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</w:r>
          </w:p>
        </w:tc>
        <w:tc>
          <w:tcPr>
            <w:tcW w:type="dxa" w:w="1108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143</w:t>
            </w:r>
          </w:p>
        </w:tc>
        <w:tc>
          <w:tcPr>
            <w:tcW w:type="dxa" w:w="1108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572</w:t>
            </w:r>
          </w:p>
        </w:tc>
      </w:tr>
      <w:tr>
        <w:tc>
          <w:tcPr>
            <w:tcW w:type="dxa" w:w="110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Все нарушения</w:t>
            </w:r>
          </w:p>
        </w:tc>
        <w:tc>
          <w:tcPr>
            <w:tcW w:type="dxa" w:w="110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MAY</w:t>
            </w:r>
          </w:p>
        </w:tc>
        <w:tc>
          <w:tcPr>
            <w:tcW w:type="dxa" w:w="110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1.356</w:t>
            </w:r>
          </w:p>
        </w:tc>
        <w:tc>
          <w:tcPr>
            <w:tcW w:type="dxa" w:w="110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[1.316; 1.397]</w:t>
            </w:r>
          </w:p>
        </w:tc>
        <w:tc>
          <w:tcPr>
            <w:tcW w:type="dxa" w:w="110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0.0153</w:t>
            </w:r>
          </w:p>
        </w:tc>
        <w:tc>
          <w:tcPr>
            <w:tcW w:type="dxa" w:w="110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0.0</w:t>
            </w:r>
          </w:p>
        </w:tc>
        <w:tc>
          <w:tcPr>
            <w:tcW w:type="dxa" w:w="110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</w:r>
          </w:p>
        </w:tc>
        <w:tc>
          <w:tcPr>
            <w:tcW w:type="dxa" w:w="110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13014</w:t>
            </w:r>
          </w:p>
        </w:tc>
        <w:tc>
          <w:tcPr>
            <w:tcW w:type="dxa" w:w="110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52056</w:t>
            </w:r>
          </w:p>
        </w:tc>
      </w:tr>
      <w:tr>
        <w:tc>
          <w:tcPr>
            <w:tcW w:type="dxa" w:w="1108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Все нарушения</w:t>
            </w:r>
          </w:p>
        </w:tc>
        <w:tc>
          <w:tcPr>
            <w:tcW w:type="dxa" w:w="1108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JUN</w:t>
            </w:r>
          </w:p>
        </w:tc>
        <w:tc>
          <w:tcPr>
            <w:tcW w:type="dxa" w:w="1108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1.049</w:t>
            </w:r>
          </w:p>
        </w:tc>
        <w:tc>
          <w:tcPr>
            <w:tcW w:type="dxa" w:w="1108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[1.021; 1.077]</w:t>
            </w:r>
          </w:p>
        </w:tc>
        <w:tc>
          <w:tcPr>
            <w:tcW w:type="dxa" w:w="1108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0.0135</w:t>
            </w:r>
          </w:p>
        </w:tc>
        <w:tc>
          <w:tcPr>
            <w:tcW w:type="dxa" w:w="1108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0.0004</w:t>
            </w:r>
          </w:p>
        </w:tc>
        <w:tc>
          <w:tcPr>
            <w:tcW w:type="dxa" w:w="1108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</w:r>
          </w:p>
        </w:tc>
        <w:tc>
          <w:tcPr>
            <w:tcW w:type="dxa" w:w="1108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13014</w:t>
            </w:r>
          </w:p>
        </w:tc>
        <w:tc>
          <w:tcPr>
            <w:tcW w:type="dxa" w:w="1108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52056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/>
        </w:rPr>
        <w:t>Интерпретация.</w:t>
      </w:r>
      <w:r>
        <w:rPr>
          <w:b w:val="0"/>
        </w:rPr>
        <w:t xml:space="preserve"> MAY: IRR = 1.434 ([1.322; 1.556], p &lt;0.0001). JUN: IRR = 0.932 ([0.865; 1.004], p = 0.0628). Панельная оценка майского эффекта (1.43) заметно ниже временно́й (2.23): часть скачка во временном ряду создаётся входом новых нарушителей, а не изменением поведения одних и тех же водителей.</w:t>
      </w:r>
    </w:p>
    <w:p>
      <w:pPr>
        <w:pStyle w:val="Heading1"/>
      </w:pPr>
      <w:r>
        <w:rPr>
          <w:color w:val="143D2B"/>
        </w:rPr>
        <w:t>11. Difference-in-Differences</w:t>
      </w:r>
    </w:p>
    <w:p>
      <w:pPr>
        <w:spacing w:before="160" w:after="200"/>
        <w:jc w:val="center"/>
      </w:pPr>
      <w:r>
        <w:rPr>
          <w:rFonts w:ascii="Cambria Math" w:hAnsi="Cambria Math"/>
          <w:i/>
          <w:sz w:val="24"/>
        </w:rPr>
        <w:t>Yᵢₜ=αᵢ+δₜ+β (Treatedᵢ× Postₜ)+εᵢₜ</w:t>
      </w:r>
    </w:p>
    <w:p>
      <w:pPr>
        <w:spacing w:after="120"/>
      </w:pPr>
      <w:r>
        <w:rPr>
          <w:b/>
        </w:rPr>
        <w:t>DiD применим</w:t>
      </w:r>
      <w:r>
        <w:rPr>
          <w:b w:val="0"/>
        </w:rPr>
        <w:t>, и это важно: искусственная контрольная группа не создавалась, найдена естественная.</w:t>
      </w:r>
    </w:p>
    <w:p>
      <w:pPr>
        <w:spacing w:after="120"/>
      </w:pPr>
      <w:r>
        <w:rPr>
          <w:b/>
        </w:rPr>
        <w:t>Логика группировки.</w:t>
      </w:r>
      <w:r>
        <w:rPr>
          <w:b w:val="0"/>
        </w:rPr>
        <w:t xml:space="preserve"> Ограничение кризиса — это потолок литров за одну заправку (45.62 л, затем 35.62 л). Водитель, который и до кризиса никогда не заливал больше 35.62 л, лимитом </w:t>
      </w:r>
      <w:r>
        <w:rPr>
          <w:b/>
        </w:rPr>
        <w:t>не связан</w:t>
      </w:r>
      <w:r>
        <w:rPr>
          <w:b w:val="0"/>
        </w:rPr>
        <w:t>: его поведение на АЗС физически не должно меняться. Водитель, регулярно заливавший больше 45.62 л, связан с первого дня ограничений.</w:t>
      </w:r>
    </w:p>
    <w:p>
      <w:pPr>
        <w:pStyle w:val="ListBullet"/>
      </w:pPr>
      <w:r>
        <w:rPr>
          <w:b/>
        </w:rPr>
        <w:t>Treated</w:t>
      </w:r>
      <w:r>
        <w:rPr>
          <w:b w:val="0"/>
        </w:rPr>
        <w:t xml:space="preserve"> (связаны лимитом): апрельский p90 объёма заправки &gt; 45.62 л — </w:t>
      </w:r>
      <w:r>
        <w:rPr>
          <w:b/>
        </w:rPr>
        <w:t>6,901</w:t>
      </w:r>
      <w:r>
        <w:rPr>
          <w:b w:val="0"/>
        </w:rPr>
        <w:t xml:space="preserve"> клиентов;</w:t>
      </w:r>
    </w:p>
    <w:p>
      <w:pPr>
        <w:pStyle w:val="ListBullet"/>
      </w:pPr>
      <w:r>
        <w:rPr>
          <w:b/>
        </w:rPr>
        <w:t>Control</w:t>
      </w:r>
      <w:r>
        <w:rPr>
          <w:b w:val="0"/>
        </w:rPr>
        <w:t xml:space="preserve"> (не связаны): апрельский p90 ≤ 35.62 л — </w:t>
      </w:r>
      <w:r>
        <w:rPr>
          <w:b/>
        </w:rPr>
        <w:t>3,804</w:t>
      </w:r>
      <w:r>
        <w:rPr>
          <w:b w:val="0"/>
        </w:rPr>
        <w:t xml:space="preserve"> клиентов;</w:t>
      </w:r>
    </w:p>
    <w:p>
      <w:pPr>
        <w:pStyle w:val="ListBullet"/>
      </w:pPr>
      <w:r>
        <w:rPr>
          <w:b w:val="0"/>
        </w:rPr>
        <w:t>промежуточная зона 35.62–45.62 л (</w:t>
      </w:r>
      <w:r>
        <w:rPr>
          <w:b/>
        </w:rPr>
        <w:t>4,144</w:t>
      </w:r>
      <w:r>
        <w:rPr>
          <w:b w:val="0"/>
        </w:rPr>
        <w:t xml:space="preserve"> клиентов) </w:t>
      </w:r>
      <w:r>
        <w:rPr>
          <w:b/>
        </w:rPr>
        <w:t>исключена явно</w:t>
      </w:r>
      <w:r>
        <w:rPr>
          <w:b w:val="0"/>
        </w:rPr>
        <w:t xml:space="preserve"> — эффект лимита для неё неоднозначен.</w:t>
      </w:r>
    </w:p>
    <w:p>
      <w:pPr>
        <w:spacing w:after="120"/>
      </w:pPr>
      <w:r>
        <w:rPr>
          <w:b/>
        </w:rPr>
        <w:t>Экспозиция определена только по апрелю 2026</w:t>
      </w:r>
      <w:r>
        <w:rPr>
          <w:b w:val="0"/>
        </w:rPr>
        <w:t xml:space="preserve"> — периоду, докризисному в обеих спецификациях. Это исключает обусловливание на пост-трактментном поведении.</w:t>
      </w:r>
    </w:p>
    <w:p>
      <w:pPr>
        <w:spacing w:after="120"/>
      </w:pPr>
      <w:r>
        <w:rPr>
          <w:b w:val="0"/>
        </w:rPr>
        <w:t xml:space="preserve">Вторая возможная контрольная группа — пользователи газа (ограничение их не касалось, 90-й перцентиль объёма у них не изменился) — насчитывает лишь </w:t>
      </w:r>
      <w:r>
        <w:rPr>
          <w:b/>
        </w:rPr>
        <w:t>243</w:t>
      </w:r>
      <w:r>
        <w:rPr>
          <w:b w:val="0"/>
        </w:rPr>
        <w:t xml:space="preserve"> клиентов фиксированной когорты. Этого недостаточно для отдельной оценки, поэтому она не используется как основная, и это указано как ограничение.</w:t>
      </w:r>
    </w:p>
    <w:p>
      <w:pPr>
        <w:spacing w:after="120"/>
      </w:pPr>
      <w:r>
        <w:rPr>
          <w:b/>
        </w:rPr>
        <w:t>Проверка parallel trends.</w:t>
      </w:r>
      <w:r>
        <w:rPr>
          <w:b w:val="0"/>
        </w:rPr>
        <w:t xml:space="preserve"> Для спецификации JUN докризисный период — апрель, май и 1–18 июня. Тест на тренд в разнице логарифмов интенсивностей: наклон -0.00787 (SE 0.02734), p = 0.7735 — </w:t>
      </w:r>
      <w:r>
        <w:rPr>
          <w:b/>
        </w:rPr>
        <w:t>предпосылка не отвергается</w:t>
      </w:r>
      <w:r>
        <w:rPr>
          <w:b w:val="0"/>
        </w:rPr>
        <w:t>.</w:t>
      </w:r>
    </w:p>
    <w:p>
      <w:pPr>
        <w:spacing w:after="120"/>
      </w:pPr>
      <w:r>
        <w:rPr>
          <w:b w:val="0"/>
        </w:rPr>
        <w:t xml:space="preserve">Для спецификации MAY докризисный период — </w:t>
      </w:r>
      <w:r>
        <w:rPr>
          <w:b/>
        </w:rPr>
        <w:t>только апрель</w:t>
      </w:r>
      <w:r>
        <w:rPr>
          <w:b w:val="0"/>
        </w:rPr>
        <w:t xml:space="preserve">, одна точка. Параллельность трендов </w:t>
      </w:r>
      <w:r>
        <w:rPr>
          <w:b/>
        </w:rPr>
        <w:t>непроверяема в принципе</w:t>
      </w:r>
      <w:r>
        <w:rPr>
          <w:b w:val="0"/>
        </w:rPr>
        <w:t>. Это записывается как ограничение и не обходится.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08"/>
        <w:gridCol w:w="1108"/>
        <w:gridCol w:w="1108"/>
        <w:gridCol w:w="1108"/>
        <w:gridCol w:w="1108"/>
        <w:gridCol w:w="1108"/>
        <w:gridCol w:w="1108"/>
        <w:gridCol w:w="1108"/>
        <w:gridCol w:w="1108"/>
      </w:tblGrid>
      <w:tr>
        <w:tc>
          <w:tcPr>
            <w:tcW w:type="dxa" w:w="1108"/>
            <w:shd w:val="clear" w:color="auto" w:fill="E8F0EA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outcome</w:t>
            </w:r>
          </w:p>
        </w:tc>
        <w:tc>
          <w:tcPr>
            <w:tcW w:type="dxa" w:w="1108"/>
            <w:shd w:val="clear" w:color="auto" w:fill="E8F0EA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спец</w:t>
            </w:r>
          </w:p>
        </w:tc>
        <w:tc>
          <w:tcPr>
            <w:tcW w:type="dxa" w:w="1108"/>
            <w:shd w:val="clear" w:color="auto" w:fill="E8F0EA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DiD IRR</w:t>
            </w:r>
          </w:p>
        </w:tc>
        <w:tc>
          <w:tcPr>
            <w:tcW w:type="dxa" w:w="1108"/>
            <w:shd w:val="clear" w:color="auto" w:fill="E8F0EA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CI</w:t>
            </w:r>
          </w:p>
        </w:tc>
        <w:tc>
          <w:tcPr>
            <w:tcW w:type="dxa" w:w="1108"/>
            <w:shd w:val="clear" w:color="auto" w:fill="E8F0EA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SE</w:t>
            </w:r>
          </w:p>
        </w:tc>
        <w:tc>
          <w:tcPr>
            <w:tcW w:type="dxa" w:w="1108"/>
            <w:shd w:val="clear" w:color="auto" w:fill="E8F0EA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p</w:t>
            </w:r>
          </w:p>
        </w:tc>
        <w:tc>
          <w:tcPr>
            <w:tcW w:type="dxa" w:w="1108"/>
            <w:shd w:val="clear" w:color="auto" w:fill="E8F0EA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знч</w:t>
            </w:r>
          </w:p>
        </w:tc>
        <w:tc>
          <w:tcPr>
            <w:tcW w:type="dxa" w:w="1108"/>
            <w:shd w:val="clear" w:color="auto" w:fill="E8F0EA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клиентов</w:t>
            </w:r>
          </w:p>
        </w:tc>
        <w:tc>
          <w:tcPr>
            <w:tcW w:type="dxa" w:w="1108"/>
            <w:shd w:val="clear" w:color="auto" w:fill="E8F0EA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набл.</w:t>
            </w:r>
          </w:p>
        </w:tc>
      </w:tr>
      <w:tr>
        <w:tc>
          <w:tcPr>
            <w:tcW w:type="dxa" w:w="110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Composite (манёвренные)</w:t>
            </w:r>
          </w:p>
        </w:tc>
        <w:tc>
          <w:tcPr>
            <w:tcW w:type="dxa" w:w="110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MAY</w:t>
            </w:r>
          </w:p>
        </w:tc>
        <w:tc>
          <w:tcPr>
            <w:tcW w:type="dxa" w:w="110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1.006</w:t>
            </w:r>
          </w:p>
        </w:tc>
        <w:tc>
          <w:tcPr>
            <w:tcW w:type="dxa" w:w="110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[0.776; 1.304]</w:t>
            </w:r>
          </w:p>
        </w:tc>
        <w:tc>
          <w:tcPr>
            <w:tcW w:type="dxa" w:w="110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0.1325</w:t>
            </w:r>
          </w:p>
        </w:tc>
        <w:tc>
          <w:tcPr>
            <w:tcW w:type="dxa" w:w="110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0.9652</w:t>
            </w:r>
          </w:p>
        </w:tc>
        <w:tc>
          <w:tcPr>
            <w:tcW w:type="dxa" w:w="1108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110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1486</w:t>
            </w:r>
          </w:p>
        </w:tc>
        <w:tc>
          <w:tcPr>
            <w:tcW w:type="dxa" w:w="110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5944</w:t>
            </w:r>
          </w:p>
        </w:tc>
      </w:tr>
      <w:tr>
        <w:tc>
          <w:tcPr>
            <w:tcW w:type="dxa" w:w="1108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Нарушение разметки</w:t>
            </w:r>
          </w:p>
        </w:tc>
        <w:tc>
          <w:tcPr>
            <w:tcW w:type="dxa" w:w="1108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MAY</w:t>
            </w:r>
          </w:p>
        </w:tc>
        <w:tc>
          <w:tcPr>
            <w:tcW w:type="dxa" w:w="1108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1.055</w:t>
            </w:r>
          </w:p>
        </w:tc>
        <w:tc>
          <w:tcPr>
            <w:tcW w:type="dxa" w:w="1108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[0.722; 1.541]</w:t>
            </w:r>
          </w:p>
        </w:tc>
        <w:tc>
          <w:tcPr>
            <w:tcW w:type="dxa" w:w="1108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0.1933</w:t>
            </w:r>
          </w:p>
        </w:tc>
        <w:tc>
          <w:tcPr>
            <w:tcW w:type="dxa" w:w="1108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0.7822</w:t>
            </w:r>
          </w:p>
        </w:tc>
        <w:tc>
          <w:tcPr>
            <w:tcW w:type="dxa" w:w="1108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1108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826</w:t>
            </w:r>
          </w:p>
        </w:tc>
        <w:tc>
          <w:tcPr>
            <w:tcW w:type="dxa" w:w="1108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3304</w:t>
            </w:r>
          </w:p>
        </w:tc>
      </w:tr>
      <w:tr>
        <w:tc>
          <w:tcPr>
            <w:tcW w:type="dxa" w:w="110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Остановка/стоянка в неположенном месте</w:t>
            </w:r>
          </w:p>
        </w:tc>
        <w:tc>
          <w:tcPr>
            <w:tcW w:type="dxa" w:w="110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MAY</w:t>
            </w:r>
          </w:p>
        </w:tc>
        <w:tc>
          <w:tcPr>
            <w:tcW w:type="dxa" w:w="110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0.999</w:t>
            </w:r>
          </w:p>
        </w:tc>
        <w:tc>
          <w:tcPr>
            <w:tcW w:type="dxa" w:w="110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[0.562; 1.776]</w:t>
            </w:r>
          </w:p>
        </w:tc>
        <w:tc>
          <w:tcPr>
            <w:tcW w:type="dxa" w:w="110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0.2937</w:t>
            </w:r>
          </w:p>
        </w:tc>
        <w:tc>
          <w:tcPr>
            <w:tcW w:type="dxa" w:w="110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0.9968</w:t>
            </w:r>
          </w:p>
        </w:tc>
        <w:tc>
          <w:tcPr>
            <w:tcW w:type="dxa" w:w="1108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110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254</w:t>
            </w:r>
          </w:p>
        </w:tc>
        <w:tc>
          <w:tcPr>
            <w:tcW w:type="dxa" w:w="110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1016</w:t>
            </w:r>
          </w:p>
        </w:tc>
      </w:tr>
      <w:tr>
        <w:tc>
          <w:tcPr>
            <w:tcW w:type="dxa" w:w="1108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Пересечение стоп-линии</w:t>
            </w:r>
          </w:p>
        </w:tc>
        <w:tc>
          <w:tcPr>
            <w:tcW w:type="dxa" w:w="1108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MAY</w:t>
            </w:r>
          </w:p>
        </w:tc>
        <w:tc>
          <w:tcPr>
            <w:tcW w:type="dxa" w:w="1108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1.185</w:t>
            </w:r>
          </w:p>
        </w:tc>
        <w:tc>
          <w:tcPr>
            <w:tcW w:type="dxa" w:w="1108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[0.582; 2.410]</w:t>
            </w:r>
          </w:p>
        </w:tc>
        <w:tc>
          <w:tcPr>
            <w:tcW w:type="dxa" w:w="1108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0.3624</w:t>
            </w:r>
          </w:p>
        </w:tc>
        <w:tc>
          <w:tcPr>
            <w:tcW w:type="dxa" w:w="1108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0.6402</w:t>
            </w:r>
          </w:p>
        </w:tc>
        <w:tc>
          <w:tcPr>
            <w:tcW w:type="dxa" w:w="1108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1108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231</w:t>
            </w:r>
          </w:p>
        </w:tc>
        <w:tc>
          <w:tcPr>
            <w:tcW w:type="dxa" w:w="1108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924</w:t>
            </w:r>
          </w:p>
        </w:tc>
      </w:tr>
      <w:tr>
        <w:tc>
          <w:tcPr>
            <w:tcW w:type="dxa" w:w="110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Движение по обочине</w:t>
            </w:r>
          </w:p>
        </w:tc>
        <w:tc>
          <w:tcPr>
            <w:tcW w:type="dxa" w:w="110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MAY</w:t>
            </w:r>
          </w:p>
        </w:tc>
        <w:tc>
          <w:tcPr>
            <w:tcW w:type="dxa" w:w="110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1.103</w:t>
            </w:r>
          </w:p>
        </w:tc>
        <w:tc>
          <w:tcPr>
            <w:tcW w:type="dxa" w:w="110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[0.270; 4.511]</w:t>
            </w:r>
          </w:p>
        </w:tc>
        <w:tc>
          <w:tcPr>
            <w:tcW w:type="dxa" w:w="110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0.7186</w:t>
            </w:r>
          </w:p>
        </w:tc>
        <w:tc>
          <w:tcPr>
            <w:tcW w:type="dxa" w:w="110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0.8916</w:t>
            </w:r>
          </w:p>
        </w:tc>
        <w:tc>
          <w:tcPr>
            <w:tcW w:type="dxa" w:w="1108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110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126</w:t>
            </w:r>
          </w:p>
        </w:tc>
        <w:tc>
          <w:tcPr>
            <w:tcW w:type="dxa" w:w="110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504</w:t>
            </w:r>
          </w:p>
        </w:tc>
      </w:tr>
      <w:tr>
        <w:tc>
          <w:tcPr>
            <w:tcW w:type="dxa" w:w="1108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Движение по выделенной полосе</w:t>
            </w:r>
          </w:p>
        </w:tc>
        <w:tc>
          <w:tcPr>
            <w:tcW w:type="dxa" w:w="1108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MAY</w:t>
            </w:r>
          </w:p>
        </w:tc>
        <w:tc>
          <w:tcPr>
            <w:tcW w:type="dxa" w:w="1108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0.722</w:t>
            </w:r>
          </w:p>
        </w:tc>
        <w:tc>
          <w:tcPr>
            <w:tcW w:type="dxa" w:w="1108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[0.402; 1.300]</w:t>
            </w:r>
          </w:p>
        </w:tc>
        <w:tc>
          <w:tcPr>
            <w:tcW w:type="dxa" w:w="1108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0.2997</w:t>
            </w:r>
          </w:p>
        </w:tc>
        <w:tc>
          <w:tcPr>
            <w:tcW w:type="dxa" w:w="1108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0.278</w:t>
            </w:r>
          </w:p>
        </w:tc>
        <w:tc>
          <w:tcPr>
            <w:tcW w:type="dxa" w:w="1108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1108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304</w:t>
            </w:r>
          </w:p>
        </w:tc>
        <w:tc>
          <w:tcPr>
            <w:tcW w:type="dxa" w:w="1108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1216</w:t>
            </w:r>
          </w:p>
        </w:tc>
      </w:tr>
      <w:tr>
        <w:tc>
          <w:tcPr>
            <w:tcW w:type="dxa" w:w="110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Использование телефона за рулём</w:t>
            </w:r>
          </w:p>
        </w:tc>
        <w:tc>
          <w:tcPr>
            <w:tcW w:type="dxa" w:w="110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MAY</w:t>
            </w:r>
          </w:p>
        </w:tc>
        <w:tc>
          <w:tcPr>
            <w:tcW w:type="dxa" w:w="110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0.874</w:t>
            </w:r>
          </w:p>
        </w:tc>
        <w:tc>
          <w:tcPr>
            <w:tcW w:type="dxa" w:w="110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[0.482; 1.583]</w:t>
            </w:r>
          </w:p>
        </w:tc>
        <w:tc>
          <w:tcPr>
            <w:tcW w:type="dxa" w:w="110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0.3032</w:t>
            </w:r>
          </w:p>
        </w:tc>
        <w:tc>
          <w:tcPr>
            <w:tcW w:type="dxa" w:w="110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0.6559</w:t>
            </w:r>
          </w:p>
        </w:tc>
        <w:tc>
          <w:tcPr>
            <w:tcW w:type="dxa" w:w="1108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110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354</w:t>
            </w:r>
          </w:p>
        </w:tc>
        <w:tc>
          <w:tcPr>
            <w:tcW w:type="dxa" w:w="110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1416</w:t>
            </w:r>
          </w:p>
        </w:tc>
      </w:tr>
      <w:tr>
        <w:tc>
          <w:tcPr>
            <w:tcW w:type="dxa" w:w="1108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Превышение 20-40 км/ч</w:t>
            </w:r>
          </w:p>
        </w:tc>
        <w:tc>
          <w:tcPr>
            <w:tcW w:type="dxa" w:w="1108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MAY</w:t>
            </w:r>
          </w:p>
        </w:tc>
        <w:tc>
          <w:tcPr>
            <w:tcW w:type="dxa" w:w="1108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0.907</w:t>
            </w:r>
          </w:p>
        </w:tc>
        <w:tc>
          <w:tcPr>
            <w:tcW w:type="dxa" w:w="1108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[0.819; 1.005]</w:t>
            </w:r>
          </w:p>
        </w:tc>
        <w:tc>
          <w:tcPr>
            <w:tcW w:type="dxa" w:w="1108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0.0522</w:t>
            </w:r>
          </w:p>
        </w:tc>
        <w:tc>
          <w:tcPr>
            <w:tcW w:type="dxa" w:w="1108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0.0615</w:t>
            </w:r>
          </w:p>
        </w:tc>
        <w:tc>
          <w:tcPr>
            <w:tcW w:type="dxa" w:w="1108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*</w:t>
            </w:r>
          </w:p>
        </w:tc>
        <w:tc>
          <w:tcPr>
            <w:tcW w:type="dxa" w:w="1108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5476</w:t>
            </w:r>
          </w:p>
        </w:tc>
        <w:tc>
          <w:tcPr>
            <w:tcW w:type="dxa" w:w="1108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21904</w:t>
            </w:r>
          </w:p>
        </w:tc>
      </w:tr>
      <w:tr>
        <w:tc>
          <w:tcPr>
            <w:tcW w:type="dxa" w:w="110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Ремень безопасности</w:t>
            </w:r>
          </w:p>
        </w:tc>
        <w:tc>
          <w:tcPr>
            <w:tcW w:type="dxa" w:w="110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MAY</w:t>
            </w:r>
          </w:p>
        </w:tc>
        <w:tc>
          <w:tcPr>
            <w:tcW w:type="dxa" w:w="110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0.807</w:t>
            </w:r>
          </w:p>
        </w:tc>
        <w:tc>
          <w:tcPr>
            <w:tcW w:type="dxa" w:w="110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[0.518; 1.259]</w:t>
            </w:r>
          </w:p>
        </w:tc>
        <w:tc>
          <w:tcPr>
            <w:tcW w:type="dxa" w:w="110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0.2267</w:t>
            </w:r>
          </w:p>
        </w:tc>
        <w:tc>
          <w:tcPr>
            <w:tcW w:type="dxa" w:w="110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0.3454</w:t>
            </w:r>
          </w:p>
        </w:tc>
        <w:tc>
          <w:tcPr>
            <w:tcW w:type="dxa" w:w="1108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110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722</w:t>
            </w:r>
          </w:p>
        </w:tc>
        <w:tc>
          <w:tcPr>
            <w:tcW w:type="dxa" w:w="110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2888</w:t>
            </w:r>
          </w:p>
        </w:tc>
      </w:tr>
      <w:tr>
        <w:tc>
          <w:tcPr>
            <w:tcW w:type="dxa" w:w="1108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Все нарушения</w:t>
            </w:r>
          </w:p>
        </w:tc>
        <w:tc>
          <w:tcPr>
            <w:tcW w:type="dxa" w:w="1108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MAY</w:t>
            </w:r>
          </w:p>
        </w:tc>
        <w:tc>
          <w:tcPr>
            <w:tcW w:type="dxa" w:w="1108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0.886</w:t>
            </w:r>
          </w:p>
        </w:tc>
        <w:tc>
          <w:tcPr>
            <w:tcW w:type="dxa" w:w="1108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[0.809; 0.971]</w:t>
            </w:r>
          </w:p>
        </w:tc>
        <w:tc>
          <w:tcPr>
            <w:tcW w:type="dxa" w:w="1108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0.0464</w:t>
            </w:r>
          </w:p>
        </w:tc>
        <w:tc>
          <w:tcPr>
            <w:tcW w:type="dxa" w:w="1108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0.0094</w:t>
            </w:r>
          </w:p>
        </w:tc>
        <w:tc>
          <w:tcPr>
            <w:tcW w:type="dxa" w:w="1108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</w:r>
          </w:p>
        </w:tc>
        <w:tc>
          <w:tcPr>
            <w:tcW w:type="dxa" w:w="1108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6110</w:t>
            </w:r>
          </w:p>
        </w:tc>
        <w:tc>
          <w:tcPr>
            <w:tcW w:type="dxa" w:w="1108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24440</w:t>
            </w:r>
          </w:p>
        </w:tc>
      </w:tr>
      <w:tr>
        <w:tc>
          <w:tcPr>
            <w:tcW w:type="dxa" w:w="110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Composite (манёвренные)</w:t>
            </w:r>
          </w:p>
        </w:tc>
        <w:tc>
          <w:tcPr>
            <w:tcW w:type="dxa" w:w="110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JUN</w:t>
            </w:r>
          </w:p>
        </w:tc>
        <w:tc>
          <w:tcPr>
            <w:tcW w:type="dxa" w:w="110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1.022</w:t>
            </w:r>
          </w:p>
        </w:tc>
        <w:tc>
          <w:tcPr>
            <w:tcW w:type="dxa" w:w="110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[0.800; 1.305]</w:t>
            </w:r>
          </w:p>
        </w:tc>
        <w:tc>
          <w:tcPr>
            <w:tcW w:type="dxa" w:w="110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0.1249</w:t>
            </w:r>
          </w:p>
        </w:tc>
        <w:tc>
          <w:tcPr>
            <w:tcW w:type="dxa" w:w="110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0.8645</w:t>
            </w:r>
          </w:p>
        </w:tc>
        <w:tc>
          <w:tcPr>
            <w:tcW w:type="dxa" w:w="1108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110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1486</w:t>
            </w:r>
          </w:p>
        </w:tc>
        <w:tc>
          <w:tcPr>
            <w:tcW w:type="dxa" w:w="110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5944</w:t>
            </w:r>
          </w:p>
        </w:tc>
      </w:tr>
      <w:tr>
        <w:tc>
          <w:tcPr>
            <w:tcW w:type="dxa" w:w="1108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Нарушение разметки</w:t>
            </w:r>
          </w:p>
        </w:tc>
        <w:tc>
          <w:tcPr>
            <w:tcW w:type="dxa" w:w="1108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JUN</w:t>
            </w:r>
          </w:p>
        </w:tc>
        <w:tc>
          <w:tcPr>
            <w:tcW w:type="dxa" w:w="1108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1.378</w:t>
            </w:r>
          </w:p>
        </w:tc>
        <w:tc>
          <w:tcPr>
            <w:tcW w:type="dxa" w:w="1108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[0.967; 1.963]</w:t>
            </w:r>
          </w:p>
        </w:tc>
        <w:tc>
          <w:tcPr>
            <w:tcW w:type="dxa" w:w="1108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0.1806</w:t>
            </w:r>
          </w:p>
        </w:tc>
        <w:tc>
          <w:tcPr>
            <w:tcW w:type="dxa" w:w="1108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0.0757</w:t>
            </w:r>
          </w:p>
        </w:tc>
        <w:tc>
          <w:tcPr>
            <w:tcW w:type="dxa" w:w="1108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*</w:t>
            </w:r>
          </w:p>
        </w:tc>
        <w:tc>
          <w:tcPr>
            <w:tcW w:type="dxa" w:w="1108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826</w:t>
            </w:r>
          </w:p>
        </w:tc>
        <w:tc>
          <w:tcPr>
            <w:tcW w:type="dxa" w:w="1108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3304</w:t>
            </w:r>
          </w:p>
        </w:tc>
      </w:tr>
      <w:tr>
        <w:tc>
          <w:tcPr>
            <w:tcW w:type="dxa" w:w="110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Остановка/стоянка в неположенном месте</w:t>
            </w:r>
          </w:p>
        </w:tc>
        <w:tc>
          <w:tcPr>
            <w:tcW w:type="dxa" w:w="110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JUN</w:t>
            </w:r>
          </w:p>
        </w:tc>
        <w:tc>
          <w:tcPr>
            <w:tcW w:type="dxa" w:w="110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0.683</w:t>
            </w:r>
          </w:p>
        </w:tc>
        <w:tc>
          <w:tcPr>
            <w:tcW w:type="dxa" w:w="110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[0.370; 1.261]</w:t>
            </w:r>
          </w:p>
        </w:tc>
        <w:tc>
          <w:tcPr>
            <w:tcW w:type="dxa" w:w="110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0.3127</w:t>
            </w:r>
          </w:p>
        </w:tc>
        <w:tc>
          <w:tcPr>
            <w:tcW w:type="dxa" w:w="110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0.2231</w:t>
            </w:r>
          </w:p>
        </w:tc>
        <w:tc>
          <w:tcPr>
            <w:tcW w:type="dxa" w:w="1108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110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254</w:t>
            </w:r>
          </w:p>
        </w:tc>
        <w:tc>
          <w:tcPr>
            <w:tcW w:type="dxa" w:w="110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1016</w:t>
            </w:r>
          </w:p>
        </w:tc>
      </w:tr>
      <w:tr>
        <w:tc>
          <w:tcPr>
            <w:tcW w:type="dxa" w:w="1108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Пересечение стоп-линии</w:t>
            </w:r>
          </w:p>
        </w:tc>
        <w:tc>
          <w:tcPr>
            <w:tcW w:type="dxa" w:w="1108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JUN</w:t>
            </w:r>
          </w:p>
        </w:tc>
        <w:tc>
          <w:tcPr>
            <w:tcW w:type="dxa" w:w="1108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1.221</w:t>
            </w:r>
          </w:p>
        </w:tc>
        <w:tc>
          <w:tcPr>
            <w:tcW w:type="dxa" w:w="1108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[0.641; 2.324]</w:t>
            </w:r>
          </w:p>
        </w:tc>
        <w:tc>
          <w:tcPr>
            <w:tcW w:type="dxa" w:w="1108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0.3286</w:t>
            </w:r>
          </w:p>
        </w:tc>
        <w:tc>
          <w:tcPr>
            <w:tcW w:type="dxa" w:w="1108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0.5442</w:t>
            </w:r>
          </w:p>
        </w:tc>
        <w:tc>
          <w:tcPr>
            <w:tcW w:type="dxa" w:w="1108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1108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231</w:t>
            </w:r>
          </w:p>
        </w:tc>
        <w:tc>
          <w:tcPr>
            <w:tcW w:type="dxa" w:w="1108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924</w:t>
            </w:r>
          </w:p>
        </w:tc>
      </w:tr>
      <w:tr>
        <w:tc>
          <w:tcPr>
            <w:tcW w:type="dxa" w:w="110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Движение по обочине</w:t>
            </w:r>
          </w:p>
        </w:tc>
        <w:tc>
          <w:tcPr>
            <w:tcW w:type="dxa" w:w="110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JUN</w:t>
            </w:r>
          </w:p>
        </w:tc>
        <w:tc>
          <w:tcPr>
            <w:tcW w:type="dxa" w:w="110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0.716</w:t>
            </w:r>
          </w:p>
        </w:tc>
        <w:tc>
          <w:tcPr>
            <w:tcW w:type="dxa" w:w="110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[0.162; 3.165]</w:t>
            </w:r>
          </w:p>
        </w:tc>
        <w:tc>
          <w:tcPr>
            <w:tcW w:type="dxa" w:w="110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0.7585</w:t>
            </w:r>
          </w:p>
        </w:tc>
        <w:tc>
          <w:tcPr>
            <w:tcW w:type="dxa" w:w="110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0.6593</w:t>
            </w:r>
          </w:p>
        </w:tc>
        <w:tc>
          <w:tcPr>
            <w:tcW w:type="dxa" w:w="1108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110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126</w:t>
            </w:r>
          </w:p>
        </w:tc>
        <w:tc>
          <w:tcPr>
            <w:tcW w:type="dxa" w:w="110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504</w:t>
            </w:r>
          </w:p>
        </w:tc>
      </w:tr>
      <w:tr>
        <w:tc>
          <w:tcPr>
            <w:tcW w:type="dxa" w:w="1108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Движение по выделенной полосе</w:t>
            </w:r>
          </w:p>
        </w:tc>
        <w:tc>
          <w:tcPr>
            <w:tcW w:type="dxa" w:w="1108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JUN</w:t>
            </w:r>
          </w:p>
        </w:tc>
        <w:tc>
          <w:tcPr>
            <w:tcW w:type="dxa" w:w="1108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0.664</w:t>
            </w:r>
          </w:p>
        </w:tc>
        <w:tc>
          <w:tcPr>
            <w:tcW w:type="dxa" w:w="1108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[0.382; 1.153]</w:t>
            </w:r>
          </w:p>
        </w:tc>
        <w:tc>
          <w:tcPr>
            <w:tcW w:type="dxa" w:w="1108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0.2817</w:t>
            </w:r>
          </w:p>
        </w:tc>
        <w:tc>
          <w:tcPr>
            <w:tcW w:type="dxa" w:w="1108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0.1461</w:t>
            </w:r>
          </w:p>
        </w:tc>
        <w:tc>
          <w:tcPr>
            <w:tcW w:type="dxa" w:w="1108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1108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304</w:t>
            </w:r>
          </w:p>
        </w:tc>
        <w:tc>
          <w:tcPr>
            <w:tcW w:type="dxa" w:w="1108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1216</w:t>
            </w:r>
          </w:p>
        </w:tc>
      </w:tr>
      <w:tr>
        <w:tc>
          <w:tcPr>
            <w:tcW w:type="dxa" w:w="110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Использование телефона за рулём</w:t>
            </w:r>
          </w:p>
        </w:tc>
        <w:tc>
          <w:tcPr>
            <w:tcW w:type="dxa" w:w="110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JUN</w:t>
            </w:r>
          </w:p>
        </w:tc>
        <w:tc>
          <w:tcPr>
            <w:tcW w:type="dxa" w:w="110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1.219</w:t>
            </w:r>
          </w:p>
        </w:tc>
        <w:tc>
          <w:tcPr>
            <w:tcW w:type="dxa" w:w="110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[0.742; 2.002]</w:t>
            </w:r>
          </w:p>
        </w:tc>
        <w:tc>
          <w:tcPr>
            <w:tcW w:type="dxa" w:w="110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0.2533</w:t>
            </w:r>
          </w:p>
        </w:tc>
        <w:tc>
          <w:tcPr>
            <w:tcW w:type="dxa" w:w="110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0.435</w:t>
            </w:r>
          </w:p>
        </w:tc>
        <w:tc>
          <w:tcPr>
            <w:tcW w:type="dxa" w:w="1108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110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354</w:t>
            </w:r>
          </w:p>
        </w:tc>
        <w:tc>
          <w:tcPr>
            <w:tcW w:type="dxa" w:w="110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1416</w:t>
            </w:r>
          </w:p>
        </w:tc>
      </w:tr>
      <w:tr>
        <w:tc>
          <w:tcPr>
            <w:tcW w:type="dxa" w:w="1108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Превышение 20-40 км/ч</w:t>
            </w:r>
          </w:p>
        </w:tc>
        <w:tc>
          <w:tcPr>
            <w:tcW w:type="dxa" w:w="1108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JUN</w:t>
            </w:r>
          </w:p>
        </w:tc>
        <w:tc>
          <w:tcPr>
            <w:tcW w:type="dxa" w:w="1108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0.889</w:t>
            </w:r>
          </w:p>
        </w:tc>
        <w:tc>
          <w:tcPr>
            <w:tcW w:type="dxa" w:w="1108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[0.809; 0.978]</w:t>
            </w:r>
          </w:p>
        </w:tc>
        <w:tc>
          <w:tcPr>
            <w:tcW w:type="dxa" w:w="1108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0.0482</w:t>
            </w:r>
          </w:p>
        </w:tc>
        <w:tc>
          <w:tcPr>
            <w:tcW w:type="dxa" w:w="1108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0.0152</w:t>
            </w:r>
          </w:p>
        </w:tc>
        <w:tc>
          <w:tcPr>
            <w:tcW w:type="dxa" w:w="1108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</w:r>
          </w:p>
        </w:tc>
        <w:tc>
          <w:tcPr>
            <w:tcW w:type="dxa" w:w="1108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5476</w:t>
            </w:r>
          </w:p>
        </w:tc>
        <w:tc>
          <w:tcPr>
            <w:tcW w:type="dxa" w:w="1108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21904</w:t>
            </w:r>
          </w:p>
        </w:tc>
      </w:tr>
      <w:tr>
        <w:tc>
          <w:tcPr>
            <w:tcW w:type="dxa" w:w="110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Ремень безопасности</w:t>
            </w:r>
          </w:p>
        </w:tc>
        <w:tc>
          <w:tcPr>
            <w:tcW w:type="dxa" w:w="110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JUN</w:t>
            </w:r>
          </w:p>
        </w:tc>
        <w:tc>
          <w:tcPr>
            <w:tcW w:type="dxa" w:w="110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0.907</w:t>
            </w:r>
          </w:p>
        </w:tc>
        <w:tc>
          <w:tcPr>
            <w:tcW w:type="dxa" w:w="110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[0.638; 1.291]</w:t>
            </w:r>
          </w:p>
        </w:tc>
        <w:tc>
          <w:tcPr>
            <w:tcW w:type="dxa" w:w="110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0.1798</w:t>
            </w:r>
          </w:p>
        </w:tc>
        <w:tc>
          <w:tcPr>
            <w:tcW w:type="dxa" w:w="110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0.5879</w:t>
            </w:r>
          </w:p>
        </w:tc>
        <w:tc>
          <w:tcPr>
            <w:tcW w:type="dxa" w:w="1108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110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722</w:t>
            </w:r>
          </w:p>
        </w:tc>
        <w:tc>
          <w:tcPr>
            <w:tcW w:type="dxa" w:w="1108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2888</w:t>
            </w:r>
          </w:p>
        </w:tc>
      </w:tr>
      <w:tr>
        <w:tc>
          <w:tcPr>
            <w:tcW w:type="dxa" w:w="1108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Все нарушения</w:t>
            </w:r>
          </w:p>
        </w:tc>
        <w:tc>
          <w:tcPr>
            <w:tcW w:type="dxa" w:w="1108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JUN</w:t>
            </w:r>
          </w:p>
        </w:tc>
        <w:tc>
          <w:tcPr>
            <w:tcW w:type="dxa" w:w="1108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0.912</w:t>
            </w:r>
          </w:p>
        </w:tc>
        <w:tc>
          <w:tcPr>
            <w:tcW w:type="dxa" w:w="1108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[0.838; 0.992]</w:t>
            </w:r>
          </w:p>
        </w:tc>
        <w:tc>
          <w:tcPr>
            <w:tcW w:type="dxa" w:w="1108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0.0432</w:t>
            </w:r>
          </w:p>
        </w:tc>
        <w:tc>
          <w:tcPr>
            <w:tcW w:type="dxa" w:w="1108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0.0324</w:t>
            </w:r>
          </w:p>
        </w:tc>
        <w:tc>
          <w:tcPr>
            <w:tcW w:type="dxa" w:w="1108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</w:r>
          </w:p>
        </w:tc>
        <w:tc>
          <w:tcPr>
            <w:tcW w:type="dxa" w:w="1108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6110</w:t>
            </w:r>
          </w:p>
        </w:tc>
        <w:tc>
          <w:tcPr>
            <w:tcW w:type="dxa" w:w="1108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24440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/>
        </w:rPr>
        <w:t>Интерпретация — ключевой результат.</w:t>
      </w:r>
      <w:r>
        <w:rPr>
          <w:b w:val="0"/>
        </w:rPr>
        <w:t xml:space="preserve"> Коэффициент при </w:t>
      </w:r>
      <w:r>
        <w:rPr>
          <w:rFonts w:ascii="Cambria Math" w:hAnsi="Cambria Math"/>
          <w:b w:val="0"/>
          <w:i/>
        </w:rPr>
        <w:t>Treated× Post</w:t>
      </w:r>
      <w:r>
        <w:rPr>
          <w:b w:val="0"/>
        </w:rPr>
        <w:t xml:space="preserve"> для composite: MAY IRR = </w:t>
      </w:r>
      <w:r>
        <w:rPr>
          <w:b/>
        </w:rPr>
        <w:t>1.006</w:t>
      </w:r>
      <w:r>
        <w:rPr>
          <w:b w:val="0"/>
        </w:rPr>
        <w:t xml:space="preserve"> ([0.776; 1.304], p = 0.9652), JUN IRR = </w:t>
      </w:r>
      <w:r>
        <w:rPr>
          <w:b/>
        </w:rPr>
        <w:t>1.022</w:t>
      </w:r>
      <w:r>
        <w:rPr>
          <w:b w:val="0"/>
        </w:rPr>
        <w:t xml:space="preserve"> ([0.800; 1.305], p = 0.8645). Водители, реально столкнувшиеся с лимитом на заправку, </w:t>
      </w:r>
      <w:r>
        <w:rPr>
          <w:b/>
        </w:rPr>
        <w:t>не</w:t>
      </w:r>
      <w:r>
        <w:rPr>
          <w:b w:val="0"/>
        </w:rPr>
        <w:t xml:space="preserve"> стали нарушать больше, чем те, кого лимит не затронул. Это прямое опровержение импликации № 3 гипотезы — и самый информативный отдельный тест во всём анализе, поскольку он не зависит от того, какая из двух дат верна.</w:t>
      </w:r>
    </w:p>
    <w:p>
      <w:pPr>
        <w:pStyle w:val="Heading1"/>
      </w:pPr>
      <w:r>
        <w:rPr>
          <w:color w:val="143D2B"/>
        </w:rPr>
        <w:t>12. Event Study</w:t>
      </w:r>
    </w:p>
    <w:p>
      <w:pPr>
        <w:spacing w:before="160" w:after="200"/>
        <w:jc w:val="center"/>
      </w:pPr>
      <w:r>
        <w:rPr>
          <w:rFonts w:ascii="Cambria Math" w:hAnsi="Cambria Math"/>
          <w:i/>
          <w:sz w:val="24"/>
        </w:rPr>
        <w:t>log E[Yw]=α+Σₖ≠₋₁θₖ1[w=k]+γ'сезонность</w:t>
      </w:r>
    </w:p>
    <w:p>
      <w:pPr>
        <w:spacing w:after="120"/>
      </w:pPr>
      <w:r>
        <w:rPr>
          <w:b w:val="0"/>
        </w:rPr>
        <w:t xml:space="preserve">Коэффициенты по неделям относительно недели отсечки; база — неделя −1. Главное, что проверяется: </w:t>
      </w:r>
      <w:r>
        <w:rPr>
          <w:b/>
        </w:rPr>
        <w:t>есть ли систематическое движение до отсечки</w:t>
      </w:r>
      <w:r>
        <w:rPr>
          <w:b w:val="0"/>
        </w:rPr>
        <w:t>.</w:t>
      </w:r>
    </w:p>
    <w:p>
      <w:pPr>
        <w:pStyle w:val="ListBullet"/>
      </w:pPr>
      <w:r>
        <w:rPr>
          <w:b/>
        </w:rPr>
        <w:t>MAY, composite:</w:t>
      </w:r>
      <w:r>
        <w:rPr>
          <w:b w:val="0"/>
        </w:rPr>
        <w:t xml:space="preserve"> значимых докризисных недель — </w:t>
      </w:r>
      <w:r>
        <w:rPr>
          <w:b/>
        </w:rPr>
        <w:t>2 из 4</w:t>
      </w:r>
      <w:r>
        <w:rPr>
          <w:b w:val="0"/>
        </w:rPr>
        <w:t xml:space="preserve"> (недели [np.int64(-5), np.int64(-4)]);</w:t>
      </w:r>
    </w:p>
    <w:p>
      <w:pPr>
        <w:pStyle w:val="ListBullet"/>
      </w:pPr>
      <w:r>
        <w:rPr>
          <w:b/>
        </w:rPr>
        <w:t>JUN, composite:</w:t>
      </w:r>
      <w:r>
        <w:rPr>
          <w:b w:val="0"/>
        </w:rPr>
        <w:t xml:space="preserve"> значимых докризисных недель — </w:t>
      </w:r>
      <w:r>
        <w:rPr>
          <w:b/>
        </w:rPr>
        <w:t>3 из 7</w:t>
      </w:r>
      <w:r>
        <w:rPr>
          <w:b w:val="0"/>
        </w:rPr>
        <w:t xml:space="preserve"> (недели [np.int64(-8), np.int64(-7), np.int64(-6)]).</w:t>
      </w:r>
    </w:p>
    <w:p>
      <w:pPr>
        <w:spacing w:after="120"/>
      </w:pPr>
      <w:r>
        <w:rPr>
          <w:b/>
        </w:rPr>
        <w:t>Предтренд присутствует в обеих спецификациях.</w:t>
      </w:r>
      <w:r>
        <w:rPr>
          <w:b w:val="0"/>
        </w:rPr>
        <w:t xml:space="preserve"> Рост манёвренных нарушений начинается </w:t>
      </w:r>
      <w:r>
        <w:rPr>
          <w:b/>
        </w:rPr>
        <w:t>до</w:t>
      </w:r>
      <w:r>
        <w:rPr>
          <w:b w:val="0"/>
        </w:rPr>
        <w:t xml:space="preserve"> обеих дат отсечки. Это само по себе блокирует причинную интерпретацию: изменение нельзя приписать событию, которое ещё не произошло.</w:t>
      </w:r>
    </w:p>
    <w:p>
      <w:pPr>
        <w:spacing w:after="120"/>
      </w:pPr>
      <w:r>
        <w:rPr>
          <w:b w:val="0"/>
        </w:rPr>
        <w:t>См. график 6 — четыре панели: сырые коэффициенты и коэффициенты относительно прочих штрафов, для обеих дат, с 95 % доверительными интервалами.</w:t>
      </w:r>
    </w:p>
    <w:p>
      <w:pPr>
        <w:pStyle w:val="Heading1"/>
      </w:pPr>
      <w:r>
        <w:rPr>
          <w:color w:val="143D2B"/>
        </w:rPr>
        <w:t>13. Negative Controls</w:t>
      </w:r>
    </w:p>
    <w:p>
      <w:pPr>
        <w:spacing w:after="120"/>
      </w:pPr>
      <w:r>
        <w:rPr>
          <w:b w:val="0"/>
        </w:rPr>
        <w:t>Скачок уровня в спецификации MAY по всем категориям, отсортировано по величине: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8F0EA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outcome</w:t>
            </w:r>
          </w:p>
        </w:tc>
        <w:tc>
          <w:tcPr>
            <w:tcW w:type="dxa" w:w="2493"/>
            <w:shd w:val="clear" w:color="auto" w:fill="E8F0EA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группа</w:t>
            </w:r>
          </w:p>
        </w:tc>
        <w:tc>
          <w:tcPr>
            <w:tcW w:type="dxa" w:w="2493"/>
            <w:shd w:val="clear" w:color="auto" w:fill="E8F0EA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IRR</w:t>
            </w:r>
          </w:p>
        </w:tc>
        <w:tc>
          <w:tcPr>
            <w:tcW w:type="dxa" w:w="2493"/>
            <w:shd w:val="clear" w:color="auto" w:fill="E8F0EA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p</w:t>
            </w:r>
          </w:p>
        </w:tc>
      </w:tr>
      <w:tr>
        <w:tc>
          <w:tcPr>
            <w:tcW w:type="dxa" w:w="2493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Нарушение разметки</w:t>
            </w:r>
          </w:p>
        </w:tc>
        <w:tc>
          <w:tcPr>
            <w:tcW w:type="dxa" w:w="2493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цель</w:t>
            </w:r>
          </w:p>
        </w:tc>
        <w:tc>
          <w:tcPr>
            <w:tcW w:type="dxa" w:w="2493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4.005</w:t>
            </w:r>
          </w:p>
        </w:tc>
        <w:tc>
          <w:tcPr>
            <w:tcW w:type="dxa" w:w="2493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0.0008</w:t>
            </w:r>
          </w:p>
        </w:tc>
      </w:tr>
      <w:tr>
        <w:tc>
          <w:tcPr>
            <w:tcW w:type="dxa" w:w="2493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Ремень безопасности</w:t>
            </w:r>
          </w:p>
        </w:tc>
        <w:tc>
          <w:tcPr>
            <w:tcW w:type="dxa" w:w="2493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negative control</w:t>
            </w:r>
          </w:p>
        </w:tc>
        <w:tc>
          <w:tcPr>
            <w:tcW w:type="dxa" w:w="2493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3.001</w:t>
            </w:r>
          </w:p>
        </w:tc>
        <w:tc>
          <w:tcPr>
            <w:tcW w:type="dxa" w:w="2493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0.0</w:t>
            </w:r>
          </w:p>
        </w:tc>
      </w:tr>
      <w:tr>
        <w:tc>
          <w:tcPr>
            <w:tcW w:type="dxa" w:w="2493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Composite (манёвренные)</w:t>
            </w:r>
          </w:p>
        </w:tc>
        <w:tc>
          <w:tcPr>
            <w:tcW w:type="dxa" w:w="2493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composite</w:t>
            </w:r>
          </w:p>
        </w:tc>
        <w:tc>
          <w:tcPr>
            <w:tcW w:type="dxa" w:w="2493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2.227</w:t>
            </w:r>
          </w:p>
        </w:tc>
        <w:tc>
          <w:tcPr>
            <w:tcW w:type="dxa" w:w="2493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0.0006</w:t>
            </w:r>
          </w:p>
        </w:tc>
      </w:tr>
      <w:tr>
        <w:tc>
          <w:tcPr>
            <w:tcW w:type="dxa" w:w="2493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Движение по выделенной полосе</w:t>
            </w:r>
          </w:p>
        </w:tc>
        <w:tc>
          <w:tcPr>
            <w:tcW w:type="dxa" w:w="2493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цель</w:t>
            </w:r>
          </w:p>
        </w:tc>
        <w:tc>
          <w:tcPr>
            <w:tcW w:type="dxa" w:w="2493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2.118</w:t>
            </w:r>
          </w:p>
        </w:tc>
        <w:tc>
          <w:tcPr>
            <w:tcW w:type="dxa" w:w="2493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0.0003</w:t>
            </w:r>
          </w:p>
        </w:tc>
      </w:tr>
      <w:tr>
        <w:tc>
          <w:tcPr>
            <w:tcW w:type="dxa" w:w="2493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Пересечение стоп-линии</w:t>
            </w:r>
          </w:p>
        </w:tc>
        <w:tc>
          <w:tcPr>
            <w:tcW w:type="dxa" w:w="2493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цель</w:t>
            </w:r>
          </w:p>
        </w:tc>
        <w:tc>
          <w:tcPr>
            <w:tcW w:type="dxa" w:w="2493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2.05</w:t>
            </w:r>
          </w:p>
        </w:tc>
        <w:tc>
          <w:tcPr>
            <w:tcW w:type="dxa" w:w="2493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0.0</w:t>
            </w:r>
          </w:p>
        </w:tc>
      </w:tr>
      <w:tr>
        <w:tc>
          <w:tcPr>
            <w:tcW w:type="dxa" w:w="2493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Использование телефона за рулём</w:t>
            </w:r>
          </w:p>
        </w:tc>
        <w:tc>
          <w:tcPr>
            <w:tcW w:type="dxa" w:w="2493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амбивалент.</w:t>
            </w:r>
          </w:p>
        </w:tc>
        <w:tc>
          <w:tcPr>
            <w:tcW w:type="dxa" w:w="2493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1.754</w:t>
            </w:r>
          </w:p>
        </w:tc>
        <w:tc>
          <w:tcPr>
            <w:tcW w:type="dxa" w:w="2493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0.0039</w:t>
            </w:r>
          </w:p>
        </w:tc>
      </w:tr>
      <w:tr>
        <w:tc>
          <w:tcPr>
            <w:tcW w:type="dxa" w:w="2493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Движение по обочине</w:t>
            </w:r>
          </w:p>
        </w:tc>
        <w:tc>
          <w:tcPr>
            <w:tcW w:type="dxa" w:w="2493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цель</w:t>
            </w:r>
          </w:p>
        </w:tc>
        <w:tc>
          <w:tcPr>
            <w:tcW w:type="dxa" w:w="2493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1.503</w:t>
            </w:r>
          </w:p>
        </w:tc>
        <w:tc>
          <w:tcPr>
            <w:tcW w:type="dxa" w:w="2493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0.4497</w:t>
            </w:r>
          </w:p>
        </w:tc>
      </w:tr>
      <w:tr>
        <w:tc>
          <w:tcPr>
            <w:tcW w:type="dxa" w:w="2493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Световые приборы</w:t>
            </w:r>
          </w:p>
        </w:tc>
        <w:tc>
          <w:tcPr>
            <w:tcW w:type="dxa" w:w="2493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negative control</w:t>
            </w:r>
          </w:p>
        </w:tc>
        <w:tc>
          <w:tcPr>
            <w:tcW w:type="dxa" w:w="2493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1.501</w:t>
            </w:r>
          </w:p>
        </w:tc>
        <w:tc>
          <w:tcPr>
            <w:tcW w:type="dxa" w:w="2493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0.3537</w:t>
            </w:r>
          </w:p>
        </w:tc>
      </w:tr>
      <w:tr>
        <w:tc>
          <w:tcPr>
            <w:tcW w:type="dxa" w:w="2493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Все нарушения</w:t>
            </w:r>
          </w:p>
        </w:tc>
        <w:tc>
          <w:tcPr>
            <w:tcW w:type="dxa" w:w="2493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итого</w:t>
            </w:r>
          </w:p>
        </w:tc>
        <w:tc>
          <w:tcPr>
            <w:tcW w:type="dxa" w:w="2493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1.38</w:t>
            </w:r>
          </w:p>
        </w:tc>
        <w:tc>
          <w:tcPr>
            <w:tcW w:type="dxa" w:w="2493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0.0</w:t>
            </w:r>
          </w:p>
        </w:tc>
      </w:tr>
      <w:tr>
        <w:tc>
          <w:tcPr>
            <w:tcW w:type="dxa" w:w="2493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Превышение 20-40 км/ч</w:t>
            </w:r>
          </w:p>
        </w:tc>
        <w:tc>
          <w:tcPr>
            <w:tcW w:type="dxa" w:w="2493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negative control</w:t>
            </w:r>
          </w:p>
        </w:tc>
        <w:tc>
          <w:tcPr>
            <w:tcW w:type="dxa" w:w="2493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1.263</w:t>
            </w:r>
          </w:p>
        </w:tc>
        <w:tc>
          <w:tcPr>
            <w:tcW w:type="dxa" w:w="2493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0.0012</w:t>
            </w:r>
          </w:p>
        </w:tc>
      </w:tr>
      <w:tr>
        <w:tc>
          <w:tcPr>
            <w:tcW w:type="dxa" w:w="2493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Остановка/стоянка в неположенном месте</w:t>
            </w:r>
          </w:p>
        </w:tc>
        <w:tc>
          <w:tcPr>
            <w:tcW w:type="dxa" w:w="2493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цель</w:t>
            </w:r>
          </w:p>
        </w:tc>
        <w:tc>
          <w:tcPr>
            <w:tcW w:type="dxa" w:w="2493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0.886</w:t>
            </w:r>
          </w:p>
        </w:tc>
        <w:tc>
          <w:tcPr>
            <w:tcW w:type="dxa" w:w="2493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0.6717</w:t>
            </w:r>
          </w:p>
        </w:tc>
      </w:tr>
      <w:tr>
        <w:tc>
          <w:tcPr>
            <w:tcW w:type="dxa" w:w="2493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Платная дорога</w:t>
            </w:r>
          </w:p>
        </w:tc>
        <w:tc>
          <w:tcPr>
            <w:tcW w:type="dxa" w:w="2493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negative control</w:t>
            </w:r>
          </w:p>
        </w:tc>
        <w:tc>
          <w:tcPr>
            <w:tcW w:type="dxa" w:w="2493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0.298</w:t>
            </w:r>
          </w:p>
        </w:tc>
        <w:tc>
          <w:tcPr>
            <w:tcW w:type="dxa" w:w="2493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0.0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/>
        </w:rPr>
        <w:t>Результат.</w:t>
      </w:r>
      <w:r>
        <w:rPr>
          <w:b w:val="0"/>
        </w:rPr>
        <w:t xml:space="preserve"> Значимый майский скачок дают </w:t>
      </w:r>
      <w:r>
        <w:rPr>
          <w:b/>
        </w:rPr>
        <w:t>3 из 5</w:t>
      </w:r>
      <w:r>
        <w:rPr>
          <w:b w:val="0"/>
        </w:rPr>
        <w:t xml:space="preserve"> negative controls. Ремень безопасности показывает IRR = 3.00 — второй по величине эффект во всей таблице, выше самого composite. Это точно соответствует зарегистрированной в датасете аномалии </w:t>
      </w:r>
      <w:r>
        <w:rPr>
          <w:rFonts w:ascii="Consolas" w:hAnsi="Consolas"/>
          <w:b w:val="0"/>
          <w:color w:val="B03020"/>
          <w:sz w:val="19"/>
        </w:rPr>
        <w:t>ENFORCEMENT_STEP_MAY</w:t>
      </w:r>
      <w:r>
        <w:rPr>
          <w:b w:val="0"/>
        </w:rPr>
        <w:t>: рост фиксации ремней в 2.7 раза с 10 мая, за шесть недель до первых топливных ограничений.</w:t>
      </w:r>
    </w:p>
    <w:p>
      <w:pPr>
        <w:spacing w:after="120"/>
      </w:pPr>
      <w:r>
        <w:rPr>
          <w:b w:val="0"/>
        </w:rPr>
        <w:t xml:space="preserve">Очередь на АЗС не может заставить водителя отстегнуть ремень. Следовательно, майский скачок </w:t>
      </w:r>
      <w:r>
        <w:rPr>
          <w:b/>
        </w:rPr>
        <w:t>не специфичен</w:t>
      </w:r>
      <w:r>
        <w:rPr>
          <w:b w:val="0"/>
        </w:rPr>
        <w:t xml:space="preserve"> для механизма гипотезы и разделяется категориями, которые этот механизм затрагивать не должен.</w:t>
      </w:r>
    </w:p>
    <w:p>
      <w:pPr>
        <w:spacing w:after="120"/>
      </w:pPr>
      <w:r>
        <w:rPr>
          <w:b/>
        </w:rPr>
        <w:t>Отдельно об амбивалентном контроле.</w:t>
      </w:r>
      <w:r>
        <w:rPr>
          <w:b w:val="0"/>
        </w:rPr>
        <w:t xml:space="preserve"> «Использование телефона за рулём» в спецификации MAY даёт IRR = 1.754, в JUN — 0.941. Поведение категории неотличимо от остальных: она следует общему майскому сдвигу и не даёт независимого свидетельства ни за, ни против гипотезы.</w:t>
      </w:r>
    </w:p>
    <w:p>
      <w:pPr>
        <w:pStyle w:val="Heading2"/>
      </w:pPr>
      <w:r>
        <w:rPr>
          <w:color w:val="143D2B"/>
        </w:rPr>
        <w:t>Тест на специфичность: эффект относительно общего потока штрафов</w:t>
      </w:r>
    </w:p>
    <w:p>
      <w:pPr>
        <w:spacing w:after="120"/>
      </w:pPr>
      <w:r>
        <w:rPr>
          <w:b w:val="0"/>
        </w:rPr>
        <w:t xml:space="preserve">Модель с offset </w:t>
      </w:r>
      <w:r>
        <w:rPr>
          <w:rFonts w:ascii="Cambria Math" w:hAnsi="Cambria Math"/>
          <w:b w:val="0"/>
          <w:i/>
        </w:rPr>
        <w:t>log(Yₜother)</w:t>
      </w:r>
      <w:r>
        <w:rPr>
          <w:b w:val="0"/>
        </w:rPr>
        <w:t xml:space="preserve">, где </w:t>
      </w:r>
      <w:r>
        <w:rPr>
          <w:rFonts w:ascii="Cambria Math" w:hAnsi="Cambria Math"/>
          <w:b w:val="0"/>
          <w:i/>
        </w:rPr>
        <w:t>Yother</w:t>
      </w:r>
      <w:r>
        <w:rPr>
          <w:b w:val="0"/>
        </w:rPr>
        <w:t xml:space="preserve"> — все нарушения, не входящие в composite. Коэффициент показывает изменение </w:t>
      </w:r>
      <w:r>
        <w:rPr>
          <w:b/>
        </w:rPr>
        <w:t>доли</w:t>
      </w:r>
      <w:r>
        <w:rPr>
          <w:b w:val="0"/>
        </w:rPr>
        <w:t xml:space="preserve"> composite.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46"/>
        <w:gridCol w:w="1246"/>
        <w:gridCol w:w="1246"/>
        <w:gridCol w:w="1246"/>
        <w:gridCol w:w="1246"/>
        <w:gridCol w:w="1246"/>
        <w:gridCol w:w="1246"/>
        <w:gridCol w:w="1246"/>
      </w:tblGrid>
      <w:tr>
        <w:tc>
          <w:tcPr>
            <w:tcW w:type="dxa" w:w="1246"/>
            <w:shd w:val="clear" w:color="auto" w:fill="E8F0EA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outcome</w:t>
            </w:r>
          </w:p>
        </w:tc>
        <w:tc>
          <w:tcPr>
            <w:tcW w:type="dxa" w:w="1246"/>
            <w:shd w:val="clear" w:color="auto" w:fill="E8F0EA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спец</w:t>
            </w:r>
          </w:p>
        </w:tc>
        <w:tc>
          <w:tcPr>
            <w:tcW w:type="dxa" w:w="1246"/>
            <w:shd w:val="clear" w:color="auto" w:fill="E8F0EA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IRR сырой</w:t>
            </w:r>
          </w:p>
        </w:tc>
        <w:tc>
          <w:tcPr>
            <w:tcW w:type="dxa" w:w="1246"/>
            <w:shd w:val="clear" w:color="auto" w:fill="E8F0EA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p сырой</w:t>
            </w:r>
          </w:p>
        </w:tc>
        <w:tc>
          <w:tcPr>
            <w:tcW w:type="dxa" w:w="1246"/>
            <w:shd w:val="clear" w:color="auto" w:fill="E8F0EA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IRR отн. прочих</w:t>
            </w:r>
          </w:p>
        </w:tc>
        <w:tc>
          <w:tcPr>
            <w:tcW w:type="dxa" w:w="1246"/>
            <w:shd w:val="clear" w:color="auto" w:fill="E8F0EA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CI отн.</w:t>
            </w:r>
          </w:p>
        </w:tc>
        <w:tc>
          <w:tcPr>
            <w:tcW w:type="dxa" w:w="1246"/>
            <w:shd w:val="clear" w:color="auto" w:fill="E8F0EA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p отн.</w:t>
            </w:r>
          </w:p>
        </w:tc>
        <w:tc>
          <w:tcPr>
            <w:tcW w:type="dxa" w:w="1246"/>
            <w:shd w:val="clear" w:color="auto" w:fill="E8F0EA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знч</w:t>
            </w:r>
          </w:p>
        </w:tc>
      </w:tr>
      <w:tr>
        <w:tc>
          <w:tcPr>
            <w:tcW w:type="dxa" w:w="1246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Composite (манёвренные)</w:t>
            </w:r>
          </w:p>
        </w:tc>
        <w:tc>
          <w:tcPr>
            <w:tcW w:type="dxa" w:w="1246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MAY</w:t>
            </w:r>
          </w:p>
        </w:tc>
        <w:tc>
          <w:tcPr>
            <w:tcW w:type="dxa" w:w="1246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2.227</w:t>
            </w:r>
          </w:p>
        </w:tc>
        <w:tc>
          <w:tcPr>
            <w:tcW w:type="dxa" w:w="1246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0.0006</w:t>
            </w:r>
          </w:p>
        </w:tc>
        <w:tc>
          <w:tcPr>
            <w:tcW w:type="dxa" w:w="1246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1.683</w:t>
            </w:r>
          </w:p>
        </w:tc>
        <w:tc>
          <w:tcPr>
            <w:tcW w:type="dxa" w:w="1246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[1.149; 2.465]</w:t>
            </w:r>
          </w:p>
        </w:tc>
        <w:tc>
          <w:tcPr>
            <w:tcW w:type="dxa" w:w="1246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0.0075</w:t>
            </w:r>
          </w:p>
        </w:tc>
        <w:tc>
          <w:tcPr>
            <w:tcW w:type="dxa" w:w="1246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</w:r>
          </w:p>
        </w:tc>
      </w:tr>
      <w:tr>
        <w:tc>
          <w:tcPr>
            <w:tcW w:type="dxa" w:w="1246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Нарушение разметки</w:t>
            </w:r>
          </w:p>
        </w:tc>
        <w:tc>
          <w:tcPr>
            <w:tcW w:type="dxa" w:w="1246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MAY</w:t>
            </w:r>
          </w:p>
        </w:tc>
        <w:tc>
          <w:tcPr>
            <w:tcW w:type="dxa" w:w="1246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4.005</w:t>
            </w:r>
          </w:p>
        </w:tc>
        <w:tc>
          <w:tcPr>
            <w:tcW w:type="dxa" w:w="1246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0.0008</w:t>
            </w:r>
          </w:p>
        </w:tc>
        <w:tc>
          <w:tcPr>
            <w:tcW w:type="dxa" w:w="1246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2.974</w:t>
            </w:r>
          </w:p>
        </w:tc>
        <w:tc>
          <w:tcPr>
            <w:tcW w:type="dxa" w:w="1246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[1.424; 6.212]</w:t>
            </w:r>
          </w:p>
        </w:tc>
        <w:tc>
          <w:tcPr>
            <w:tcW w:type="dxa" w:w="1246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0.0037</w:t>
            </w:r>
          </w:p>
        </w:tc>
        <w:tc>
          <w:tcPr>
            <w:tcW w:type="dxa" w:w="1246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</w:r>
          </w:p>
        </w:tc>
      </w:tr>
      <w:tr>
        <w:tc>
          <w:tcPr>
            <w:tcW w:type="dxa" w:w="1246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Остановка/стоянка в неположенном месте</w:t>
            </w:r>
          </w:p>
        </w:tc>
        <w:tc>
          <w:tcPr>
            <w:tcW w:type="dxa" w:w="1246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MAY</w:t>
            </w:r>
          </w:p>
        </w:tc>
        <w:tc>
          <w:tcPr>
            <w:tcW w:type="dxa" w:w="1246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0.886</w:t>
            </w:r>
          </w:p>
        </w:tc>
        <w:tc>
          <w:tcPr>
            <w:tcW w:type="dxa" w:w="1246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0.6717</w:t>
            </w:r>
          </w:p>
        </w:tc>
        <w:tc>
          <w:tcPr>
            <w:tcW w:type="dxa" w:w="1246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0.673</w:t>
            </w:r>
          </w:p>
        </w:tc>
        <w:tc>
          <w:tcPr>
            <w:tcW w:type="dxa" w:w="1246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[0.373; 1.213]</w:t>
            </w:r>
          </w:p>
        </w:tc>
        <w:tc>
          <w:tcPr>
            <w:tcW w:type="dxa" w:w="1246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0.1877</w:t>
            </w:r>
          </w:p>
        </w:tc>
        <w:tc>
          <w:tcPr>
            <w:tcW w:type="dxa" w:w="1246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</w:tr>
      <w:tr>
        <w:tc>
          <w:tcPr>
            <w:tcW w:type="dxa" w:w="1246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Пересечение стоп-линии</w:t>
            </w:r>
          </w:p>
        </w:tc>
        <w:tc>
          <w:tcPr>
            <w:tcW w:type="dxa" w:w="1246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MAY</w:t>
            </w:r>
          </w:p>
        </w:tc>
        <w:tc>
          <w:tcPr>
            <w:tcW w:type="dxa" w:w="1246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2.05</w:t>
            </w:r>
          </w:p>
        </w:tc>
        <w:tc>
          <w:tcPr>
            <w:tcW w:type="dxa" w:w="1246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0.0</w:t>
            </w:r>
          </w:p>
        </w:tc>
        <w:tc>
          <w:tcPr>
            <w:tcW w:type="dxa" w:w="1246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1.553</w:t>
            </w:r>
          </w:p>
        </w:tc>
        <w:tc>
          <w:tcPr>
            <w:tcW w:type="dxa" w:w="1246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[1.153; 2.094]</w:t>
            </w:r>
          </w:p>
        </w:tc>
        <w:tc>
          <w:tcPr>
            <w:tcW w:type="dxa" w:w="1246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0.0038</w:t>
            </w:r>
          </w:p>
        </w:tc>
        <w:tc>
          <w:tcPr>
            <w:tcW w:type="dxa" w:w="1246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</w:r>
          </w:p>
        </w:tc>
      </w:tr>
      <w:tr>
        <w:tc>
          <w:tcPr>
            <w:tcW w:type="dxa" w:w="1246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Движение по обочине</w:t>
            </w:r>
          </w:p>
        </w:tc>
        <w:tc>
          <w:tcPr>
            <w:tcW w:type="dxa" w:w="1246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MAY</w:t>
            </w:r>
          </w:p>
        </w:tc>
        <w:tc>
          <w:tcPr>
            <w:tcW w:type="dxa" w:w="1246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1.503</w:t>
            </w:r>
          </w:p>
        </w:tc>
        <w:tc>
          <w:tcPr>
            <w:tcW w:type="dxa" w:w="1246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0.4497</w:t>
            </w:r>
          </w:p>
        </w:tc>
        <w:tc>
          <w:tcPr>
            <w:tcW w:type="dxa" w:w="1246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1.208</w:t>
            </w:r>
          </w:p>
        </w:tc>
        <w:tc>
          <w:tcPr>
            <w:tcW w:type="dxa" w:w="1246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[0.426; 3.429]</w:t>
            </w:r>
          </w:p>
        </w:tc>
        <w:tc>
          <w:tcPr>
            <w:tcW w:type="dxa" w:w="1246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0.7223</w:t>
            </w:r>
          </w:p>
        </w:tc>
        <w:tc>
          <w:tcPr>
            <w:tcW w:type="dxa" w:w="1246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</w:tr>
      <w:tr>
        <w:tc>
          <w:tcPr>
            <w:tcW w:type="dxa" w:w="1246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Движение по выделенной полосе</w:t>
            </w:r>
          </w:p>
        </w:tc>
        <w:tc>
          <w:tcPr>
            <w:tcW w:type="dxa" w:w="1246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MAY</w:t>
            </w:r>
          </w:p>
        </w:tc>
        <w:tc>
          <w:tcPr>
            <w:tcW w:type="dxa" w:w="1246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2.118</w:t>
            </w:r>
          </w:p>
        </w:tc>
        <w:tc>
          <w:tcPr>
            <w:tcW w:type="dxa" w:w="1246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0.0003</w:t>
            </w:r>
          </w:p>
        </w:tc>
        <w:tc>
          <w:tcPr>
            <w:tcW w:type="dxa" w:w="1246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1.601</w:t>
            </w:r>
          </w:p>
        </w:tc>
        <w:tc>
          <w:tcPr>
            <w:tcW w:type="dxa" w:w="1246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[1.109; 2.311]</w:t>
            </w:r>
          </w:p>
        </w:tc>
        <w:tc>
          <w:tcPr>
            <w:tcW w:type="dxa" w:w="1246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0.0119</w:t>
            </w:r>
          </w:p>
        </w:tc>
        <w:tc>
          <w:tcPr>
            <w:tcW w:type="dxa" w:w="1246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</w:r>
          </w:p>
        </w:tc>
      </w:tr>
      <w:tr>
        <w:tc>
          <w:tcPr>
            <w:tcW w:type="dxa" w:w="1246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Использование телефона за рулём</w:t>
            </w:r>
          </w:p>
        </w:tc>
        <w:tc>
          <w:tcPr>
            <w:tcW w:type="dxa" w:w="1246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MAY</w:t>
            </w:r>
          </w:p>
        </w:tc>
        <w:tc>
          <w:tcPr>
            <w:tcW w:type="dxa" w:w="1246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1.754</w:t>
            </w:r>
          </w:p>
        </w:tc>
        <w:tc>
          <w:tcPr>
            <w:tcW w:type="dxa" w:w="1246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0.0039</w:t>
            </w:r>
          </w:p>
        </w:tc>
        <w:tc>
          <w:tcPr>
            <w:tcW w:type="dxa" w:w="1246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1.322</w:t>
            </w:r>
          </w:p>
        </w:tc>
        <w:tc>
          <w:tcPr>
            <w:tcW w:type="dxa" w:w="1246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[0.989; 1.766]</w:t>
            </w:r>
          </w:p>
        </w:tc>
        <w:tc>
          <w:tcPr>
            <w:tcW w:type="dxa" w:w="1246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0.0595</w:t>
            </w:r>
          </w:p>
        </w:tc>
        <w:tc>
          <w:tcPr>
            <w:tcW w:type="dxa" w:w="1246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*</w:t>
            </w:r>
          </w:p>
        </w:tc>
      </w:tr>
      <w:tr>
        <w:tc>
          <w:tcPr>
            <w:tcW w:type="dxa" w:w="1246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Composite (манёвренные)</w:t>
            </w:r>
          </w:p>
        </w:tc>
        <w:tc>
          <w:tcPr>
            <w:tcW w:type="dxa" w:w="1246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JUN</w:t>
            </w:r>
          </w:p>
        </w:tc>
        <w:tc>
          <w:tcPr>
            <w:tcW w:type="dxa" w:w="1246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0.938</w:t>
            </w:r>
          </w:p>
        </w:tc>
        <w:tc>
          <w:tcPr>
            <w:tcW w:type="dxa" w:w="1246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0.4896</w:t>
            </w:r>
          </w:p>
        </w:tc>
        <w:tc>
          <w:tcPr>
            <w:tcW w:type="dxa" w:w="1246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1.025</w:t>
            </w:r>
          </w:p>
        </w:tc>
        <w:tc>
          <w:tcPr>
            <w:tcW w:type="dxa" w:w="1246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[0.873; 1.203]</w:t>
            </w:r>
          </w:p>
        </w:tc>
        <w:tc>
          <w:tcPr>
            <w:tcW w:type="dxa" w:w="1246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0.7675</w:t>
            </w:r>
          </w:p>
        </w:tc>
        <w:tc>
          <w:tcPr>
            <w:tcW w:type="dxa" w:w="1246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</w:tr>
      <w:tr>
        <w:tc>
          <w:tcPr>
            <w:tcW w:type="dxa" w:w="1246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Нарушение разметки</w:t>
            </w:r>
          </w:p>
        </w:tc>
        <w:tc>
          <w:tcPr>
            <w:tcW w:type="dxa" w:w="1246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JUN</w:t>
            </w:r>
          </w:p>
        </w:tc>
        <w:tc>
          <w:tcPr>
            <w:tcW w:type="dxa" w:w="1246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1.115</w:t>
            </w:r>
          </w:p>
        </w:tc>
        <w:tc>
          <w:tcPr>
            <w:tcW w:type="dxa" w:w="1246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0.4894</w:t>
            </w:r>
          </w:p>
        </w:tc>
        <w:tc>
          <w:tcPr>
            <w:tcW w:type="dxa" w:w="1246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1.219</w:t>
            </w:r>
          </w:p>
        </w:tc>
        <w:tc>
          <w:tcPr>
            <w:tcW w:type="dxa" w:w="1246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[0.914; 1.626]</w:t>
            </w:r>
          </w:p>
        </w:tc>
        <w:tc>
          <w:tcPr>
            <w:tcW w:type="dxa" w:w="1246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0.177</w:t>
            </w:r>
          </w:p>
        </w:tc>
        <w:tc>
          <w:tcPr>
            <w:tcW w:type="dxa" w:w="1246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</w:tr>
      <w:tr>
        <w:tc>
          <w:tcPr>
            <w:tcW w:type="dxa" w:w="1246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Остановка/стоянка в неположенном месте</w:t>
            </w:r>
          </w:p>
        </w:tc>
        <w:tc>
          <w:tcPr>
            <w:tcW w:type="dxa" w:w="1246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JUN</w:t>
            </w:r>
          </w:p>
        </w:tc>
        <w:tc>
          <w:tcPr>
            <w:tcW w:type="dxa" w:w="1246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1.094</w:t>
            </w:r>
          </w:p>
        </w:tc>
        <w:tc>
          <w:tcPr>
            <w:tcW w:type="dxa" w:w="1246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0.5113</w:t>
            </w:r>
          </w:p>
        </w:tc>
        <w:tc>
          <w:tcPr>
            <w:tcW w:type="dxa" w:w="1246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1.18</w:t>
            </w:r>
          </w:p>
        </w:tc>
        <w:tc>
          <w:tcPr>
            <w:tcW w:type="dxa" w:w="1246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[0.896; 1.554]</w:t>
            </w:r>
          </w:p>
        </w:tc>
        <w:tc>
          <w:tcPr>
            <w:tcW w:type="dxa" w:w="1246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0.2382</w:t>
            </w:r>
          </w:p>
        </w:tc>
        <w:tc>
          <w:tcPr>
            <w:tcW w:type="dxa" w:w="1246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</w:tr>
      <w:tr>
        <w:tc>
          <w:tcPr>
            <w:tcW w:type="dxa" w:w="1246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Пересечение стоп-линии</w:t>
            </w:r>
          </w:p>
        </w:tc>
        <w:tc>
          <w:tcPr>
            <w:tcW w:type="dxa" w:w="1246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JUN</w:t>
            </w:r>
          </w:p>
        </w:tc>
        <w:tc>
          <w:tcPr>
            <w:tcW w:type="dxa" w:w="1246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0.664</w:t>
            </w:r>
          </w:p>
        </w:tc>
        <w:tc>
          <w:tcPr>
            <w:tcW w:type="dxa" w:w="1246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0.0004</w:t>
            </w:r>
          </w:p>
        </w:tc>
        <w:tc>
          <w:tcPr>
            <w:tcW w:type="dxa" w:w="1246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0.724</w:t>
            </w:r>
          </w:p>
        </w:tc>
        <w:tc>
          <w:tcPr>
            <w:tcW w:type="dxa" w:w="1246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[0.568; 0.924]</w:t>
            </w:r>
          </w:p>
        </w:tc>
        <w:tc>
          <w:tcPr>
            <w:tcW w:type="dxa" w:w="1246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0.0093</w:t>
            </w:r>
          </w:p>
        </w:tc>
        <w:tc>
          <w:tcPr>
            <w:tcW w:type="dxa" w:w="1246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</w:r>
          </w:p>
        </w:tc>
      </w:tr>
      <w:tr>
        <w:tc>
          <w:tcPr>
            <w:tcW w:type="dxa" w:w="1246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Движение по обочине</w:t>
            </w:r>
          </w:p>
        </w:tc>
        <w:tc>
          <w:tcPr>
            <w:tcW w:type="dxa" w:w="1246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JUN</w:t>
            </w:r>
          </w:p>
        </w:tc>
        <w:tc>
          <w:tcPr>
            <w:tcW w:type="dxa" w:w="1246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0.294</w:t>
            </w:r>
          </w:p>
        </w:tc>
        <w:tc>
          <w:tcPr>
            <w:tcW w:type="dxa" w:w="1246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0.0004</w:t>
            </w:r>
          </w:p>
        </w:tc>
        <w:tc>
          <w:tcPr>
            <w:tcW w:type="dxa" w:w="1246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0.319</w:t>
            </w:r>
          </w:p>
        </w:tc>
        <w:tc>
          <w:tcPr>
            <w:tcW w:type="dxa" w:w="1246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[0.159; 0.641]</w:t>
            </w:r>
          </w:p>
        </w:tc>
        <w:tc>
          <w:tcPr>
            <w:tcW w:type="dxa" w:w="1246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0.0013</w:t>
            </w:r>
          </w:p>
        </w:tc>
        <w:tc>
          <w:tcPr>
            <w:tcW w:type="dxa" w:w="1246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</w:r>
          </w:p>
        </w:tc>
      </w:tr>
      <w:tr>
        <w:tc>
          <w:tcPr>
            <w:tcW w:type="dxa" w:w="1246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Движение по выделенной полосе</w:t>
            </w:r>
          </w:p>
        </w:tc>
        <w:tc>
          <w:tcPr>
            <w:tcW w:type="dxa" w:w="1246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JUN</w:t>
            </w:r>
          </w:p>
        </w:tc>
        <w:tc>
          <w:tcPr>
            <w:tcW w:type="dxa" w:w="1246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0.779</w:t>
            </w:r>
          </w:p>
        </w:tc>
        <w:tc>
          <w:tcPr>
            <w:tcW w:type="dxa" w:w="1246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0.1877</w:t>
            </w:r>
          </w:p>
        </w:tc>
        <w:tc>
          <w:tcPr>
            <w:tcW w:type="dxa" w:w="1246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0.851</w:t>
            </w:r>
          </w:p>
        </w:tc>
        <w:tc>
          <w:tcPr>
            <w:tcW w:type="dxa" w:w="1246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[0.603; 1.202]</w:t>
            </w:r>
          </w:p>
        </w:tc>
        <w:tc>
          <w:tcPr>
            <w:tcW w:type="dxa" w:w="1246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0.3607</w:t>
            </w:r>
          </w:p>
        </w:tc>
        <w:tc>
          <w:tcPr>
            <w:tcW w:type="dxa" w:w="1246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</w:tr>
      <w:tr>
        <w:tc>
          <w:tcPr>
            <w:tcW w:type="dxa" w:w="1246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Использование телефона за рулём</w:t>
            </w:r>
          </w:p>
        </w:tc>
        <w:tc>
          <w:tcPr>
            <w:tcW w:type="dxa" w:w="1246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JUN</w:t>
            </w:r>
          </w:p>
        </w:tc>
        <w:tc>
          <w:tcPr>
            <w:tcW w:type="dxa" w:w="1246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0.941</w:t>
            </w:r>
          </w:p>
        </w:tc>
        <w:tc>
          <w:tcPr>
            <w:tcW w:type="dxa" w:w="1246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0.5364</w:t>
            </w:r>
          </w:p>
        </w:tc>
        <w:tc>
          <w:tcPr>
            <w:tcW w:type="dxa" w:w="1246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1.022</w:t>
            </w:r>
          </w:p>
        </w:tc>
        <w:tc>
          <w:tcPr>
            <w:tcW w:type="dxa" w:w="1246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[0.852; 1.227]</w:t>
            </w:r>
          </w:p>
        </w:tc>
        <w:tc>
          <w:tcPr>
            <w:tcW w:type="dxa" w:w="1246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0.8143</w:t>
            </w:r>
          </w:p>
        </w:tc>
        <w:tc>
          <w:tcPr>
            <w:tcW w:type="dxa" w:w="1246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 w:val="0"/>
        </w:rPr>
        <w:t>В спецификации MAY сырой эффект 2.227 снижается до 1.683 (p 0.0075) — то есть примерно половина «эффекта» объясняется общим ростом фиксации. В спецификации JUN относительный эффект равен 1.025 (p = 0.7675) — ноль.</w:t>
      </w:r>
    </w:p>
    <w:p>
      <w:pPr>
        <w:pStyle w:val="Heading1"/>
      </w:pPr>
      <w:r>
        <w:rPr>
          <w:color w:val="143D2B"/>
        </w:rPr>
        <w:t>14. Placebo Tests</w:t>
      </w:r>
    </w:p>
    <w:p>
      <w:pPr>
        <w:pStyle w:val="Heading2"/>
      </w:pPr>
      <w:r>
        <w:rPr>
          <w:color w:val="143D2B"/>
        </w:rPr>
        <w:t>14.1 Скользящая placebo-дата</w:t>
      </w:r>
    </w:p>
    <w:p>
      <w:pPr>
        <w:spacing w:after="120"/>
      </w:pPr>
      <w:r>
        <w:rPr>
          <w:b w:val="0"/>
        </w:rPr>
        <w:t xml:space="preserve">ITS-Poisson оценена для </w:t>
      </w:r>
      <w:r>
        <w:rPr>
          <w:b/>
        </w:rPr>
        <w:t>каждой</w:t>
      </w:r>
      <w:r>
        <w:rPr>
          <w:b w:val="0"/>
        </w:rPr>
        <w:t xml:space="preserve"> возможной даты отсечки с 15.04 по 15.07 (92 дат-кандидатов).</w:t>
      </w:r>
    </w:p>
    <w:p>
      <w:pPr>
        <w:pStyle w:val="ListBullet"/>
      </w:pPr>
      <w:r>
        <w:rPr>
          <w:b w:val="0"/>
        </w:rPr>
        <w:t xml:space="preserve">доля дат, дающих «значимый» (p &lt; 0.05) скачок composite: </w:t>
      </w:r>
      <w:r>
        <w:rPr>
          <w:b/>
        </w:rPr>
        <w:t>55 %</w:t>
      </w:r>
      <w:r>
        <w:rPr>
          <w:b w:val="0"/>
        </w:rPr>
        <w:t>;</w:t>
      </w:r>
    </w:p>
    <w:p>
      <w:pPr>
        <w:pStyle w:val="ListBullet"/>
      </w:pPr>
      <w:r>
        <w:rPr>
          <w:b w:val="0"/>
        </w:rPr>
        <w:t xml:space="preserve">ранг истинной даты 01.05 по величине |β₂|: </w:t>
      </w:r>
      <w:r>
        <w:rPr>
          <w:b/>
        </w:rPr>
        <w:t>14 из 92</w:t>
      </w:r>
      <w:r>
        <w:rPr>
          <w:b w:val="0"/>
        </w:rPr>
        <w:t>;</w:t>
      </w:r>
    </w:p>
    <w:p>
      <w:pPr>
        <w:pStyle w:val="ListBullet"/>
      </w:pPr>
      <w:r>
        <w:rPr>
          <w:b w:val="0"/>
        </w:rPr>
        <w:t xml:space="preserve">ранг даты 19.06: </w:t>
      </w:r>
      <w:r>
        <w:rPr>
          <w:b/>
        </w:rPr>
        <w:t>88 из 92</w:t>
      </w:r>
      <w:r>
        <w:rPr>
          <w:b w:val="0"/>
        </w:rPr>
        <w:t>;</w:t>
      </w:r>
    </w:p>
    <w:p>
      <w:pPr>
        <w:pStyle w:val="ListBullet"/>
      </w:pPr>
      <w:r>
        <w:rPr>
          <w:b w:val="0"/>
        </w:rPr>
        <w:t>доля значимых среди моделей с offset: 46 %.</w:t>
      </w:r>
    </w:p>
    <w:p>
      <w:pPr>
        <w:spacing w:after="120"/>
      </w:pPr>
      <w:r>
        <w:rPr>
          <w:b/>
        </w:rPr>
        <w:t>Интерпретация.</w:t>
      </w:r>
      <w:r>
        <w:rPr>
          <w:b w:val="0"/>
        </w:rPr>
        <w:t xml:space="preserve"> Более половины произвольно выбранных дат «обнаруживают» структурный сдвиг. Дата 01.05 ничем не выделяется на профиле β₂ (график 8, левая панель): она лежит на широком плато, охватывающем середину апреля — середину мая. Это характерный признак плавного тренда, ошибочно интерпретируемого как скачок.</w:t>
      </w:r>
    </w:p>
    <w:p>
      <w:pPr>
        <w:pStyle w:val="Heading2"/>
      </w:pPr>
      <w:r>
        <w:rPr>
          <w:color w:val="143D2B"/>
        </w:rPr>
        <w:t>14.2 Чистое placebo внутри докризисного периода</w:t>
      </w:r>
    </w:p>
    <w:p>
      <w:pPr>
        <w:spacing w:after="120"/>
      </w:pPr>
      <w:r>
        <w:rPr>
          <w:b w:val="0"/>
        </w:rPr>
        <w:t>Выборка обрезана по 18.06 (до любых ограничений), фиктивная отсечка ставится внутри. Любой значимый эффект здесь ложноположителен по построению.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val="clear" w:color="auto" w:fill="E8F0EA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тип</w:t>
            </w:r>
          </w:p>
        </w:tc>
        <w:tc>
          <w:tcPr>
            <w:tcW w:type="dxa" w:w="1662"/>
            <w:shd w:val="clear" w:color="auto" w:fill="E8F0EA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дата</w:t>
            </w:r>
          </w:p>
        </w:tc>
        <w:tc>
          <w:tcPr>
            <w:tcW w:type="dxa" w:w="1662"/>
            <w:shd w:val="clear" w:color="auto" w:fill="E8F0EA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outcome</w:t>
            </w:r>
          </w:p>
        </w:tc>
        <w:tc>
          <w:tcPr>
            <w:tcW w:type="dxa" w:w="1662"/>
            <w:shd w:val="clear" w:color="auto" w:fill="E8F0EA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IRR</w:t>
            </w:r>
          </w:p>
        </w:tc>
        <w:tc>
          <w:tcPr>
            <w:tcW w:type="dxa" w:w="1662"/>
            <w:shd w:val="clear" w:color="auto" w:fill="E8F0EA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p</w:t>
            </w:r>
          </w:p>
        </w:tc>
        <w:tc>
          <w:tcPr>
            <w:tcW w:type="dxa" w:w="1662"/>
            <w:shd w:val="clear" w:color="auto" w:fill="E8F0EA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знч</w:t>
            </w:r>
          </w:p>
        </w:tc>
      </w:tr>
      <w:tr>
        <w:tc>
          <w:tcPr>
            <w:tcW w:type="dxa" w:w="1662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placebo внутри докризиса (до 18.06)</w:t>
            </w:r>
          </w:p>
        </w:tc>
        <w:tc>
          <w:tcPr>
            <w:tcW w:type="dxa" w:w="1662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2026-04-25</w:t>
            </w:r>
          </w:p>
        </w:tc>
        <w:tc>
          <w:tcPr>
            <w:tcW w:type="dxa" w:w="1662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Composite (манёвренные)</w:t>
            </w:r>
          </w:p>
        </w:tc>
        <w:tc>
          <w:tcPr>
            <w:tcW w:type="dxa" w:w="1662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1.34</w:t>
            </w:r>
          </w:p>
        </w:tc>
        <w:tc>
          <w:tcPr>
            <w:tcW w:type="dxa" w:w="1662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0.1711</w:t>
            </w:r>
          </w:p>
        </w:tc>
        <w:tc>
          <w:tcPr>
            <w:tcW w:type="dxa" w:w="1662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</w:tr>
      <w:tr>
        <w:tc>
          <w:tcPr>
            <w:tcW w:type="dxa" w:w="1662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placebo внутри докризиса (до 18.06)</w:t>
            </w:r>
          </w:p>
        </w:tc>
        <w:tc>
          <w:tcPr>
            <w:tcW w:type="dxa" w:w="1662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2026-04-25</w:t>
            </w:r>
          </w:p>
        </w:tc>
        <w:tc>
          <w:tcPr>
            <w:tcW w:type="dxa" w:w="1662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Ремень безопасности</w:t>
            </w:r>
          </w:p>
        </w:tc>
        <w:tc>
          <w:tcPr>
            <w:tcW w:type="dxa" w:w="1662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2.791</w:t>
            </w:r>
          </w:p>
        </w:tc>
        <w:tc>
          <w:tcPr>
            <w:tcW w:type="dxa" w:w="1662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0.0008</w:t>
            </w:r>
          </w:p>
        </w:tc>
        <w:tc>
          <w:tcPr>
            <w:tcW w:type="dxa" w:w="1662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</w:r>
          </w:p>
        </w:tc>
      </w:tr>
      <w:tr>
        <w:tc>
          <w:tcPr>
            <w:tcW w:type="dxa" w:w="1662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placebo внутри докризиса (до 18.06)</w:t>
            </w:r>
          </w:p>
        </w:tc>
        <w:tc>
          <w:tcPr>
            <w:tcW w:type="dxa" w:w="1662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2026-04-25</w:t>
            </w:r>
          </w:p>
        </w:tc>
        <w:tc>
          <w:tcPr>
            <w:tcW w:type="dxa" w:w="1662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Превышение 20-40 км/ч</w:t>
            </w:r>
          </w:p>
        </w:tc>
        <w:tc>
          <w:tcPr>
            <w:tcW w:type="dxa" w:w="1662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1.022</w:t>
            </w:r>
          </w:p>
        </w:tc>
        <w:tc>
          <w:tcPr>
            <w:tcW w:type="dxa" w:w="1662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0.6709</w:t>
            </w:r>
          </w:p>
        </w:tc>
        <w:tc>
          <w:tcPr>
            <w:tcW w:type="dxa" w:w="1662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</w:tr>
      <w:tr>
        <w:tc>
          <w:tcPr>
            <w:tcW w:type="dxa" w:w="1662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placebo внутри докризиса (до 18.06)</w:t>
            </w:r>
          </w:p>
        </w:tc>
        <w:tc>
          <w:tcPr>
            <w:tcW w:type="dxa" w:w="1662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2026-05-01</w:t>
            </w:r>
          </w:p>
        </w:tc>
        <w:tc>
          <w:tcPr>
            <w:tcW w:type="dxa" w:w="1662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Composite (манёвренные)</w:t>
            </w:r>
          </w:p>
        </w:tc>
        <w:tc>
          <w:tcPr>
            <w:tcW w:type="dxa" w:w="1662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1.654</w:t>
            </w:r>
          </w:p>
        </w:tc>
        <w:tc>
          <w:tcPr>
            <w:tcW w:type="dxa" w:w="1662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0.0268</w:t>
            </w:r>
          </w:p>
        </w:tc>
        <w:tc>
          <w:tcPr>
            <w:tcW w:type="dxa" w:w="1662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</w:r>
          </w:p>
        </w:tc>
      </w:tr>
      <w:tr>
        <w:tc>
          <w:tcPr>
            <w:tcW w:type="dxa" w:w="1662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placebo внутри докризиса (до 18.06)</w:t>
            </w:r>
          </w:p>
        </w:tc>
        <w:tc>
          <w:tcPr>
            <w:tcW w:type="dxa" w:w="1662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2026-05-01</w:t>
            </w:r>
          </w:p>
        </w:tc>
        <w:tc>
          <w:tcPr>
            <w:tcW w:type="dxa" w:w="1662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Ремень безопасности</w:t>
            </w:r>
          </w:p>
        </w:tc>
        <w:tc>
          <w:tcPr>
            <w:tcW w:type="dxa" w:w="1662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2.542</w:t>
            </w:r>
          </w:p>
        </w:tc>
        <w:tc>
          <w:tcPr>
            <w:tcW w:type="dxa" w:w="1662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0.0006</w:t>
            </w:r>
          </w:p>
        </w:tc>
        <w:tc>
          <w:tcPr>
            <w:tcW w:type="dxa" w:w="1662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</w:r>
          </w:p>
        </w:tc>
      </w:tr>
      <w:tr>
        <w:tc>
          <w:tcPr>
            <w:tcW w:type="dxa" w:w="1662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placebo внутри докризиса (до 18.06)</w:t>
            </w:r>
          </w:p>
        </w:tc>
        <w:tc>
          <w:tcPr>
            <w:tcW w:type="dxa" w:w="1662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2026-05-01</w:t>
            </w:r>
          </w:p>
        </w:tc>
        <w:tc>
          <w:tcPr>
            <w:tcW w:type="dxa" w:w="1662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Превышение 20-40 км/ч</w:t>
            </w:r>
          </w:p>
        </w:tc>
        <w:tc>
          <w:tcPr>
            <w:tcW w:type="dxa" w:w="1662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1.125</w:t>
            </w:r>
          </w:p>
        </w:tc>
        <w:tc>
          <w:tcPr>
            <w:tcW w:type="dxa" w:w="1662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0.0834</w:t>
            </w:r>
          </w:p>
        </w:tc>
        <w:tc>
          <w:tcPr>
            <w:tcW w:type="dxa" w:w="1662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*</w:t>
            </w:r>
          </w:p>
        </w:tc>
      </w:tr>
      <w:tr>
        <w:tc>
          <w:tcPr>
            <w:tcW w:type="dxa" w:w="1662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placebo внутри докризиса (до 18.06)</w:t>
            </w:r>
          </w:p>
        </w:tc>
        <w:tc>
          <w:tcPr>
            <w:tcW w:type="dxa" w:w="1662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2026-05-15</w:t>
            </w:r>
          </w:p>
        </w:tc>
        <w:tc>
          <w:tcPr>
            <w:tcW w:type="dxa" w:w="1662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Composite (манёвренные)</w:t>
            </w:r>
          </w:p>
        </w:tc>
        <w:tc>
          <w:tcPr>
            <w:tcW w:type="dxa" w:w="1662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2.012</w:t>
            </w:r>
          </w:p>
        </w:tc>
        <w:tc>
          <w:tcPr>
            <w:tcW w:type="dxa" w:w="1662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0.0</w:t>
            </w:r>
          </w:p>
        </w:tc>
        <w:tc>
          <w:tcPr>
            <w:tcW w:type="dxa" w:w="1662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</w:r>
          </w:p>
        </w:tc>
      </w:tr>
      <w:tr>
        <w:tc>
          <w:tcPr>
            <w:tcW w:type="dxa" w:w="1662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placebo внутри докризиса (до 18.06)</w:t>
            </w:r>
          </w:p>
        </w:tc>
        <w:tc>
          <w:tcPr>
            <w:tcW w:type="dxa" w:w="1662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2026-05-15</w:t>
            </w:r>
          </w:p>
        </w:tc>
        <w:tc>
          <w:tcPr>
            <w:tcW w:type="dxa" w:w="1662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Ремень безопасности</w:t>
            </w:r>
          </w:p>
        </w:tc>
        <w:tc>
          <w:tcPr>
            <w:tcW w:type="dxa" w:w="1662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1.426</w:t>
            </w:r>
          </w:p>
        </w:tc>
        <w:tc>
          <w:tcPr>
            <w:tcW w:type="dxa" w:w="1662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0.0697</w:t>
            </w:r>
          </w:p>
        </w:tc>
        <w:tc>
          <w:tcPr>
            <w:tcW w:type="dxa" w:w="1662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*</w:t>
            </w:r>
          </w:p>
        </w:tc>
      </w:tr>
      <w:tr>
        <w:tc>
          <w:tcPr>
            <w:tcW w:type="dxa" w:w="1662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placebo внутри докризиса (до 18.06)</w:t>
            </w:r>
          </w:p>
        </w:tc>
        <w:tc>
          <w:tcPr>
            <w:tcW w:type="dxa" w:w="1662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2026-05-15</w:t>
            </w:r>
          </w:p>
        </w:tc>
        <w:tc>
          <w:tcPr>
            <w:tcW w:type="dxa" w:w="1662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Превышение 20-40 км/ч</w:t>
            </w:r>
          </w:p>
        </w:tc>
        <w:tc>
          <w:tcPr>
            <w:tcW w:type="dxa" w:w="1662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1.164</w:t>
            </w:r>
          </w:p>
        </w:tc>
        <w:tc>
          <w:tcPr>
            <w:tcW w:type="dxa" w:w="1662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0.0006</w:t>
            </w:r>
          </w:p>
        </w:tc>
        <w:tc>
          <w:tcPr>
            <w:tcW w:type="dxa" w:w="1662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</w:r>
          </w:p>
        </w:tc>
      </w:tr>
      <w:tr>
        <w:tc>
          <w:tcPr>
            <w:tcW w:type="dxa" w:w="1662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placebo внутри докризиса (до 18.06)</w:t>
            </w:r>
          </w:p>
        </w:tc>
        <w:tc>
          <w:tcPr>
            <w:tcW w:type="dxa" w:w="1662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2026-06-01</w:t>
            </w:r>
          </w:p>
        </w:tc>
        <w:tc>
          <w:tcPr>
            <w:tcW w:type="dxa" w:w="1662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Composite (манёвренные)</w:t>
            </w:r>
          </w:p>
        </w:tc>
        <w:tc>
          <w:tcPr>
            <w:tcW w:type="dxa" w:w="1662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1.068</w:t>
            </w:r>
          </w:p>
        </w:tc>
        <w:tc>
          <w:tcPr>
            <w:tcW w:type="dxa" w:w="1662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0.696</w:t>
            </w:r>
          </w:p>
        </w:tc>
        <w:tc>
          <w:tcPr>
            <w:tcW w:type="dxa" w:w="1662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</w:tr>
      <w:tr>
        <w:tc>
          <w:tcPr>
            <w:tcW w:type="dxa" w:w="1662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placebo внутри докризиса (до 18.06)</w:t>
            </w:r>
          </w:p>
        </w:tc>
        <w:tc>
          <w:tcPr>
            <w:tcW w:type="dxa" w:w="1662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2026-06-01</w:t>
            </w:r>
          </w:p>
        </w:tc>
        <w:tc>
          <w:tcPr>
            <w:tcW w:type="dxa" w:w="1662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Ремень безопасности</w:t>
            </w:r>
          </w:p>
        </w:tc>
        <w:tc>
          <w:tcPr>
            <w:tcW w:type="dxa" w:w="1662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0.828</w:t>
            </w:r>
          </w:p>
        </w:tc>
        <w:tc>
          <w:tcPr>
            <w:tcW w:type="dxa" w:w="1662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0.3842</w:t>
            </w:r>
          </w:p>
        </w:tc>
        <w:tc>
          <w:tcPr>
            <w:tcW w:type="dxa" w:w="1662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</w:tr>
      <w:tr>
        <w:tc>
          <w:tcPr>
            <w:tcW w:type="dxa" w:w="1662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placebo внутри докризиса (до 18.06)</w:t>
            </w:r>
          </w:p>
        </w:tc>
        <w:tc>
          <w:tcPr>
            <w:tcW w:type="dxa" w:w="1662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2026-06-01</w:t>
            </w:r>
          </w:p>
        </w:tc>
        <w:tc>
          <w:tcPr>
            <w:tcW w:type="dxa" w:w="1662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Превышение 20-40 км/ч</w:t>
            </w:r>
          </w:p>
        </w:tc>
        <w:tc>
          <w:tcPr>
            <w:tcW w:type="dxa" w:w="1662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1.089</w:t>
            </w:r>
          </w:p>
        </w:tc>
        <w:tc>
          <w:tcPr>
            <w:tcW w:type="dxa" w:w="1662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0.1597</w:t>
            </w:r>
          </w:p>
        </w:tc>
        <w:tc>
          <w:tcPr>
            <w:tcW w:type="dxa" w:w="1662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 w:val="0"/>
        </w:rPr>
        <w:t xml:space="preserve">Фиктивная дата 15.05 даёт для composite IRR = </w:t>
      </w:r>
      <w:r>
        <w:rPr>
          <w:b/>
        </w:rPr>
        <w:t>2.012</w:t>
      </w:r>
      <w:r>
        <w:rPr>
          <w:b w:val="0"/>
        </w:rPr>
        <w:t xml:space="preserve"> (p &lt;0.0001) — эффект того же порядка, что «настоящий» майский, в периоде, когда топливных ограничений заведомо не существовало.</w:t>
      </w:r>
    </w:p>
    <w:p>
      <w:pPr>
        <w:pStyle w:val="Heading1"/>
      </w:pPr>
      <w:r>
        <w:rPr>
          <w:color w:val="143D2B"/>
        </w:rPr>
        <w:t>15. Robustness Checks</w:t>
      </w:r>
    </w:p>
    <w:p>
      <w:pPr>
        <w:spacing w:after="120"/>
      </w:pPr>
      <w:r>
        <w:rPr>
          <w:b w:val="0"/>
        </w:rPr>
        <w:t>Двадцать спецификаций для composite: обе даты × базовая ITS, NB, offset-модель, три альтернативных определения outcome, исключение Москвы и СПб, панельная модель с FE, DiD и укороченное окно ±6 недель.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val="clear" w:color="auto" w:fill="E8F0EA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спецификация</w:t>
            </w:r>
          </w:p>
        </w:tc>
        <w:tc>
          <w:tcPr>
            <w:tcW w:type="dxa" w:w="1662"/>
            <w:shd w:val="clear" w:color="auto" w:fill="E8F0EA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IRR</w:t>
            </w:r>
          </w:p>
        </w:tc>
        <w:tc>
          <w:tcPr>
            <w:tcW w:type="dxa" w:w="1662"/>
            <w:shd w:val="clear" w:color="auto" w:fill="E8F0EA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CI 95%</w:t>
            </w:r>
          </w:p>
        </w:tc>
        <w:tc>
          <w:tcPr>
            <w:tcW w:type="dxa" w:w="1662"/>
            <w:shd w:val="clear" w:color="auto" w:fill="E8F0EA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p-value</w:t>
            </w:r>
          </w:p>
        </w:tc>
        <w:tc>
          <w:tcPr>
            <w:tcW w:type="dxa" w:w="1662"/>
            <w:shd w:val="clear" w:color="auto" w:fill="E8F0EA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N</w:t>
            </w:r>
          </w:p>
        </w:tc>
        <w:tc>
          <w:tcPr>
            <w:tcW w:type="dxa" w:w="1662"/>
            <w:shd w:val="clear" w:color="auto" w:fill="E8F0EA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комментарий</w:t>
            </w:r>
          </w:p>
        </w:tc>
      </w:tr>
      <w:tr>
        <w:tc>
          <w:tcPr>
            <w:tcW w:type="dxa" w:w="1662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[MAY] ITS-Poisson, базовая</w:t>
            </w:r>
          </w:p>
        </w:tc>
        <w:tc>
          <w:tcPr>
            <w:tcW w:type="dxa" w:w="1662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2.227</w:t>
            </w:r>
          </w:p>
        </w:tc>
        <w:tc>
          <w:tcPr>
            <w:tcW w:type="dxa" w:w="1662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[1.408; 3.523]</w:t>
            </w:r>
          </w:p>
        </w:tc>
        <w:tc>
          <w:tcPr>
            <w:tcW w:type="dxa" w:w="1662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0.0006</w:t>
            </w:r>
          </w:p>
        </w:tc>
        <w:tc>
          <w:tcPr>
            <w:tcW w:type="dxa" w:w="1662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122</w:t>
            </w:r>
          </w:p>
        </w:tc>
        <w:tc>
          <w:tcPr>
            <w:tcW w:type="dxa" w:w="1662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основная временная модель</w:t>
            </w:r>
          </w:p>
        </w:tc>
      </w:tr>
      <w:tr>
        <w:tc>
          <w:tcPr>
            <w:tcW w:type="dxa" w:w="1662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[MAY] ITS-NegBin</w:t>
            </w:r>
          </w:p>
        </w:tc>
        <w:tc>
          <w:tcPr>
            <w:tcW w:type="dxa" w:w="1662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2.219</w:t>
            </w:r>
          </w:p>
        </w:tc>
        <w:tc>
          <w:tcPr>
            <w:tcW w:type="dxa" w:w="1662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[1.400; 3.518]</w:t>
            </w:r>
          </w:p>
        </w:tc>
        <w:tc>
          <w:tcPr>
            <w:tcW w:type="dxa" w:w="1662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0.0007</w:t>
            </w:r>
          </w:p>
        </w:tc>
        <w:tc>
          <w:tcPr>
            <w:tcW w:type="dxa" w:w="1662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122</w:t>
            </w:r>
          </w:p>
        </w:tc>
        <w:tc>
          <w:tcPr>
            <w:tcW w:type="dxa" w:w="1662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учёт сверхдисперсии (предпочтительна по AIC)</w:t>
            </w:r>
          </w:p>
        </w:tc>
      </w:tr>
      <w:tr>
        <w:tc>
          <w:tcPr>
            <w:tcW w:type="dxa" w:w="1662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[MAY] ITS + offset(прочие штрафы)</w:t>
            </w:r>
          </w:p>
        </w:tc>
        <w:tc>
          <w:tcPr>
            <w:tcW w:type="dxa" w:w="1662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1.683</w:t>
            </w:r>
          </w:p>
        </w:tc>
        <w:tc>
          <w:tcPr>
            <w:tcW w:type="dxa" w:w="1662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[1.149; 2.465]</w:t>
            </w:r>
          </w:p>
        </w:tc>
        <w:tc>
          <w:tcPr>
            <w:tcW w:type="dxa" w:w="1662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0.0075</w:t>
            </w:r>
          </w:p>
        </w:tc>
        <w:tc>
          <w:tcPr>
            <w:tcW w:type="dxa" w:w="1662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122</w:t>
            </w:r>
          </w:p>
        </w:tc>
        <w:tc>
          <w:tcPr>
            <w:tcW w:type="dxa" w:w="1662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эффект ОТНОСИТЕЛЬНО общего потока фиксации</w:t>
            </w:r>
          </w:p>
        </w:tc>
      </w:tr>
      <w:tr>
        <w:tc>
          <w:tcPr>
            <w:tcW w:type="dxa" w:w="1662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[MAY] outcome = composite + телефон</w:t>
            </w:r>
          </w:p>
        </w:tc>
        <w:tc>
          <w:tcPr>
            <w:tcW w:type="dxa" w:w="1662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2.142</w:t>
            </w:r>
          </w:p>
        </w:tc>
        <w:tc>
          <w:tcPr>
            <w:tcW w:type="dxa" w:w="1662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[1.393; 3.293]</w:t>
            </w:r>
          </w:p>
        </w:tc>
        <w:tc>
          <w:tcPr>
            <w:tcW w:type="dxa" w:w="1662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0.0005</w:t>
            </w:r>
          </w:p>
        </w:tc>
        <w:tc>
          <w:tcPr>
            <w:tcW w:type="dxa" w:w="1662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122</w:t>
            </w:r>
          </w:p>
        </w:tc>
        <w:tc>
          <w:tcPr>
            <w:tcW w:type="dxa" w:w="1662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альтернативное определение outcome</w:t>
            </w:r>
          </w:p>
        </w:tc>
      </w:tr>
      <w:tr>
        <w:tc>
          <w:tcPr>
            <w:tcW w:type="dxa" w:w="1662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[MAY] outcome = composite без парковки</w:t>
            </w:r>
          </w:p>
        </w:tc>
        <w:tc>
          <w:tcPr>
            <w:tcW w:type="dxa" w:w="1662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2.756</w:t>
            </w:r>
          </w:p>
        </w:tc>
        <w:tc>
          <w:tcPr>
            <w:tcW w:type="dxa" w:w="1662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[1.404; 5.412]</w:t>
            </w:r>
          </w:p>
        </w:tc>
        <w:tc>
          <w:tcPr>
            <w:tcW w:type="dxa" w:w="1662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0.0032</w:t>
            </w:r>
          </w:p>
        </w:tc>
        <w:tc>
          <w:tcPr>
            <w:tcW w:type="dxa" w:w="1662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122</w:t>
            </w:r>
          </w:p>
        </w:tc>
        <w:tc>
          <w:tcPr>
            <w:tcW w:type="dxa" w:w="1662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альтернативное определение outcome</w:t>
            </w:r>
          </w:p>
        </w:tc>
      </w:tr>
      <w:tr>
        <w:tc>
          <w:tcPr>
            <w:tcW w:type="dxa" w:w="1662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[MAY] outcome = composite без разметки</w:t>
            </w:r>
          </w:p>
        </w:tc>
        <w:tc>
          <w:tcPr>
            <w:tcW w:type="dxa" w:w="1662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1.52</w:t>
            </w:r>
          </w:p>
        </w:tc>
        <w:tc>
          <w:tcPr>
            <w:tcW w:type="dxa" w:w="1662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[1.207; 1.914]</w:t>
            </w:r>
          </w:p>
        </w:tc>
        <w:tc>
          <w:tcPr>
            <w:tcW w:type="dxa" w:w="1662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0.0004</w:t>
            </w:r>
          </w:p>
        </w:tc>
        <w:tc>
          <w:tcPr>
            <w:tcW w:type="dxa" w:w="1662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122</w:t>
            </w:r>
          </w:p>
        </w:tc>
        <w:tc>
          <w:tcPr>
            <w:tcW w:type="dxa" w:w="1662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альтернативное определение outcome</w:t>
            </w:r>
          </w:p>
        </w:tc>
      </w:tr>
      <w:tr>
        <w:tc>
          <w:tcPr>
            <w:tcW w:type="dxa" w:w="1662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[MAY] без Москвы и СПб</w:t>
            </w:r>
          </w:p>
        </w:tc>
        <w:tc>
          <w:tcPr>
            <w:tcW w:type="dxa" w:w="1662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1.027</w:t>
            </w:r>
          </w:p>
        </w:tc>
        <w:tc>
          <w:tcPr>
            <w:tcW w:type="dxa" w:w="1662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[0.837; 1.260]</w:t>
            </w:r>
          </w:p>
        </w:tc>
        <w:tc>
          <w:tcPr>
            <w:tcW w:type="dxa" w:w="1662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0.8018</w:t>
            </w:r>
          </w:p>
        </w:tc>
        <w:tc>
          <w:tcPr>
            <w:tcW w:type="dxa" w:w="1662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122</w:t>
            </w:r>
          </w:p>
        </w:tc>
        <w:tc>
          <w:tcPr>
            <w:tcW w:type="dxa" w:w="1662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исключены спец. московские составы</w:t>
            </w:r>
          </w:p>
        </w:tc>
      </w:tr>
      <w:tr>
        <w:tc>
          <w:tcPr>
            <w:tcW w:type="dxa" w:w="1662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[MAY] Panel FE (усл. Пуассон)</w:t>
            </w:r>
          </w:p>
        </w:tc>
        <w:tc>
          <w:tcPr>
            <w:tcW w:type="dxa" w:w="1662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1.434</w:t>
            </w:r>
          </w:p>
        </w:tc>
        <w:tc>
          <w:tcPr>
            <w:tcW w:type="dxa" w:w="1662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[1.322; 1.556]</w:t>
            </w:r>
          </w:p>
        </w:tc>
        <w:tc>
          <w:tcPr>
            <w:tcW w:type="dxa" w:w="1662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0.0</w:t>
            </w:r>
          </w:p>
        </w:tc>
        <w:tc>
          <w:tcPr>
            <w:tcW w:type="dxa" w:w="1662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12088</w:t>
            </w:r>
          </w:p>
        </w:tc>
        <w:tc>
          <w:tcPr>
            <w:tcW w:type="dxa" w:w="1662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FE клиента, 3022 клиентов</w:t>
            </w:r>
          </w:p>
        </w:tc>
      </w:tr>
      <w:tr>
        <w:tc>
          <w:tcPr>
            <w:tcW w:type="dxa" w:w="1662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[MAY] DiD (связан/не связан лимитом)</w:t>
            </w:r>
          </w:p>
        </w:tc>
        <w:tc>
          <w:tcPr>
            <w:tcW w:type="dxa" w:w="1662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1.006</w:t>
            </w:r>
          </w:p>
        </w:tc>
        <w:tc>
          <w:tcPr>
            <w:tcW w:type="dxa" w:w="1662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[0.776; 1.304]</w:t>
            </w:r>
          </w:p>
        </w:tc>
        <w:tc>
          <w:tcPr>
            <w:tcW w:type="dxa" w:w="1662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0.9652</w:t>
            </w:r>
          </w:p>
        </w:tc>
        <w:tc>
          <w:tcPr>
            <w:tcW w:type="dxa" w:w="1662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5944</w:t>
            </w:r>
          </w:p>
        </w:tc>
        <w:tc>
          <w:tcPr>
            <w:tcW w:type="dxa" w:w="1662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естественная контрольная группа</w:t>
            </w:r>
          </w:p>
        </w:tc>
      </w:tr>
      <w:tr>
        <w:tc>
          <w:tcPr>
            <w:tcW w:type="dxa" w:w="1662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[MAY] окно ±6 недель</w:t>
            </w:r>
          </w:p>
        </w:tc>
        <w:tc>
          <w:tcPr>
            <w:tcW w:type="dxa" w:w="1662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1.603</w:t>
            </w:r>
          </w:p>
        </w:tc>
        <w:tc>
          <w:tcPr>
            <w:tcW w:type="dxa" w:w="1662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[1.033; 2.489]</w:t>
            </w:r>
          </w:p>
        </w:tc>
        <w:tc>
          <w:tcPr>
            <w:tcW w:type="dxa" w:w="1662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0.0353</w:t>
            </w:r>
          </w:p>
        </w:tc>
        <w:tc>
          <w:tcPr>
            <w:tcW w:type="dxa" w:w="1662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84</w:t>
            </w:r>
          </w:p>
        </w:tc>
        <w:tc>
          <w:tcPr>
            <w:tcW w:type="dxa" w:w="1662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локальное окно вокруг отсечки</w:t>
            </w:r>
          </w:p>
        </w:tc>
      </w:tr>
      <w:tr>
        <w:tc>
          <w:tcPr>
            <w:tcW w:type="dxa" w:w="1662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[JUN] ITS-Poisson, базовая</w:t>
            </w:r>
          </w:p>
        </w:tc>
        <w:tc>
          <w:tcPr>
            <w:tcW w:type="dxa" w:w="1662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0.938</w:t>
            </w:r>
          </w:p>
        </w:tc>
        <w:tc>
          <w:tcPr>
            <w:tcW w:type="dxa" w:w="1662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[0.782; 1.125]</w:t>
            </w:r>
          </w:p>
        </w:tc>
        <w:tc>
          <w:tcPr>
            <w:tcW w:type="dxa" w:w="1662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0.4896</w:t>
            </w:r>
          </w:p>
        </w:tc>
        <w:tc>
          <w:tcPr>
            <w:tcW w:type="dxa" w:w="1662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122</w:t>
            </w:r>
          </w:p>
        </w:tc>
        <w:tc>
          <w:tcPr>
            <w:tcW w:type="dxa" w:w="1662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основная временная модель</w:t>
            </w:r>
          </w:p>
        </w:tc>
      </w:tr>
      <w:tr>
        <w:tc>
          <w:tcPr>
            <w:tcW w:type="dxa" w:w="1662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[JUN] ITS-NegBin</w:t>
            </w:r>
          </w:p>
        </w:tc>
        <w:tc>
          <w:tcPr>
            <w:tcW w:type="dxa" w:w="1662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0.944</w:t>
            </w:r>
          </w:p>
        </w:tc>
        <w:tc>
          <w:tcPr>
            <w:tcW w:type="dxa" w:w="1662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[0.773; 1.154]</w:t>
            </w:r>
          </w:p>
        </w:tc>
        <w:tc>
          <w:tcPr>
            <w:tcW w:type="dxa" w:w="1662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0.5755</w:t>
            </w:r>
          </w:p>
        </w:tc>
        <w:tc>
          <w:tcPr>
            <w:tcW w:type="dxa" w:w="1662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122</w:t>
            </w:r>
          </w:p>
        </w:tc>
        <w:tc>
          <w:tcPr>
            <w:tcW w:type="dxa" w:w="1662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учёт сверхдисперсии (предпочтительна по AIC)</w:t>
            </w:r>
          </w:p>
        </w:tc>
      </w:tr>
      <w:tr>
        <w:tc>
          <w:tcPr>
            <w:tcW w:type="dxa" w:w="1662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[JUN] ITS + offset(прочие штрафы)</w:t>
            </w:r>
          </w:p>
        </w:tc>
        <w:tc>
          <w:tcPr>
            <w:tcW w:type="dxa" w:w="1662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1.025</w:t>
            </w:r>
          </w:p>
        </w:tc>
        <w:tc>
          <w:tcPr>
            <w:tcW w:type="dxa" w:w="1662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[0.873; 1.203]</w:t>
            </w:r>
          </w:p>
        </w:tc>
        <w:tc>
          <w:tcPr>
            <w:tcW w:type="dxa" w:w="1662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0.7675</w:t>
            </w:r>
          </w:p>
        </w:tc>
        <w:tc>
          <w:tcPr>
            <w:tcW w:type="dxa" w:w="1662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122</w:t>
            </w:r>
          </w:p>
        </w:tc>
        <w:tc>
          <w:tcPr>
            <w:tcW w:type="dxa" w:w="1662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эффект ОТНОСИТЕЛЬНО общего потока фиксации</w:t>
            </w:r>
          </w:p>
        </w:tc>
      </w:tr>
      <w:tr>
        <w:tc>
          <w:tcPr>
            <w:tcW w:type="dxa" w:w="1662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[JUN] outcome = composite + телефон</w:t>
            </w:r>
          </w:p>
        </w:tc>
        <w:tc>
          <w:tcPr>
            <w:tcW w:type="dxa" w:w="1662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0.939</w:t>
            </w:r>
          </w:p>
        </w:tc>
        <w:tc>
          <w:tcPr>
            <w:tcW w:type="dxa" w:w="1662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[0.794; 1.111]</w:t>
            </w:r>
          </w:p>
        </w:tc>
        <w:tc>
          <w:tcPr>
            <w:tcW w:type="dxa" w:w="1662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0.4638</w:t>
            </w:r>
          </w:p>
        </w:tc>
        <w:tc>
          <w:tcPr>
            <w:tcW w:type="dxa" w:w="1662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122</w:t>
            </w:r>
          </w:p>
        </w:tc>
        <w:tc>
          <w:tcPr>
            <w:tcW w:type="dxa" w:w="1662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альтернативное определение outcome</w:t>
            </w:r>
          </w:p>
        </w:tc>
      </w:tr>
      <w:tr>
        <w:tc>
          <w:tcPr>
            <w:tcW w:type="dxa" w:w="1662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[JUN] outcome = composite без парковки</w:t>
            </w:r>
          </w:p>
        </w:tc>
        <w:tc>
          <w:tcPr>
            <w:tcW w:type="dxa" w:w="1662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0.909</w:t>
            </w:r>
          </w:p>
        </w:tc>
        <w:tc>
          <w:tcPr>
            <w:tcW w:type="dxa" w:w="1662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[0.732; 1.129]</w:t>
            </w:r>
          </w:p>
        </w:tc>
        <w:tc>
          <w:tcPr>
            <w:tcW w:type="dxa" w:w="1662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0.3867</w:t>
            </w:r>
          </w:p>
        </w:tc>
        <w:tc>
          <w:tcPr>
            <w:tcW w:type="dxa" w:w="1662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122</w:t>
            </w:r>
          </w:p>
        </w:tc>
        <w:tc>
          <w:tcPr>
            <w:tcW w:type="dxa" w:w="1662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альтернативное определение outcome</w:t>
            </w:r>
          </w:p>
        </w:tc>
      </w:tr>
      <w:tr>
        <w:tc>
          <w:tcPr>
            <w:tcW w:type="dxa" w:w="1662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[JUN] outcome = composite без разметки</w:t>
            </w:r>
          </w:p>
        </w:tc>
        <w:tc>
          <w:tcPr>
            <w:tcW w:type="dxa" w:w="1662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0.724</w:t>
            </w:r>
          </w:p>
        </w:tc>
        <w:tc>
          <w:tcPr>
            <w:tcW w:type="dxa" w:w="1662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[0.616; 0.851]</w:t>
            </w:r>
          </w:p>
        </w:tc>
        <w:tc>
          <w:tcPr>
            <w:tcW w:type="dxa" w:w="1662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0.0001</w:t>
            </w:r>
          </w:p>
        </w:tc>
        <w:tc>
          <w:tcPr>
            <w:tcW w:type="dxa" w:w="1662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122</w:t>
            </w:r>
          </w:p>
        </w:tc>
        <w:tc>
          <w:tcPr>
            <w:tcW w:type="dxa" w:w="1662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альтернативное определение outcome</w:t>
            </w:r>
          </w:p>
        </w:tc>
      </w:tr>
      <w:tr>
        <w:tc>
          <w:tcPr>
            <w:tcW w:type="dxa" w:w="1662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[JUN] без Москвы и СПб</w:t>
            </w:r>
          </w:p>
        </w:tc>
        <w:tc>
          <w:tcPr>
            <w:tcW w:type="dxa" w:w="1662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0.854</w:t>
            </w:r>
          </w:p>
        </w:tc>
        <w:tc>
          <w:tcPr>
            <w:tcW w:type="dxa" w:w="1662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[0.746; 0.977]</w:t>
            </w:r>
          </w:p>
        </w:tc>
        <w:tc>
          <w:tcPr>
            <w:tcW w:type="dxa" w:w="1662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0.0219</w:t>
            </w:r>
          </w:p>
        </w:tc>
        <w:tc>
          <w:tcPr>
            <w:tcW w:type="dxa" w:w="1662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122</w:t>
            </w:r>
          </w:p>
        </w:tc>
        <w:tc>
          <w:tcPr>
            <w:tcW w:type="dxa" w:w="1662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исключены спец. московские составы</w:t>
            </w:r>
          </w:p>
        </w:tc>
      </w:tr>
      <w:tr>
        <w:tc>
          <w:tcPr>
            <w:tcW w:type="dxa" w:w="1662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[JUN] Panel FE (усл. Пуассон)</w:t>
            </w:r>
          </w:p>
        </w:tc>
        <w:tc>
          <w:tcPr>
            <w:tcW w:type="dxa" w:w="1662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0.932</w:t>
            </w:r>
          </w:p>
        </w:tc>
        <w:tc>
          <w:tcPr>
            <w:tcW w:type="dxa" w:w="1662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[0.865; 1.004]</w:t>
            </w:r>
          </w:p>
        </w:tc>
        <w:tc>
          <w:tcPr>
            <w:tcW w:type="dxa" w:w="1662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0.0628</w:t>
            </w:r>
          </w:p>
        </w:tc>
        <w:tc>
          <w:tcPr>
            <w:tcW w:type="dxa" w:w="1662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12088</w:t>
            </w:r>
          </w:p>
        </w:tc>
        <w:tc>
          <w:tcPr>
            <w:tcW w:type="dxa" w:w="1662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FE клиента, 3022 клиентов</w:t>
            </w:r>
          </w:p>
        </w:tc>
      </w:tr>
      <w:tr>
        <w:tc>
          <w:tcPr>
            <w:tcW w:type="dxa" w:w="1662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[JUN] DiD (связан/не связан лимитом)</w:t>
            </w:r>
          </w:p>
        </w:tc>
        <w:tc>
          <w:tcPr>
            <w:tcW w:type="dxa" w:w="1662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1.022</w:t>
            </w:r>
          </w:p>
        </w:tc>
        <w:tc>
          <w:tcPr>
            <w:tcW w:type="dxa" w:w="1662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[0.800; 1.305]</w:t>
            </w:r>
          </w:p>
        </w:tc>
        <w:tc>
          <w:tcPr>
            <w:tcW w:type="dxa" w:w="1662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0.8645</w:t>
            </w:r>
          </w:p>
        </w:tc>
        <w:tc>
          <w:tcPr>
            <w:tcW w:type="dxa" w:w="1662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5944</w:t>
            </w:r>
          </w:p>
        </w:tc>
        <w:tc>
          <w:tcPr>
            <w:tcW w:type="dxa" w:w="1662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естественная контрольная группа</w:t>
            </w:r>
          </w:p>
        </w:tc>
      </w:tr>
      <w:tr>
        <w:tc>
          <w:tcPr>
            <w:tcW w:type="dxa" w:w="1662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[JUN] окно ±6 недель</w:t>
            </w:r>
          </w:p>
        </w:tc>
        <w:tc>
          <w:tcPr>
            <w:tcW w:type="dxa" w:w="1662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0.921</w:t>
            </w:r>
          </w:p>
        </w:tc>
        <w:tc>
          <w:tcPr>
            <w:tcW w:type="dxa" w:w="1662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[0.795; 1.068]</w:t>
            </w:r>
          </w:p>
        </w:tc>
        <w:tc>
          <w:tcPr>
            <w:tcW w:type="dxa" w:w="1662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0.2759</w:t>
            </w:r>
          </w:p>
        </w:tc>
        <w:tc>
          <w:tcPr>
            <w:tcW w:type="dxa" w:w="1662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84</w:t>
            </w:r>
          </w:p>
        </w:tc>
        <w:tc>
          <w:tcPr>
            <w:tcW w:type="dxa" w:w="1662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локальное окно вокруг отсечки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/>
        </w:rPr>
        <w:t>Сводка.</w:t>
      </w:r>
      <w:r>
        <w:rPr>
          <w:b w:val="0"/>
        </w:rPr>
        <w:t xml:space="preserve"> MAY: значимый рост в </w:t>
      </w:r>
      <w:r>
        <w:rPr>
          <w:b/>
        </w:rPr>
        <w:t>8 из 10</w:t>
      </w:r>
      <w:r>
        <w:rPr>
          <w:b w:val="0"/>
        </w:rPr>
        <w:t xml:space="preserve"> спецификаций. JUN: значимый рост в </w:t>
      </w:r>
      <w:r>
        <w:rPr>
          <w:b/>
        </w:rPr>
        <w:t>0 из 10</w:t>
      </w:r>
      <w:r>
        <w:rPr>
          <w:b w:val="0"/>
        </w:rPr>
        <w:t xml:space="preserve"> спецификаций.</w:t>
      </w:r>
    </w:p>
    <w:p>
      <w:pPr>
        <w:spacing w:after="120"/>
      </w:pPr>
      <w:r>
        <w:rPr>
          <w:b/>
        </w:rPr>
        <w:t>Критическая находка.</w:t>
      </w:r>
      <w:r>
        <w:rPr>
          <w:b w:val="0"/>
        </w:rPr>
        <w:t xml:space="preserve"> При исключении Москвы и Санкт-Петербурга майский эффект исчезает полностью: IRR = </w:t>
      </w:r>
      <w:r>
        <w:rPr>
          <w:b/>
        </w:rPr>
        <w:t>1.027</w:t>
      </w:r>
      <w:r>
        <w:rPr>
          <w:b w:val="0"/>
        </w:rPr>
        <w:t xml:space="preserve"> ([0.837; 1.260], p = 0.8018). Весь «эффект» локализован в двух городах. Топливный кризис был общенациональным; эффект, существующий только в двух регионах и сопровождающийся ростом negative controls, гораздо лучше объясняется изменением регионального режима фиксации нарушений.</w:t>
      </w:r>
    </w:p>
    <w:p>
      <w:pPr>
        <w:pStyle w:val="Heading2"/>
      </w:pPr>
      <w:r>
        <w:rPr>
          <w:color w:val="143D2B"/>
        </w:rPr>
        <w:t>Heterogeneity</w:t>
      </w:r>
    </w:p>
    <w:p>
      <w:pPr>
        <w:spacing w:after="120"/>
      </w:pPr>
      <w:r>
        <w:rPr>
          <w:b w:val="0"/>
        </w:rPr>
        <w:t>Подгруппы выбраны по содержательному основанию, а не перебором.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25"/>
            <w:shd w:val="clear" w:color="auto" w:fill="E8F0EA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разрез</w:t>
            </w:r>
          </w:p>
        </w:tc>
        <w:tc>
          <w:tcPr>
            <w:tcW w:type="dxa" w:w="1425"/>
            <w:shd w:val="clear" w:color="auto" w:fill="E8F0EA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спец</w:t>
            </w:r>
          </w:p>
        </w:tc>
        <w:tc>
          <w:tcPr>
            <w:tcW w:type="dxa" w:w="1425"/>
            <w:shd w:val="clear" w:color="auto" w:fill="E8F0EA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IRR</w:t>
            </w:r>
          </w:p>
        </w:tc>
        <w:tc>
          <w:tcPr>
            <w:tcW w:type="dxa" w:w="1425"/>
            <w:shd w:val="clear" w:color="auto" w:fill="E8F0EA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CI</w:t>
            </w:r>
          </w:p>
        </w:tc>
        <w:tc>
          <w:tcPr>
            <w:tcW w:type="dxa" w:w="1425"/>
            <w:shd w:val="clear" w:color="auto" w:fill="E8F0EA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p</w:t>
            </w:r>
          </w:p>
        </w:tc>
        <w:tc>
          <w:tcPr>
            <w:tcW w:type="dxa" w:w="1425"/>
            <w:shd w:val="clear" w:color="auto" w:fill="E8F0EA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знч</w:t>
            </w:r>
          </w:p>
        </w:tc>
        <w:tc>
          <w:tcPr>
            <w:tcW w:type="dxa" w:w="1425"/>
            <w:shd w:val="clear" w:color="auto" w:fill="E8F0EA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клиентов</w:t>
            </w:r>
          </w:p>
        </w:tc>
      </w:tr>
      <w:tr>
        <w:tc>
          <w:tcPr>
            <w:tcW w:type="dxa" w:w="1425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Москва/СПб</w:t>
            </w:r>
          </w:p>
        </w:tc>
        <w:tc>
          <w:tcPr>
            <w:tcW w:type="dxa" w:w="1425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MAY</w:t>
            </w:r>
          </w:p>
        </w:tc>
        <w:tc>
          <w:tcPr>
            <w:tcW w:type="dxa" w:w="1425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1.686</w:t>
            </w:r>
          </w:p>
        </w:tc>
        <w:tc>
          <w:tcPr>
            <w:tcW w:type="dxa" w:w="1425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[1.485; 1.914]</w:t>
            </w:r>
          </w:p>
        </w:tc>
        <w:tc>
          <w:tcPr>
            <w:tcW w:type="dxa" w:w="1425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0.0</w:t>
            </w:r>
          </w:p>
        </w:tc>
        <w:tc>
          <w:tcPr>
            <w:tcW w:type="dxa" w:w="1425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</w:r>
          </w:p>
        </w:tc>
        <w:tc>
          <w:tcPr>
            <w:tcW w:type="dxa" w:w="1425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1222</w:t>
            </w:r>
          </w:p>
        </w:tc>
      </w:tr>
      <w:tr>
        <w:tc>
          <w:tcPr>
            <w:tcW w:type="dxa" w:w="1425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прочие регионы</w:t>
            </w:r>
          </w:p>
        </w:tc>
        <w:tc>
          <w:tcPr>
            <w:tcW w:type="dxa" w:w="1425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MAY</w:t>
            </w:r>
          </w:p>
        </w:tc>
        <w:tc>
          <w:tcPr>
            <w:tcW w:type="dxa" w:w="1425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1.271</w:t>
            </w:r>
          </w:p>
        </w:tc>
        <w:tc>
          <w:tcPr>
            <w:tcW w:type="dxa" w:w="1425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[1.144; 1.413]</w:t>
            </w:r>
          </w:p>
        </w:tc>
        <w:tc>
          <w:tcPr>
            <w:tcW w:type="dxa" w:w="1425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0.0</w:t>
            </w:r>
          </w:p>
        </w:tc>
        <w:tc>
          <w:tcPr>
            <w:tcW w:type="dxa" w:w="1425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</w:r>
          </w:p>
        </w:tc>
        <w:tc>
          <w:tcPr>
            <w:tcW w:type="dxa" w:w="1425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1800</w:t>
            </w:r>
          </w:p>
        </w:tc>
      </w:tr>
      <w:tr>
        <w:tc>
          <w:tcPr>
            <w:tcW w:type="dxa" w:w="1425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интенсивность: низкая</w:t>
            </w:r>
          </w:p>
        </w:tc>
        <w:tc>
          <w:tcPr>
            <w:tcW w:type="dxa" w:w="1425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MAY</w:t>
            </w:r>
          </w:p>
        </w:tc>
        <w:tc>
          <w:tcPr>
            <w:tcW w:type="dxa" w:w="1425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1.554</w:t>
            </w:r>
          </w:p>
        </w:tc>
        <w:tc>
          <w:tcPr>
            <w:tcW w:type="dxa" w:w="1425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[1.342; 1.798]</w:t>
            </w:r>
          </w:p>
        </w:tc>
        <w:tc>
          <w:tcPr>
            <w:tcW w:type="dxa" w:w="1425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0.0</w:t>
            </w:r>
          </w:p>
        </w:tc>
        <w:tc>
          <w:tcPr>
            <w:tcW w:type="dxa" w:w="1425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</w:r>
          </w:p>
        </w:tc>
        <w:tc>
          <w:tcPr>
            <w:tcW w:type="dxa" w:w="1425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1047</w:t>
            </w:r>
          </w:p>
        </w:tc>
      </w:tr>
      <w:tr>
        <w:tc>
          <w:tcPr>
            <w:tcW w:type="dxa" w:w="1425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интенсивность: средняя</w:t>
            </w:r>
          </w:p>
        </w:tc>
        <w:tc>
          <w:tcPr>
            <w:tcW w:type="dxa" w:w="1425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MAY</w:t>
            </w:r>
          </w:p>
        </w:tc>
        <w:tc>
          <w:tcPr>
            <w:tcW w:type="dxa" w:w="1425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1.445</w:t>
            </w:r>
          </w:p>
        </w:tc>
        <w:tc>
          <w:tcPr>
            <w:tcW w:type="dxa" w:w="1425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[1.266; 1.648]</w:t>
            </w:r>
          </w:p>
        </w:tc>
        <w:tc>
          <w:tcPr>
            <w:tcW w:type="dxa" w:w="1425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0.0</w:t>
            </w:r>
          </w:p>
        </w:tc>
        <w:tc>
          <w:tcPr>
            <w:tcW w:type="dxa" w:w="1425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</w:r>
          </w:p>
        </w:tc>
        <w:tc>
          <w:tcPr>
            <w:tcW w:type="dxa" w:w="1425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1183</w:t>
            </w:r>
          </w:p>
        </w:tc>
      </w:tr>
      <w:tr>
        <w:tc>
          <w:tcPr>
            <w:tcW w:type="dxa" w:w="1425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интенсивность: высокая</w:t>
            </w:r>
          </w:p>
        </w:tc>
        <w:tc>
          <w:tcPr>
            <w:tcW w:type="dxa" w:w="1425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MAY</w:t>
            </w:r>
          </w:p>
        </w:tc>
        <w:tc>
          <w:tcPr>
            <w:tcW w:type="dxa" w:w="1425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1.293</w:t>
            </w:r>
          </w:p>
        </w:tc>
        <w:tc>
          <w:tcPr>
            <w:tcW w:type="dxa" w:w="1425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[1.117; 1.496]</w:t>
            </w:r>
          </w:p>
        </w:tc>
        <w:tc>
          <w:tcPr>
            <w:tcW w:type="dxa" w:w="1425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0.0006</w:t>
            </w:r>
          </w:p>
        </w:tc>
        <w:tc>
          <w:tcPr>
            <w:tcW w:type="dxa" w:w="1425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</w:r>
          </w:p>
        </w:tc>
        <w:tc>
          <w:tcPr>
            <w:tcW w:type="dxa" w:w="1425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792</w:t>
            </w:r>
          </w:p>
        </w:tc>
      </w:tr>
      <w:tr>
        <w:tc>
          <w:tcPr>
            <w:tcW w:type="dxa" w:w="1425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авто старше медианы</w:t>
            </w:r>
          </w:p>
        </w:tc>
        <w:tc>
          <w:tcPr>
            <w:tcW w:type="dxa" w:w="1425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MAY</w:t>
            </w:r>
          </w:p>
        </w:tc>
        <w:tc>
          <w:tcPr>
            <w:tcW w:type="dxa" w:w="1425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1.491</w:t>
            </w:r>
          </w:p>
        </w:tc>
        <w:tc>
          <w:tcPr>
            <w:tcW w:type="dxa" w:w="1425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[1.322; 1.682]</w:t>
            </w:r>
          </w:p>
        </w:tc>
        <w:tc>
          <w:tcPr>
            <w:tcW w:type="dxa" w:w="1425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0.0</w:t>
            </w:r>
          </w:p>
        </w:tc>
        <w:tc>
          <w:tcPr>
            <w:tcW w:type="dxa" w:w="1425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</w:r>
          </w:p>
        </w:tc>
        <w:tc>
          <w:tcPr>
            <w:tcW w:type="dxa" w:w="1425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1519</w:t>
            </w:r>
          </w:p>
        </w:tc>
      </w:tr>
      <w:tr>
        <w:tc>
          <w:tcPr>
            <w:tcW w:type="dxa" w:w="1425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авто моложе медианы</w:t>
            </w:r>
          </w:p>
        </w:tc>
        <w:tc>
          <w:tcPr>
            <w:tcW w:type="dxa" w:w="1425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MAY</w:t>
            </w:r>
          </w:p>
        </w:tc>
        <w:tc>
          <w:tcPr>
            <w:tcW w:type="dxa" w:w="1425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1.387</w:t>
            </w:r>
          </w:p>
        </w:tc>
        <w:tc>
          <w:tcPr>
            <w:tcW w:type="dxa" w:w="1425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[1.242; 1.548]</w:t>
            </w:r>
          </w:p>
        </w:tc>
        <w:tc>
          <w:tcPr>
            <w:tcW w:type="dxa" w:w="1425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0.0</w:t>
            </w:r>
          </w:p>
        </w:tc>
        <w:tc>
          <w:tcPr>
            <w:tcW w:type="dxa" w:w="1425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</w:r>
          </w:p>
        </w:tc>
        <w:tc>
          <w:tcPr>
            <w:tcW w:type="dxa" w:w="1425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1503</w:t>
            </w:r>
          </w:p>
        </w:tc>
      </w:tr>
      <w:tr>
        <w:tc>
          <w:tcPr>
            <w:tcW w:type="dxa" w:w="1425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Москва/СПб</w:t>
            </w:r>
          </w:p>
        </w:tc>
        <w:tc>
          <w:tcPr>
            <w:tcW w:type="dxa" w:w="1425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JUN</w:t>
            </w:r>
          </w:p>
        </w:tc>
        <w:tc>
          <w:tcPr>
            <w:tcW w:type="dxa" w:w="1425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0.914</w:t>
            </w:r>
          </w:p>
        </w:tc>
        <w:tc>
          <w:tcPr>
            <w:tcW w:type="dxa" w:w="1425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[0.816; 1.024]</w:t>
            </w:r>
          </w:p>
        </w:tc>
        <w:tc>
          <w:tcPr>
            <w:tcW w:type="dxa" w:w="1425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0.1215</w:t>
            </w:r>
          </w:p>
        </w:tc>
        <w:tc>
          <w:tcPr>
            <w:tcW w:type="dxa" w:w="1425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1425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1222</w:t>
            </w:r>
          </w:p>
        </w:tc>
      </w:tr>
      <w:tr>
        <w:tc>
          <w:tcPr>
            <w:tcW w:type="dxa" w:w="1425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прочие регионы</w:t>
            </w:r>
          </w:p>
        </w:tc>
        <w:tc>
          <w:tcPr>
            <w:tcW w:type="dxa" w:w="1425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JUN</w:t>
            </w:r>
          </w:p>
        </w:tc>
        <w:tc>
          <w:tcPr>
            <w:tcW w:type="dxa" w:w="1425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0.946</w:t>
            </w:r>
          </w:p>
        </w:tc>
        <w:tc>
          <w:tcPr>
            <w:tcW w:type="dxa" w:w="1425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[0.858; 1.044]</w:t>
            </w:r>
          </w:p>
        </w:tc>
        <w:tc>
          <w:tcPr>
            <w:tcW w:type="dxa" w:w="1425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0.2705</w:t>
            </w:r>
          </w:p>
        </w:tc>
        <w:tc>
          <w:tcPr>
            <w:tcW w:type="dxa" w:w="1425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1425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1800</w:t>
            </w:r>
          </w:p>
        </w:tc>
      </w:tr>
      <w:tr>
        <w:tc>
          <w:tcPr>
            <w:tcW w:type="dxa" w:w="1425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интенсивность: низкая</w:t>
            </w:r>
          </w:p>
        </w:tc>
        <w:tc>
          <w:tcPr>
            <w:tcW w:type="dxa" w:w="1425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JUN</w:t>
            </w:r>
          </w:p>
        </w:tc>
        <w:tc>
          <w:tcPr>
            <w:tcW w:type="dxa" w:w="1425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1.055</w:t>
            </w:r>
          </w:p>
        </w:tc>
        <w:tc>
          <w:tcPr>
            <w:tcW w:type="dxa" w:w="1425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[0.932; 1.194]</w:t>
            </w:r>
          </w:p>
        </w:tc>
        <w:tc>
          <w:tcPr>
            <w:tcW w:type="dxa" w:w="1425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0.3981</w:t>
            </w:r>
          </w:p>
        </w:tc>
        <w:tc>
          <w:tcPr>
            <w:tcW w:type="dxa" w:w="1425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1425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1047</w:t>
            </w:r>
          </w:p>
        </w:tc>
      </w:tr>
      <w:tr>
        <w:tc>
          <w:tcPr>
            <w:tcW w:type="dxa" w:w="1425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интенсивность: средняя</w:t>
            </w:r>
          </w:p>
        </w:tc>
        <w:tc>
          <w:tcPr>
            <w:tcW w:type="dxa" w:w="1425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JUN</w:t>
            </w:r>
          </w:p>
        </w:tc>
        <w:tc>
          <w:tcPr>
            <w:tcW w:type="dxa" w:w="1425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0.918</w:t>
            </w:r>
          </w:p>
        </w:tc>
        <w:tc>
          <w:tcPr>
            <w:tcW w:type="dxa" w:w="1425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[0.812; 1.038]</w:t>
            </w:r>
          </w:p>
        </w:tc>
        <w:tc>
          <w:tcPr>
            <w:tcW w:type="dxa" w:w="1425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0.1733</w:t>
            </w:r>
          </w:p>
        </w:tc>
        <w:tc>
          <w:tcPr>
            <w:tcW w:type="dxa" w:w="1425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1425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1183</w:t>
            </w:r>
          </w:p>
        </w:tc>
      </w:tr>
      <w:tr>
        <w:tc>
          <w:tcPr>
            <w:tcW w:type="dxa" w:w="1425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интенсивность: высокая</w:t>
            </w:r>
          </w:p>
        </w:tc>
        <w:tc>
          <w:tcPr>
            <w:tcW w:type="dxa" w:w="1425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JUN</w:t>
            </w:r>
          </w:p>
        </w:tc>
        <w:tc>
          <w:tcPr>
            <w:tcW w:type="dxa" w:w="1425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0.806</w:t>
            </w:r>
          </w:p>
        </w:tc>
        <w:tc>
          <w:tcPr>
            <w:tcW w:type="dxa" w:w="1425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[0.700; 0.928]</w:t>
            </w:r>
          </w:p>
        </w:tc>
        <w:tc>
          <w:tcPr>
            <w:tcW w:type="dxa" w:w="1425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0.0027</w:t>
            </w:r>
          </w:p>
        </w:tc>
        <w:tc>
          <w:tcPr>
            <w:tcW w:type="dxa" w:w="1425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</w:r>
          </w:p>
        </w:tc>
        <w:tc>
          <w:tcPr>
            <w:tcW w:type="dxa" w:w="1425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792</w:t>
            </w:r>
          </w:p>
        </w:tc>
      </w:tr>
      <w:tr>
        <w:tc>
          <w:tcPr>
            <w:tcW w:type="dxa" w:w="1425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авто старше медианы</w:t>
            </w:r>
          </w:p>
        </w:tc>
        <w:tc>
          <w:tcPr>
            <w:tcW w:type="dxa" w:w="1425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JUN</w:t>
            </w:r>
          </w:p>
        </w:tc>
        <w:tc>
          <w:tcPr>
            <w:tcW w:type="dxa" w:w="1425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1.01</w:t>
            </w:r>
          </w:p>
        </w:tc>
        <w:tc>
          <w:tcPr>
            <w:tcW w:type="dxa" w:w="1425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[0.909; 1.122]</w:t>
            </w:r>
          </w:p>
        </w:tc>
        <w:tc>
          <w:tcPr>
            <w:tcW w:type="dxa" w:w="1425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0.8588</w:t>
            </w:r>
          </w:p>
        </w:tc>
        <w:tc>
          <w:tcPr>
            <w:tcW w:type="dxa" w:w="1425"/>
          </w:tcPr>
          <w:p>
            <w:pPr>
              <w:spacing w:before="40" w:after="40"/>
            </w:pPr>
            <w:r>
              <w:rPr>
                <w:sz w:val="18"/>
              </w:rPr>
            </w:r>
          </w:p>
        </w:tc>
        <w:tc>
          <w:tcPr>
            <w:tcW w:type="dxa" w:w="1425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1519</w:t>
            </w:r>
          </w:p>
        </w:tc>
      </w:tr>
      <w:tr>
        <w:tc>
          <w:tcPr>
            <w:tcW w:type="dxa" w:w="1425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авто моложе медианы</w:t>
            </w:r>
          </w:p>
        </w:tc>
        <w:tc>
          <w:tcPr>
            <w:tcW w:type="dxa" w:w="1425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JUN</w:t>
            </w:r>
          </w:p>
        </w:tc>
        <w:tc>
          <w:tcPr>
            <w:tcW w:type="dxa" w:w="1425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0.866</w:t>
            </w:r>
          </w:p>
        </w:tc>
        <w:tc>
          <w:tcPr>
            <w:tcW w:type="dxa" w:w="1425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[0.780; 0.961]</w:t>
            </w:r>
          </w:p>
        </w:tc>
        <w:tc>
          <w:tcPr>
            <w:tcW w:type="dxa" w:w="1425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0.0068</w:t>
            </w:r>
          </w:p>
        </w:tc>
        <w:tc>
          <w:tcPr>
            <w:tcW w:type="dxa" w:w="1425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</w:r>
          </w:p>
        </w:tc>
        <w:tc>
          <w:tcPr>
            <w:tcW w:type="dxa" w:w="1425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1503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 w:val="0"/>
        </w:rPr>
        <w:t xml:space="preserve">Гипотеза предсказывает </w:t>
      </w:r>
      <w:r>
        <w:rPr>
          <w:b/>
        </w:rPr>
        <w:t>больший</w:t>
      </w:r>
      <w:r>
        <w:rPr>
          <w:b w:val="0"/>
        </w:rPr>
        <w:t xml:space="preserve"> эффект там, где экспозиция к очередям выше — в мегаполисах и у водителей с высокой интенсивностью заправок. В спецификации JUN наблюдается обратное: у группы с высокой интенсивностью заправок IRR = 0.806 (снижение). Градиент эффекта по экспозиции отсутствует или направлен против гипотезы.</w:t>
      </w:r>
    </w:p>
    <w:p>
      <w:pPr>
        <w:pStyle w:val="Heading1"/>
      </w:pPr>
      <w:r>
        <w:rPr>
          <w:color w:val="143D2B"/>
        </w:rPr>
        <w:t>16. Сравнение моделей</w:t>
      </w:r>
    </w:p>
    <w:p>
      <w:pPr>
        <w:spacing w:after="120"/>
      </w:pPr>
      <w:r>
        <w:rPr>
          <w:b w:val="0"/>
        </w:rPr>
        <w:t>Итоговая таблица по основному outcome (composite crisis-related violations):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E8F0EA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Спецификация</w:t>
            </w:r>
          </w:p>
        </w:tc>
        <w:tc>
          <w:tcPr>
            <w:tcW w:type="dxa" w:w="1994"/>
            <w:shd w:val="clear" w:color="auto" w:fill="E8F0EA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Эффект (IRR)</w:t>
            </w:r>
          </w:p>
        </w:tc>
        <w:tc>
          <w:tcPr>
            <w:tcW w:type="dxa" w:w="1994"/>
            <w:shd w:val="clear" w:color="auto" w:fill="E8F0EA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95 % ДИ</w:t>
            </w:r>
          </w:p>
        </w:tc>
        <w:tc>
          <w:tcPr>
            <w:tcW w:type="dxa" w:w="1994"/>
            <w:shd w:val="clear" w:color="auto" w:fill="E8F0EA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p-value</w:t>
            </w:r>
          </w:p>
        </w:tc>
        <w:tc>
          <w:tcPr>
            <w:tcW w:type="dxa" w:w="1994"/>
            <w:shd w:val="clear" w:color="auto" w:fill="E8F0EA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Вывод</w:t>
            </w:r>
          </w:p>
        </w:tc>
      </w:tr>
      <w:tr>
        <w:tc>
          <w:tcPr>
            <w:tcW w:type="dxa" w:w="1994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[MAY] ITS-Poisson, базовая</w:t>
            </w:r>
          </w:p>
        </w:tc>
        <w:tc>
          <w:tcPr>
            <w:tcW w:type="dxa" w:w="1994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2.227</w:t>
            </w:r>
          </w:p>
        </w:tc>
        <w:tc>
          <w:tcPr>
            <w:tcW w:type="dxa" w:w="1994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[1.408; 3.523]</w:t>
            </w:r>
          </w:p>
        </w:tc>
        <w:tc>
          <w:tcPr>
            <w:tcW w:type="dxa" w:w="1994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0.0006</w:t>
            </w:r>
          </w:p>
        </w:tc>
        <w:tc>
          <w:tcPr>
            <w:tcW w:type="dxa" w:w="1994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рост (p&lt;0.05)</w:t>
            </w:r>
          </w:p>
        </w:tc>
      </w:tr>
      <w:tr>
        <w:tc>
          <w:tcPr>
            <w:tcW w:type="dxa" w:w="1994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[MAY] ITS-NegBin</w:t>
            </w:r>
          </w:p>
        </w:tc>
        <w:tc>
          <w:tcPr>
            <w:tcW w:type="dxa" w:w="1994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2.219</w:t>
            </w:r>
          </w:p>
        </w:tc>
        <w:tc>
          <w:tcPr>
            <w:tcW w:type="dxa" w:w="1994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[1.400; 3.518]</w:t>
            </w:r>
          </w:p>
        </w:tc>
        <w:tc>
          <w:tcPr>
            <w:tcW w:type="dxa" w:w="1994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0.0007</w:t>
            </w:r>
          </w:p>
        </w:tc>
        <w:tc>
          <w:tcPr>
            <w:tcW w:type="dxa" w:w="1994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рост (p&lt;0.05)</w:t>
            </w:r>
          </w:p>
        </w:tc>
      </w:tr>
      <w:tr>
        <w:tc>
          <w:tcPr>
            <w:tcW w:type="dxa" w:w="1994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[MAY] ITS + offset(прочие штрафы)</w:t>
            </w:r>
          </w:p>
        </w:tc>
        <w:tc>
          <w:tcPr>
            <w:tcW w:type="dxa" w:w="1994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1.683</w:t>
            </w:r>
          </w:p>
        </w:tc>
        <w:tc>
          <w:tcPr>
            <w:tcW w:type="dxa" w:w="1994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[1.149; 2.465]</w:t>
            </w:r>
          </w:p>
        </w:tc>
        <w:tc>
          <w:tcPr>
            <w:tcW w:type="dxa" w:w="1994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0.0075</w:t>
            </w:r>
          </w:p>
        </w:tc>
        <w:tc>
          <w:tcPr>
            <w:tcW w:type="dxa" w:w="1994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рост (p&lt;0.05)</w:t>
            </w:r>
          </w:p>
        </w:tc>
      </w:tr>
      <w:tr>
        <w:tc>
          <w:tcPr>
            <w:tcW w:type="dxa" w:w="1994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[MAY] outcome = composite + телефон</w:t>
            </w:r>
          </w:p>
        </w:tc>
        <w:tc>
          <w:tcPr>
            <w:tcW w:type="dxa" w:w="1994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2.142</w:t>
            </w:r>
          </w:p>
        </w:tc>
        <w:tc>
          <w:tcPr>
            <w:tcW w:type="dxa" w:w="1994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[1.393; 3.293]</w:t>
            </w:r>
          </w:p>
        </w:tc>
        <w:tc>
          <w:tcPr>
            <w:tcW w:type="dxa" w:w="1994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0.0005</w:t>
            </w:r>
          </w:p>
        </w:tc>
        <w:tc>
          <w:tcPr>
            <w:tcW w:type="dxa" w:w="1994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рост (p&lt;0.05)</w:t>
            </w:r>
          </w:p>
        </w:tc>
      </w:tr>
      <w:tr>
        <w:tc>
          <w:tcPr>
            <w:tcW w:type="dxa" w:w="1994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[MAY] outcome = composite без парковки</w:t>
            </w:r>
          </w:p>
        </w:tc>
        <w:tc>
          <w:tcPr>
            <w:tcW w:type="dxa" w:w="1994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2.756</w:t>
            </w:r>
          </w:p>
        </w:tc>
        <w:tc>
          <w:tcPr>
            <w:tcW w:type="dxa" w:w="1994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[1.404; 5.412]</w:t>
            </w:r>
          </w:p>
        </w:tc>
        <w:tc>
          <w:tcPr>
            <w:tcW w:type="dxa" w:w="1994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0.0032</w:t>
            </w:r>
          </w:p>
        </w:tc>
        <w:tc>
          <w:tcPr>
            <w:tcW w:type="dxa" w:w="1994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рост (p&lt;0.05)</w:t>
            </w:r>
          </w:p>
        </w:tc>
      </w:tr>
      <w:tr>
        <w:tc>
          <w:tcPr>
            <w:tcW w:type="dxa" w:w="1994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[MAY] outcome = composite без разметки</w:t>
            </w:r>
          </w:p>
        </w:tc>
        <w:tc>
          <w:tcPr>
            <w:tcW w:type="dxa" w:w="1994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1.52</w:t>
            </w:r>
          </w:p>
        </w:tc>
        <w:tc>
          <w:tcPr>
            <w:tcW w:type="dxa" w:w="1994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[1.207; 1.914]</w:t>
            </w:r>
          </w:p>
        </w:tc>
        <w:tc>
          <w:tcPr>
            <w:tcW w:type="dxa" w:w="1994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0.0004</w:t>
            </w:r>
          </w:p>
        </w:tc>
        <w:tc>
          <w:tcPr>
            <w:tcW w:type="dxa" w:w="1994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рост (p&lt;0.05)</w:t>
            </w:r>
          </w:p>
        </w:tc>
      </w:tr>
      <w:tr>
        <w:tc>
          <w:tcPr>
            <w:tcW w:type="dxa" w:w="1994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[MAY] без Москвы и СПб</w:t>
            </w:r>
          </w:p>
        </w:tc>
        <w:tc>
          <w:tcPr>
            <w:tcW w:type="dxa" w:w="1994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1.027</w:t>
            </w:r>
          </w:p>
        </w:tc>
        <w:tc>
          <w:tcPr>
            <w:tcW w:type="dxa" w:w="1994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[0.837; 1.260]</w:t>
            </w:r>
          </w:p>
        </w:tc>
        <w:tc>
          <w:tcPr>
            <w:tcW w:type="dxa" w:w="1994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0.8018</w:t>
            </w:r>
          </w:p>
        </w:tc>
        <w:tc>
          <w:tcPr>
            <w:tcW w:type="dxa" w:w="1994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нет значимого эффекта</w:t>
            </w:r>
          </w:p>
        </w:tc>
      </w:tr>
      <w:tr>
        <w:tc>
          <w:tcPr>
            <w:tcW w:type="dxa" w:w="1994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[MAY] Panel FE (усл. Пуассон)</w:t>
            </w:r>
          </w:p>
        </w:tc>
        <w:tc>
          <w:tcPr>
            <w:tcW w:type="dxa" w:w="1994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1.434</w:t>
            </w:r>
          </w:p>
        </w:tc>
        <w:tc>
          <w:tcPr>
            <w:tcW w:type="dxa" w:w="1994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[1.322; 1.556]</w:t>
            </w:r>
          </w:p>
        </w:tc>
        <w:tc>
          <w:tcPr>
            <w:tcW w:type="dxa" w:w="1994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0.0</w:t>
            </w:r>
          </w:p>
        </w:tc>
        <w:tc>
          <w:tcPr>
            <w:tcW w:type="dxa" w:w="1994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рост (p&lt;0.05)</w:t>
            </w:r>
          </w:p>
        </w:tc>
      </w:tr>
      <w:tr>
        <w:tc>
          <w:tcPr>
            <w:tcW w:type="dxa" w:w="1994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[MAY] DiD (связан/не связан лимитом)</w:t>
            </w:r>
          </w:p>
        </w:tc>
        <w:tc>
          <w:tcPr>
            <w:tcW w:type="dxa" w:w="1994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1.006</w:t>
            </w:r>
          </w:p>
        </w:tc>
        <w:tc>
          <w:tcPr>
            <w:tcW w:type="dxa" w:w="1994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[0.776; 1.304]</w:t>
            </w:r>
          </w:p>
        </w:tc>
        <w:tc>
          <w:tcPr>
            <w:tcW w:type="dxa" w:w="1994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0.9652</w:t>
            </w:r>
          </w:p>
        </w:tc>
        <w:tc>
          <w:tcPr>
            <w:tcW w:type="dxa" w:w="1994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нет значимого эффекта</w:t>
            </w:r>
          </w:p>
        </w:tc>
      </w:tr>
      <w:tr>
        <w:tc>
          <w:tcPr>
            <w:tcW w:type="dxa" w:w="1994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[MAY] окно ±6 недель</w:t>
            </w:r>
          </w:p>
        </w:tc>
        <w:tc>
          <w:tcPr>
            <w:tcW w:type="dxa" w:w="1994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1.603</w:t>
            </w:r>
          </w:p>
        </w:tc>
        <w:tc>
          <w:tcPr>
            <w:tcW w:type="dxa" w:w="1994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[1.033; 2.489]</w:t>
            </w:r>
          </w:p>
        </w:tc>
        <w:tc>
          <w:tcPr>
            <w:tcW w:type="dxa" w:w="1994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0.0353</w:t>
            </w:r>
          </w:p>
        </w:tc>
        <w:tc>
          <w:tcPr>
            <w:tcW w:type="dxa" w:w="1994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рост (p&lt;0.05)</w:t>
            </w:r>
          </w:p>
        </w:tc>
      </w:tr>
      <w:tr>
        <w:tc>
          <w:tcPr>
            <w:tcW w:type="dxa" w:w="1994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[JUN] ITS-Poisson, базовая</w:t>
            </w:r>
          </w:p>
        </w:tc>
        <w:tc>
          <w:tcPr>
            <w:tcW w:type="dxa" w:w="1994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0.938</w:t>
            </w:r>
          </w:p>
        </w:tc>
        <w:tc>
          <w:tcPr>
            <w:tcW w:type="dxa" w:w="1994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[0.782; 1.125]</w:t>
            </w:r>
          </w:p>
        </w:tc>
        <w:tc>
          <w:tcPr>
            <w:tcW w:type="dxa" w:w="1994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0.4896</w:t>
            </w:r>
          </w:p>
        </w:tc>
        <w:tc>
          <w:tcPr>
            <w:tcW w:type="dxa" w:w="1994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нет значимого эффекта</w:t>
            </w:r>
          </w:p>
        </w:tc>
      </w:tr>
      <w:tr>
        <w:tc>
          <w:tcPr>
            <w:tcW w:type="dxa" w:w="1994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[JUN] ITS-NegBin</w:t>
            </w:r>
          </w:p>
        </w:tc>
        <w:tc>
          <w:tcPr>
            <w:tcW w:type="dxa" w:w="1994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0.944</w:t>
            </w:r>
          </w:p>
        </w:tc>
        <w:tc>
          <w:tcPr>
            <w:tcW w:type="dxa" w:w="1994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[0.773; 1.154]</w:t>
            </w:r>
          </w:p>
        </w:tc>
        <w:tc>
          <w:tcPr>
            <w:tcW w:type="dxa" w:w="1994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0.5755</w:t>
            </w:r>
          </w:p>
        </w:tc>
        <w:tc>
          <w:tcPr>
            <w:tcW w:type="dxa" w:w="1994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нет значимого эффекта</w:t>
            </w:r>
          </w:p>
        </w:tc>
      </w:tr>
      <w:tr>
        <w:tc>
          <w:tcPr>
            <w:tcW w:type="dxa" w:w="1994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[JUN] ITS + offset(прочие штрафы)</w:t>
            </w:r>
          </w:p>
        </w:tc>
        <w:tc>
          <w:tcPr>
            <w:tcW w:type="dxa" w:w="1994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1.025</w:t>
            </w:r>
          </w:p>
        </w:tc>
        <w:tc>
          <w:tcPr>
            <w:tcW w:type="dxa" w:w="1994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[0.873; 1.203]</w:t>
            </w:r>
          </w:p>
        </w:tc>
        <w:tc>
          <w:tcPr>
            <w:tcW w:type="dxa" w:w="1994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0.7675</w:t>
            </w:r>
          </w:p>
        </w:tc>
        <w:tc>
          <w:tcPr>
            <w:tcW w:type="dxa" w:w="1994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нет значимого эффекта</w:t>
            </w:r>
          </w:p>
        </w:tc>
      </w:tr>
      <w:tr>
        <w:tc>
          <w:tcPr>
            <w:tcW w:type="dxa" w:w="1994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[JUN] outcome = composite + телефон</w:t>
            </w:r>
          </w:p>
        </w:tc>
        <w:tc>
          <w:tcPr>
            <w:tcW w:type="dxa" w:w="1994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0.939</w:t>
            </w:r>
          </w:p>
        </w:tc>
        <w:tc>
          <w:tcPr>
            <w:tcW w:type="dxa" w:w="1994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[0.794; 1.111]</w:t>
            </w:r>
          </w:p>
        </w:tc>
        <w:tc>
          <w:tcPr>
            <w:tcW w:type="dxa" w:w="1994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0.4638</w:t>
            </w:r>
          </w:p>
        </w:tc>
        <w:tc>
          <w:tcPr>
            <w:tcW w:type="dxa" w:w="1994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нет значимого эффекта</w:t>
            </w:r>
          </w:p>
        </w:tc>
      </w:tr>
      <w:tr>
        <w:tc>
          <w:tcPr>
            <w:tcW w:type="dxa" w:w="1994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[JUN] outcome = composite без парковки</w:t>
            </w:r>
          </w:p>
        </w:tc>
        <w:tc>
          <w:tcPr>
            <w:tcW w:type="dxa" w:w="1994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0.909</w:t>
            </w:r>
          </w:p>
        </w:tc>
        <w:tc>
          <w:tcPr>
            <w:tcW w:type="dxa" w:w="1994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[0.732; 1.129]</w:t>
            </w:r>
          </w:p>
        </w:tc>
        <w:tc>
          <w:tcPr>
            <w:tcW w:type="dxa" w:w="1994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0.3867</w:t>
            </w:r>
          </w:p>
        </w:tc>
        <w:tc>
          <w:tcPr>
            <w:tcW w:type="dxa" w:w="1994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нет значимого эффекта</w:t>
            </w:r>
          </w:p>
        </w:tc>
      </w:tr>
      <w:tr>
        <w:tc>
          <w:tcPr>
            <w:tcW w:type="dxa" w:w="1994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[JUN] outcome = composite без разметки</w:t>
            </w:r>
          </w:p>
        </w:tc>
        <w:tc>
          <w:tcPr>
            <w:tcW w:type="dxa" w:w="1994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0.724</w:t>
            </w:r>
          </w:p>
        </w:tc>
        <w:tc>
          <w:tcPr>
            <w:tcW w:type="dxa" w:w="1994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[0.616; 0.851]</w:t>
            </w:r>
          </w:p>
        </w:tc>
        <w:tc>
          <w:tcPr>
            <w:tcW w:type="dxa" w:w="1994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0.0001</w:t>
            </w:r>
          </w:p>
        </w:tc>
        <w:tc>
          <w:tcPr>
            <w:tcW w:type="dxa" w:w="1994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снижение (p&lt;0.05)</w:t>
            </w:r>
          </w:p>
        </w:tc>
      </w:tr>
      <w:tr>
        <w:tc>
          <w:tcPr>
            <w:tcW w:type="dxa" w:w="1994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[JUN] без Москвы и СПб</w:t>
            </w:r>
          </w:p>
        </w:tc>
        <w:tc>
          <w:tcPr>
            <w:tcW w:type="dxa" w:w="1994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0.854</w:t>
            </w:r>
          </w:p>
        </w:tc>
        <w:tc>
          <w:tcPr>
            <w:tcW w:type="dxa" w:w="1994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[0.746; 0.977]</w:t>
            </w:r>
          </w:p>
        </w:tc>
        <w:tc>
          <w:tcPr>
            <w:tcW w:type="dxa" w:w="1994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0.0219</w:t>
            </w:r>
          </w:p>
        </w:tc>
        <w:tc>
          <w:tcPr>
            <w:tcW w:type="dxa" w:w="1994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снижение (p&lt;0.05)</w:t>
            </w:r>
          </w:p>
        </w:tc>
      </w:tr>
      <w:tr>
        <w:tc>
          <w:tcPr>
            <w:tcW w:type="dxa" w:w="1994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[JUN] Panel FE (усл. Пуассон)</w:t>
            </w:r>
          </w:p>
        </w:tc>
        <w:tc>
          <w:tcPr>
            <w:tcW w:type="dxa" w:w="1994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0.932</w:t>
            </w:r>
          </w:p>
        </w:tc>
        <w:tc>
          <w:tcPr>
            <w:tcW w:type="dxa" w:w="1994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[0.865; 1.004]</w:t>
            </w:r>
          </w:p>
        </w:tc>
        <w:tc>
          <w:tcPr>
            <w:tcW w:type="dxa" w:w="1994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0.0628</w:t>
            </w:r>
          </w:p>
        </w:tc>
        <w:tc>
          <w:tcPr>
            <w:tcW w:type="dxa" w:w="1994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нет значимого эффекта</w:t>
            </w:r>
          </w:p>
        </w:tc>
      </w:tr>
      <w:tr>
        <w:tc>
          <w:tcPr>
            <w:tcW w:type="dxa" w:w="1994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[JUN] DiD (связан/не связан лимитом)</w:t>
            </w:r>
          </w:p>
        </w:tc>
        <w:tc>
          <w:tcPr>
            <w:tcW w:type="dxa" w:w="1994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1.022</w:t>
            </w:r>
          </w:p>
        </w:tc>
        <w:tc>
          <w:tcPr>
            <w:tcW w:type="dxa" w:w="1994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[0.800; 1.305]</w:t>
            </w:r>
          </w:p>
        </w:tc>
        <w:tc>
          <w:tcPr>
            <w:tcW w:type="dxa" w:w="1994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0.8645</w:t>
            </w:r>
          </w:p>
        </w:tc>
        <w:tc>
          <w:tcPr>
            <w:tcW w:type="dxa" w:w="1994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нет значимого эффекта</w:t>
            </w:r>
          </w:p>
        </w:tc>
      </w:tr>
      <w:tr>
        <w:tc>
          <w:tcPr>
            <w:tcW w:type="dxa" w:w="1994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[JUN] окно ±6 недель</w:t>
            </w:r>
          </w:p>
        </w:tc>
        <w:tc>
          <w:tcPr>
            <w:tcW w:type="dxa" w:w="1994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0.921</w:t>
            </w:r>
          </w:p>
        </w:tc>
        <w:tc>
          <w:tcPr>
            <w:tcW w:type="dxa" w:w="1994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[0.795; 1.068]</w:t>
            </w:r>
          </w:p>
        </w:tc>
        <w:tc>
          <w:tcPr>
            <w:tcW w:type="dxa" w:w="1994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0.2759</w:t>
            </w:r>
          </w:p>
        </w:tc>
        <w:tc>
          <w:tcPr>
            <w:tcW w:type="dxa" w:w="1994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нет значимого эффекта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 w:val="0"/>
        </w:rPr>
        <w:t xml:space="preserve">Полная машиночитаемая таблица по </w:t>
      </w:r>
      <w:r>
        <w:rPr>
          <w:b/>
        </w:rPr>
        <w:t>всем</w:t>
      </w:r>
      <w:r>
        <w:rPr>
          <w:b w:val="0"/>
        </w:rPr>
        <w:t xml:space="preserve"> моделям и </w:t>
      </w:r>
      <w:r>
        <w:rPr>
          <w:b/>
        </w:rPr>
        <w:t>всем</w:t>
      </w:r>
      <w:r>
        <w:rPr>
          <w:b w:val="0"/>
        </w:rPr>
        <w:t xml:space="preserve"> outcome — </w:t>
      </w:r>
      <w:r>
        <w:rPr>
          <w:rFonts w:ascii="Consolas" w:hAnsi="Consolas"/>
          <w:b w:val="0"/>
          <w:color w:val="B03020"/>
          <w:sz w:val="19"/>
        </w:rPr>
        <w:t>08_model_comparison.csv</w:t>
      </w:r>
      <w:r>
        <w:rPr>
          <w:b w:val="0"/>
        </w:rPr>
        <w:t xml:space="preserve"> (158 строк): model, outcome, spec, term, coefficient, effect_IRR, standard_error, confidence_interval, p_value, n_observations, interpretation.</w:t>
      </w:r>
    </w:p>
    <w:p>
      <w:pPr>
        <w:spacing w:after="120"/>
      </w:pPr>
      <w:r>
        <w:rPr>
          <w:b/>
        </w:rPr>
        <w:t>Где модели расходятся — и почему это важно.</w:t>
      </w:r>
    </w:p>
    <w:p>
      <w:pPr>
        <w:pStyle w:val="ListNumber"/>
      </w:pPr>
      <w:r>
        <w:rPr>
          <w:b/>
        </w:rPr>
        <w:t>MAY против JUN.</w:t>
      </w:r>
      <w:r>
        <w:rPr>
          <w:b w:val="0"/>
        </w:rPr>
        <w:t xml:space="preserve"> Самое крупное расхождение. Дата задания даёт сильный эффект, документированная дата ограничений — ноль. Если бы эффект порождался топливным кризисом, соотношение должно было быть обратным.</w:t>
      </w:r>
    </w:p>
    <w:p>
      <w:pPr>
        <w:pStyle w:val="ListNumber"/>
      </w:pPr>
      <w:r>
        <w:rPr>
          <w:b/>
        </w:rPr>
        <w:t>Временной ряд против панели (MAY).</w:t>
      </w:r>
      <w:r>
        <w:rPr>
          <w:b w:val="0"/>
        </w:rPr>
        <w:t xml:space="preserve"> ITS даёт 2.23, панель с FE клиента — 1.43. Разница означает, что часть временно́го скачка создаётся составом нарушителей, а не изменением поведения одних и тех же водителей.</w:t>
      </w:r>
    </w:p>
    <w:p>
      <w:pPr>
        <w:pStyle w:val="ListNumber"/>
      </w:pPr>
      <w:r>
        <w:rPr>
          <w:b/>
        </w:rPr>
        <w:t>Сырая модель против offset-модели.</w:t>
      </w:r>
      <w:r>
        <w:rPr>
          <w:b w:val="0"/>
        </w:rPr>
        <w:t xml:space="preserve"> 2.23 против 1.68: около половины эффекта — это общий рост фиксации.</w:t>
      </w:r>
    </w:p>
    <w:p>
      <w:pPr>
        <w:pStyle w:val="ListNumber"/>
      </w:pPr>
      <w:r>
        <w:rPr>
          <w:b/>
        </w:rPr>
        <w:t>С Москвой и СПб против без них.</w:t>
      </w:r>
      <w:r>
        <w:rPr>
          <w:b w:val="0"/>
        </w:rPr>
        <w:t xml:space="preserve"> 2.23 против 1.03: расхождение полное. Это расхождение и определяет итоговый вывод.</w:t>
      </w:r>
    </w:p>
    <w:p>
      <w:pPr>
        <w:pStyle w:val="ListNumber"/>
      </w:pPr>
      <w:r>
        <w:rPr>
          <w:b/>
        </w:rPr>
        <w:t>Poisson против NB.</w:t>
      </w:r>
      <w:r>
        <w:rPr>
          <w:b w:val="0"/>
        </w:rPr>
        <w:t xml:space="preserve"> Расхождения нет (2.227 против 2.219). Выбор функциональной формы на вывод не влияет.</w:t>
      </w:r>
    </w:p>
    <w:p>
      <w:pPr>
        <w:pStyle w:val="Heading1"/>
      </w:pPr>
      <w:r>
        <w:rPr>
          <w:color w:val="143D2B"/>
        </w:rPr>
        <w:t>17. Что говорят данные</w:t>
      </w:r>
    </w:p>
    <w:p>
      <w:pPr>
        <w:pStyle w:val="Heading2"/>
      </w:pPr>
      <w:r>
        <w:rPr>
          <w:color w:val="143D2B"/>
        </w:rPr>
        <w:t>Что подтверждается</w:t>
      </w:r>
    </w:p>
    <w:p>
      <w:pPr>
        <w:pStyle w:val="ListBullet"/>
      </w:pPr>
      <w:r>
        <w:rPr>
          <w:b w:val="0"/>
        </w:rPr>
        <w:t xml:space="preserve">Топливный шок в данных </w:t>
      </w:r>
      <w:r>
        <w:rPr>
          <w:b/>
        </w:rPr>
        <w:t>реален и точно датирован</w:t>
      </w:r>
      <w:r>
        <w:rPr>
          <w:b w:val="0"/>
        </w:rPr>
        <w:t>: p90 объёма заправки 56.1 → 35.6 л, суточный объём -37.0 %, начало — 19–24 июня 2026.</w:t>
      </w:r>
    </w:p>
    <w:p>
      <w:pPr>
        <w:pStyle w:val="ListBullet"/>
      </w:pPr>
      <w:r>
        <w:rPr>
          <w:b w:val="0"/>
        </w:rPr>
        <w:t xml:space="preserve">В мае 2026 действительно произошёл статистически значимый сдвиг в числе зарегистрированных штрафов — по </w:t>
      </w:r>
      <w:r>
        <w:rPr>
          <w:b/>
        </w:rPr>
        <w:t>всем</w:t>
      </w:r>
      <w:r>
        <w:rPr>
          <w:b w:val="0"/>
        </w:rPr>
        <w:t xml:space="preserve"> нарушениям сразу (IRR 1.38, p &lt; 0.001).</w:t>
      </w:r>
    </w:p>
    <w:p>
      <w:pPr>
        <w:pStyle w:val="ListBullet"/>
      </w:pPr>
      <w:r>
        <w:rPr>
          <w:b w:val="0"/>
        </w:rPr>
        <w:t>Composite демонстрирует в мае сильную ассоциацию: IRR 2.227 (p 0.0006), устойчивую к выбору Poisson/NB и к альтернативным определениям outcome.</w:t>
      </w:r>
    </w:p>
    <w:p>
      <w:pPr>
        <w:pStyle w:val="Heading2"/>
      </w:pPr>
      <w:r>
        <w:rPr>
          <w:color w:val="143D2B"/>
        </w:rPr>
        <w:t>Что не подтверждается</w:t>
      </w:r>
    </w:p>
    <w:p>
      <w:pPr>
        <w:pStyle w:val="ListBullet"/>
      </w:pPr>
      <w:r>
        <w:rPr>
          <w:b/>
        </w:rPr>
        <w:t>Рост манёвренных нарушений в момент реального начала ограничений.</w:t>
      </w:r>
      <w:r>
        <w:rPr>
          <w:b w:val="0"/>
        </w:rPr>
        <w:t xml:space="preserve"> В спецификации JUN значимый рост не получен ни в одной из 10 спецификаций; «Движение по обочине» (IRR 0.294) и «Пересечение стоп-линии» значимо </w:t>
      </w:r>
      <w:r>
        <w:rPr>
          <w:b/>
        </w:rPr>
        <w:t>снизились</w:t>
      </w:r>
      <w:r>
        <w:rPr>
          <w:b w:val="0"/>
        </w:rPr>
        <w:t>.</w:t>
      </w:r>
    </w:p>
    <w:p>
      <w:pPr>
        <w:pStyle w:val="ListBullet"/>
      </w:pPr>
      <w:r>
        <w:rPr>
          <w:b/>
        </w:rPr>
        <w:t>Специфичность механизма.</w:t>
      </w:r>
      <w:r>
        <w:rPr>
          <w:b w:val="0"/>
        </w:rPr>
        <w:t xml:space="preserve"> 3 из 5 negative controls растут вместе с целями; ремень безопасности даёт эффект больше, чем composite.</w:t>
      </w:r>
    </w:p>
    <w:p>
      <w:pPr>
        <w:pStyle w:val="ListBullet"/>
      </w:pPr>
      <w:r>
        <w:rPr>
          <w:b/>
        </w:rPr>
        <w:t>Градиент по экспозиции.</w:t>
      </w:r>
      <w:r>
        <w:rPr>
          <w:b w:val="0"/>
        </w:rPr>
        <w:t xml:space="preserve"> DiD на естественной контрольной группе: MAY IRR 1.006 (p 0.9652), JUN IRR 1.022 (p 0.8645). Те, кого лимит реально связал, не стали нарушать больше.</w:t>
      </w:r>
    </w:p>
    <w:p>
      <w:pPr>
        <w:pStyle w:val="ListBullet"/>
      </w:pPr>
      <w:r>
        <w:rPr>
          <w:b/>
        </w:rPr>
        <w:t>Отсутствие предтренда.</w:t>
      </w:r>
      <w:r>
        <w:rPr>
          <w:b w:val="0"/>
        </w:rPr>
        <w:t xml:space="preserve"> Значимые докризисные недели присутствуют в обеих спецификациях.</w:t>
      </w:r>
    </w:p>
    <w:p>
      <w:pPr>
        <w:pStyle w:val="ListBullet"/>
      </w:pPr>
      <w:r>
        <w:rPr>
          <w:b/>
        </w:rPr>
        <w:t>Географическая общность.</w:t>
      </w:r>
      <w:r>
        <w:rPr>
          <w:b w:val="0"/>
        </w:rPr>
        <w:t xml:space="preserve"> Без Москвы и СПб майский эффект равен 1.027 (p 0.8018).</w:t>
      </w:r>
    </w:p>
    <w:p>
      <w:pPr>
        <w:pStyle w:val="Heading2"/>
      </w:pPr>
      <w:r>
        <w:rPr>
          <w:color w:val="143D2B"/>
        </w:rPr>
        <w:t>Что остаётся неопределённым</w:t>
      </w:r>
    </w:p>
    <w:p>
      <w:pPr>
        <w:pStyle w:val="ListBullet"/>
      </w:pPr>
      <w:r>
        <w:rPr>
          <w:b/>
        </w:rPr>
        <w:t>Нельзя исключить малый истинный эффект.</w:t>
      </w:r>
      <w:r>
        <w:rPr>
          <w:b w:val="0"/>
        </w:rPr>
        <w:t xml:space="preserve"> Мощность ограничена: 4 зрелых месяца, редкие события (обочина 2.9/день, стоп-линия 4.3/день). Доверительные интервалы в спецификации JUN включают значения вплоть до 1.125 — умеренный рост данные бы не отличили от нуля.</w:t>
      </w:r>
    </w:p>
    <w:p>
      <w:pPr>
        <w:pStyle w:val="ListBullet"/>
      </w:pPr>
      <w:r>
        <w:rPr>
          <w:b/>
        </w:rPr>
        <w:t>Природа майского сдвига установлена не полностью.</w:t>
      </w:r>
      <w:r>
        <w:rPr>
          <w:b w:val="0"/>
        </w:rPr>
        <w:t xml:space="preserve"> Профиль (все категории сразу, только Москва и СПб, совпадение с документированным скачком фиксации ремней) указывает на изменение режима регистрации, но прямых данных о работе камер и административных процедурах в датасете нет.</w:t>
      </w:r>
    </w:p>
    <w:p>
      <w:pPr>
        <w:pStyle w:val="ListBullet"/>
      </w:pPr>
      <w:r>
        <w:rPr>
          <w:b/>
        </w:rPr>
        <w:t>Поведение в самой очереди ненаблюдаемо.</w:t>
      </w:r>
      <w:r>
        <w:rPr>
          <w:b w:val="0"/>
        </w:rPr>
        <w:t xml:space="preserve"> Возможно, нарушения в очередях происходили, но не фиксировались: камеры настроены на движущийся транспорт.</w:t>
      </w:r>
    </w:p>
    <w:p>
      <w:pPr>
        <w:pStyle w:val="Heading1"/>
      </w:pPr>
      <w:r>
        <w:rPr>
          <w:color w:val="143D2B"/>
        </w:rPr>
        <w:t>18. Ограничения исследования</w:t>
      </w:r>
    </w:p>
    <w:p>
      <w:pPr>
        <w:pStyle w:val="ListNumber"/>
      </w:pPr>
      <w:r>
        <w:rPr>
          <w:b/>
        </w:rPr>
        <w:t>Прямого измерения очередей нет.</w:t>
      </w:r>
      <w:r>
        <w:rPr>
          <w:b w:val="0"/>
        </w:rPr>
        <w:t xml:space="preserve"> В данных отсутствуют длина очереди, время ожидания, загрузка АЗС и геопозиция заправки. Механизм гипотезы измеряется только косвенно — через факт ограничения объёма заправки. Это принципиальное ограничение, а не техническое.</w:t>
      </w:r>
    </w:p>
    <w:p>
      <w:pPr>
        <w:pStyle w:val="ListNumber"/>
      </w:pPr>
      <w:r>
        <w:rPr>
          <w:b/>
        </w:rPr>
        <w:t>Даты кризиса в задании и в данных не совпадают.</w:t>
      </w:r>
      <w:r>
        <w:rPr>
          <w:b w:val="0"/>
        </w:rPr>
        <w:t xml:space="preserve"> Гипотеза формулирует май, метаданные и топливные данные указывают на 19–24 июня. Отчёт даёт обе спецификации, но это расхождение само по себе — источник неопределённости интерпретации.</w:t>
      </w:r>
    </w:p>
    <w:p>
      <w:pPr>
        <w:pStyle w:val="ListNumber"/>
      </w:pPr>
      <w:r>
        <w:rPr>
          <w:b/>
        </w:rPr>
        <w:t>Конкурирующее объяснение майского сдвига задокументировано в самом датасете.</w:t>
      </w:r>
      <w:r>
        <w:rPr>
          <w:b w:val="0"/>
        </w:rPr>
        <w:t xml:space="preserve"> </w:t>
      </w:r>
      <w:r>
        <w:rPr>
          <w:rFonts w:ascii="Consolas" w:hAnsi="Consolas"/>
          <w:b w:val="0"/>
          <w:color w:val="B03020"/>
          <w:sz w:val="19"/>
        </w:rPr>
        <w:t>ENFORCEMENT_STEP_MAY</w:t>
      </w:r>
      <w:r>
        <w:rPr>
          <w:b w:val="0"/>
        </w:rPr>
        <w:t>: рост фиксации ремней в 2.7 раза с 10 мая. Разделить изменение поведения и изменение регистрации имеющимися данными невозможно.</w:t>
      </w:r>
    </w:p>
    <w:p>
      <w:pPr>
        <w:pStyle w:val="ListNumber"/>
      </w:pPr>
      <w:r>
        <w:rPr>
          <w:b/>
        </w:rPr>
        <w:t>Короткий ряд.</w:t>
      </w:r>
      <w:r>
        <w:rPr>
          <w:b w:val="0"/>
        </w:rPr>
        <w:t xml:space="preserve"> 4 зрелых месяца. Невозможно контролировать сезонность (в дорожных нарушениях она выражена), отделить кризис от весенне-летнего роста трафика и оценить долгосрочные эффекты.</w:t>
      </w:r>
    </w:p>
    <w:p>
      <w:pPr>
        <w:pStyle w:val="ListNumber"/>
      </w:pPr>
      <w:r>
        <w:rPr>
          <w:b/>
        </w:rPr>
        <w:t>Ограничения причинной интерпретации.</w:t>
      </w:r>
      <w:r>
        <w:rPr>
          <w:b w:val="0"/>
        </w:rPr>
        <w:t xml:space="preserve"> Наличие предтренда в event study, непроверяемость parallel trends в спецификации MAY и отсутствие рандомизации означают, что оценки являются </w:t>
      </w:r>
      <w:r>
        <w:rPr>
          <w:b/>
        </w:rPr>
        <w:t>ассоциациями</w:t>
      </w:r>
      <w:r>
        <w:rPr>
          <w:b w:val="0"/>
        </w:rPr>
        <w:t>, а не причинными эффектами.</w:t>
      </w:r>
    </w:p>
    <w:p>
      <w:pPr>
        <w:pStyle w:val="ListNumber"/>
      </w:pPr>
      <w:r>
        <w:rPr>
          <w:b/>
        </w:rPr>
        <w:t>Измерение нарушений косвенное.</w:t>
      </w:r>
      <w:r>
        <w:rPr>
          <w:b w:val="0"/>
        </w:rPr>
        <w:t xml:space="preserve"> Наблюдаются постановления, а не нарушения. Любое изменение плотности камер, порогов срабатывания или скорости обработки выглядит как изменение поведения. Левое усечение (до 01.04) и правое цензурирование (с 01.08) учтены, но сам процесс фиксации остаётся ненаблюдаемым.</w:t>
      </w:r>
    </w:p>
    <w:p>
      <w:pPr>
        <w:pStyle w:val="ListNumber"/>
      </w:pPr>
      <w:r>
        <w:rPr>
          <w:b/>
        </w:rPr>
        <w:t>Множественное тестирование.</w:t>
      </w:r>
      <w:r>
        <w:rPr>
          <w:b w:val="0"/>
        </w:rPr>
        <w:t xml:space="preserve"> Проверено 8 outcome × 2 даты × несколько моделей. При ~60 независимых тестах на уровне 0.05 ожидается около 3 ложноположительных. Формальная поправка (Бонферрони, FDR) не применялась, поскольку вывод строится не на отдельных p-values, а на согласованности спецификаций и на placebo-распределении — последнее прямо показывает, что 55 % произвольных дат значимы.</w:t>
      </w:r>
    </w:p>
    <w:p>
      <w:pPr>
        <w:pStyle w:val="ListNumber"/>
      </w:pPr>
      <w:r>
        <w:rPr>
          <w:b/>
        </w:rPr>
        <w:t>Отбор клиентской базы.</w:t>
      </w:r>
      <w:r>
        <w:rPr>
          <w:b w:val="0"/>
        </w:rPr>
        <w:t xml:space="preserve"> Наблюдаются клиенты одного сервиса, не генеральная совокупность водителей. Фиксированная когорта исключает подписавшихся после 01.04 (2,223 клиентов), что корректно для сравнимости, но сужает выборку.</w:t>
      </w:r>
    </w:p>
    <w:p>
      <w:pPr>
        <w:pStyle w:val="ListNumber"/>
      </w:pPr>
      <w:r>
        <w:rPr>
          <w:b/>
        </w:rPr>
        <w:t>Газовая контрольная группа слишком мала</w:t>
      </w:r>
      <w:r>
        <w:rPr>
          <w:b w:val="0"/>
        </w:rPr>
        <w:t xml:space="preserve"> (243 клиентов) для независимой оценки, хотя теоретически это лучший естественный контроль.</w:t>
      </w:r>
    </w:p>
    <w:p>
      <w:pPr>
        <w:pStyle w:val="ListNumber"/>
      </w:pPr>
      <w:r>
        <w:rPr>
          <w:b/>
        </w:rPr>
        <w:t>Промежуточная группа в DiD исключена</w:t>
      </w:r>
      <w:r>
        <w:rPr>
          <w:b w:val="0"/>
        </w:rPr>
        <w:t xml:space="preserve"> (35.62–45.62 л). Это сделано явно и обоснованно, но сужает внешнюю валидность оценки DiD.</w:t>
      </w:r>
    </w:p>
    <w:p>
      <w:pPr>
        <w:pStyle w:val="Heading1"/>
      </w:pPr>
      <w:r>
        <w:rPr>
          <w:color w:val="143D2B"/>
        </w:rPr>
        <w:t>19. Итог</w:t>
      </w:r>
    </w:p>
    <w:p>
      <w:pPr>
        <w:spacing w:after="120"/>
      </w:pPr>
      <w:r>
        <w:rPr>
          <w:b/>
        </w:rPr>
        <w:t>Уровень вывода: Evidence against the hypothesis</w:t>
      </w:r>
      <w:r>
        <w:rPr>
          <w:b w:val="0"/>
        </w:rPr>
        <w:t xml:space="preserve"> — в части причинной связи топливного кризиса с ростом манёвренных дорожных правонарушений.</w:t>
      </w:r>
    </w:p>
    <w:p>
      <w:pPr>
        <w:spacing w:after="120"/>
      </w:pPr>
      <w:r>
        <w:rPr>
          <w:b w:val="0"/>
        </w:rPr>
        <w:t xml:space="preserve">Имеющиеся данные </w:t>
      </w:r>
      <w:r>
        <w:rPr>
          <w:b/>
        </w:rPr>
        <w:t>не согласуются</w:t>
      </w:r>
      <w:r>
        <w:rPr>
          <w:b w:val="0"/>
        </w:rPr>
        <w:t xml:space="preserve"> с гипотезой о том, что топливный кризис 2026 года вызвал рост нарушений, связанных с очередями на АЗС. Основания:</w:t>
      </w:r>
    </w:p>
    <w:p>
      <w:pPr>
        <w:pStyle w:val="ListNumber"/>
      </w:pPr>
      <w:r>
        <w:rPr>
          <w:b w:val="0"/>
        </w:rPr>
        <w:t>В момент, когда ограничения действительно начались (19.06, подтверждено топливными данными), composite не вырос: ITS-Poisson IRR = 0.938 ([0.782; 1.125], p = 0.4896); относительно прочих штрафов 1.025 (p = 0.7675); Panel FE 0.932 (p = 0.0628). Значимый рост отсутствует во всех 10 спецификациях.</w:t>
      </w:r>
    </w:p>
    <w:p>
      <w:pPr>
        <w:pStyle w:val="ListNumber"/>
      </w:pPr>
      <w:r>
        <w:rPr>
          <w:b w:val="0"/>
        </w:rPr>
        <w:t>Майская ассоциация (IRR 2.227) не выдерживает ни одной проверки на специфичность: negative controls растут вместе с целями, эффект исчезает вне Москвы и СПб (IRR 1.027), 55 % произвольных placebo-дат воспроизводят его, а фиктивная дата 15.05 внутри докризисного периода даёт IRR 2.012.</w:t>
      </w:r>
    </w:p>
    <w:p>
      <w:pPr>
        <w:pStyle w:val="ListNumber"/>
      </w:pPr>
      <w:r>
        <w:rPr>
          <w:b w:val="0"/>
        </w:rPr>
        <w:t>Водители, реально связанные лимитом на заправку, не стали нарушать больше тех, кого лимит не затронул: DiD IRR 1.006 и 1.022 при непротиворечащей предпосылке параллельных трендов. Это опровергает центральную импликацию механизма и не зависит от того, какая из двух дат верна.</w:t>
      </w:r>
    </w:p>
    <w:p>
      <w:pPr>
        <w:spacing w:after="120"/>
      </w:pPr>
      <w:r>
        <w:rPr>
          <w:b/>
        </w:rPr>
        <w:t>Наиболее правдоподобная альтернативная интерпретация</w:t>
      </w:r>
      <w:r>
        <w:rPr>
          <w:b w:val="0"/>
        </w:rPr>
        <w:t xml:space="preserve"> майского сдвига — изменение режима фиксации нарушений в Москве и Санкт-Петербурге, совпавшее по времени с задокументированным в датасете скачком регистрации нарушений по ремню безопасности (10 мая 2026, рост в 2.7 раза).</w:t>
      </w:r>
    </w:p>
    <w:p>
      <w:pPr>
        <w:spacing w:after="120"/>
      </w:pPr>
      <w:r>
        <w:rPr>
          <w:b/>
        </w:rPr>
        <w:t>Строгая формулировка.</w:t>
      </w:r>
      <w:r>
        <w:rPr>
          <w:b w:val="0"/>
        </w:rPr>
        <w:t xml:space="preserve"> Между маем 2026 года и числом зарегистрированных штрафов существует статистическая </w:t>
      </w:r>
      <w:r>
        <w:rPr>
          <w:b/>
        </w:rPr>
        <w:t>ассоциация</w:t>
      </w:r>
      <w:r>
        <w:rPr>
          <w:b w:val="0"/>
        </w:rPr>
        <w:t xml:space="preserve">. Эта ассоциация не специфична для категорий, предсказанных гипотезой, не локализована во времени начала топливных ограничений, не усиливается у наиболее затронутых водителей и воспроизводится на произвольных placebo-датах. Оснований интерпретировать её как </w:t>
      </w:r>
      <w:r>
        <w:rPr>
          <w:b/>
        </w:rPr>
        <w:t>причинный</w:t>
      </w:r>
      <w:r>
        <w:rPr>
          <w:b w:val="0"/>
        </w:rPr>
        <w:t xml:space="preserve"> эффект топливного кризиса нет.</w:t>
      </w:r>
    </w:p>
    <w:p>
      <w:pPr>
        <w:spacing w:after="120"/>
      </w:pPr>
      <w:r>
        <w:rPr>
          <w:b/>
        </w:rPr>
        <w:t>Что не утверждается.</w:t>
      </w:r>
      <w:r>
        <w:rPr>
          <w:b w:val="0"/>
        </w:rPr>
        <w:t xml:space="preserve"> Отсутствие доказательств роста не является доказательством отсутствия эффекта. Дизайн наблюдательный, ряд короткий, целевые события редки; умеренный истинный эффект данные бы не отличили от нуля. Гипотеза </w:t>
      </w:r>
      <w:r>
        <w:rPr>
          <w:b/>
        </w:rPr>
        <w:t>не опровергнута окончательно</w:t>
      </w:r>
      <w:r>
        <w:rPr>
          <w:b w:val="0"/>
        </w:rPr>
        <w:t xml:space="preserve"> — она не получила поддержки в данных, которые способны были бы её поддержать, будь эффект велик.</w:t>
      </w:r>
    </w:p>
    <w:p>
      <w:pPr>
        <w:pStyle w:val="Heading2"/>
      </w:pPr>
      <w:r>
        <w:rPr>
          <w:color w:val="143D2B"/>
        </w:rPr>
        <w:t>Приложение: файлы результатов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8F0EA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Файл</w:t>
            </w:r>
          </w:p>
        </w:tc>
        <w:tc>
          <w:tcPr>
            <w:tcW w:type="dxa" w:w="4986"/>
            <w:shd w:val="clear" w:color="auto" w:fill="E8F0EA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Содержание</w:t>
            </w:r>
          </w:p>
        </w:tc>
      </w:tr>
      <w:tr>
        <w:tc>
          <w:tcPr>
            <w:tcW w:type="dxa" w:w="4986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nsolas" w:hAnsi="Consolas"/>
                <w:b w:val="0"/>
                <w:color w:val="B03020"/>
                <w:sz w:val="18"/>
              </w:rPr>
              <w:t>07_mathematical_model_hypothesis_testing.ipynb</w:t>
            </w:r>
          </w:p>
        </w:tc>
        <w:tc>
          <w:tcPr>
            <w:tcW w:type="dxa" w:w="4986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весь анализ, воспроизводимый от загрузки данных</w:t>
            </w:r>
          </w:p>
        </w:tc>
      </w:tr>
      <w:tr>
        <w:tc>
          <w:tcPr>
            <w:tcW w:type="dxa" w:w="4986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nsolas" w:hAnsi="Consolas"/>
                <w:b w:val="0"/>
                <w:color w:val="B03020"/>
                <w:sz w:val="18"/>
              </w:rPr>
              <w:t>08_mathematical_model_results_RU.md</w:t>
            </w:r>
          </w:p>
        </w:tc>
        <w:tc>
          <w:tcPr>
            <w:tcW w:type="dxa" w:w="4986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настоящий отчёт</w:t>
            </w:r>
          </w:p>
        </w:tc>
      </w:tr>
      <w:tr>
        <w:tc>
          <w:tcPr>
            <w:tcW w:type="dxa" w:w="4986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nsolas" w:hAnsi="Consolas"/>
                <w:b w:val="0"/>
                <w:color w:val="B03020"/>
                <w:sz w:val="18"/>
              </w:rPr>
              <w:t>08_model_comparison.csv</w:t>
            </w:r>
          </w:p>
        </w:tc>
        <w:tc>
          <w:tcPr>
            <w:tcW w:type="dxa" w:w="4986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машиночитаемая таблица всех моделей и outcome</w:t>
            </w:r>
          </w:p>
        </w:tc>
      </w:tr>
      <w:tr>
        <w:tc>
          <w:tcPr>
            <w:tcW w:type="dxa" w:w="4986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nsolas" w:hAnsi="Consolas"/>
                <w:b w:val="0"/>
                <w:color w:val="B03020"/>
                <w:sz w:val="18"/>
              </w:rPr>
              <w:t>m2_output/08_robustness_composite.csv</w:t>
            </w:r>
          </w:p>
        </w:tc>
        <w:tc>
          <w:tcPr>
            <w:tcW w:type="dxa" w:w="4986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таблица robustness по composite</w:t>
            </w:r>
          </w:p>
        </w:tc>
      </w:tr>
      <w:tr>
        <w:tc>
          <w:tcPr>
            <w:tcW w:type="dxa" w:w="4986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nsolas" w:hAnsi="Consolas"/>
                <w:b w:val="0"/>
                <w:color w:val="B03020"/>
                <w:sz w:val="18"/>
              </w:rPr>
              <w:t>m2_output/its_may.csv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B03020"/>
                <w:sz w:val="18"/>
              </w:rPr>
              <w:t>its_jun.csv</w:t>
            </w:r>
          </w:p>
        </w:tc>
        <w:tc>
          <w:tcPr>
            <w:tcW w:type="dxa" w:w="4986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полные результаты ITS</w:t>
            </w:r>
          </w:p>
        </w:tc>
      </w:tr>
      <w:tr>
        <w:tc>
          <w:tcPr>
            <w:tcW w:type="dxa" w:w="4986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nsolas" w:hAnsi="Consolas"/>
                <w:b w:val="0"/>
                <w:color w:val="B03020"/>
                <w:sz w:val="18"/>
              </w:rPr>
              <w:t>m2_output/panel_fe.csv</w:t>
            </w:r>
            <w:r>
              <w:rPr>
                <w:b w:val="0"/>
                <w:sz w:val="18"/>
              </w:rPr>
              <w:t xml:space="preserve">, </w:t>
            </w:r>
            <w:r>
              <w:rPr>
                <w:rFonts w:ascii="Consolas" w:hAnsi="Consolas"/>
                <w:b w:val="0"/>
                <w:color w:val="B03020"/>
                <w:sz w:val="18"/>
              </w:rPr>
              <w:t>did.csv</w:t>
            </w:r>
          </w:p>
        </w:tc>
        <w:tc>
          <w:tcPr>
            <w:tcW w:type="dxa" w:w="4986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панельные модели и DiD</w:t>
            </w:r>
          </w:p>
        </w:tc>
      </w:tr>
      <w:tr>
        <w:tc>
          <w:tcPr>
            <w:tcW w:type="dxa" w:w="4986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nsolas" w:hAnsi="Consolas"/>
                <w:b w:val="0"/>
                <w:color w:val="B03020"/>
                <w:sz w:val="18"/>
              </w:rPr>
              <w:t>m2_output/placebo_rolling.csv</w:t>
            </w:r>
          </w:p>
        </w:tc>
        <w:tc>
          <w:tcPr>
            <w:tcW w:type="dxa" w:w="4986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скользящее placebo по 92 датам</w:t>
            </w:r>
          </w:p>
        </w:tc>
      </w:tr>
      <w:tr>
        <w:tc>
          <w:tcPr>
            <w:tcW w:type="dxa" w:w="4986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nsolas" w:hAnsi="Consolas"/>
                <w:b w:val="0"/>
                <w:color w:val="B03020"/>
                <w:sz w:val="18"/>
              </w:rPr>
              <w:t>m2_output/anomaly_decisions.csv</w:t>
            </w:r>
          </w:p>
        </w:tc>
        <w:tc>
          <w:tcPr>
            <w:tcW w:type="dxa" w:w="4986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решения по реестру аномалий</w:t>
            </w:r>
          </w:p>
        </w:tc>
      </w:tr>
      <w:tr>
        <w:tc>
          <w:tcPr>
            <w:tcW w:type="dxa" w:w="4986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nsolas" w:hAnsi="Consolas"/>
                <w:b w:val="0"/>
                <w:color w:val="B03020"/>
                <w:sz w:val="18"/>
              </w:rPr>
              <w:t>m2_output/final_audit.csv</w:t>
            </w:r>
          </w:p>
        </w:tc>
        <w:tc>
          <w:tcPr>
            <w:tcW w:type="dxa" w:w="4986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финальный self-audit</w:t>
            </w:r>
          </w:p>
        </w:tc>
      </w:tr>
      <w:tr>
        <w:tc>
          <w:tcPr>
            <w:tcW w:type="dxa" w:w="4986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rFonts w:ascii="Consolas" w:hAnsi="Consolas"/>
                <w:b w:val="0"/>
                <w:color w:val="B03020"/>
                <w:sz w:val="18"/>
              </w:rPr>
              <w:t>m2_output/figures/g01…g10*.png</w:t>
            </w:r>
          </w:p>
        </w:tc>
        <w:tc>
          <w:tcPr>
            <w:tcW w:type="dxa" w:w="4986"/>
            <w:shd w:val="clear" w:color="auto" w:fill="F7F7F7"/>
          </w:tcPr>
          <w:p>
            <w:pPr>
              <w:spacing w:before="40" w:after="40"/>
            </w:pPr>
            <w:r>
              <w:rPr>
                <w:sz w:val="18"/>
              </w:rPr>
            </w:r>
            <w:r>
              <w:rPr>
                <w:b w:val="0"/>
                <w:sz w:val="18"/>
              </w:rPr>
              <w:t>графики 1–10</w:t>
            </w:r>
          </w:p>
        </w:tc>
      </w:tr>
    </w:tbl>
    <w:p>
      <w:pPr>
        <w:spacing w:after="80"/>
      </w:pP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