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0.0" w:type="dxa"/>
        <w:jc w:val="left"/>
        <w:tblLayout w:type="fixed"/>
        <w:tblLook w:val="0400"/>
      </w:tblPr>
      <w:tblGrid>
        <w:gridCol w:w="1880"/>
        <w:gridCol w:w="3313"/>
        <w:gridCol w:w="1727"/>
        <w:gridCol w:w="2420"/>
        <w:tblGridChange w:id="0">
          <w:tblGrid>
            <w:gridCol w:w="1880"/>
            <w:gridCol w:w="3313"/>
            <w:gridCol w:w="1727"/>
            <w:gridCol w:w="24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debf7" w:val="clear"/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40"/>
                <w:szCs w:val="4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40"/>
                <w:szCs w:val="40"/>
                <w:rtl w:val="0"/>
              </w:rPr>
              <w:t xml:space="preserve">Project Charter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debf7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Project Name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MarFlix Intelligence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debf7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Project Description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Centralized 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ales analysis for consolidated data from Fudgemart (retail) and Fudgeflix (movie rentals).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debf7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debf7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Date Approved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debf7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Project Sponsor(s)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debf7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debf7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Business Case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ddebf7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Expected Goals/Deliverables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Goals: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Sales Analysis through Fudgemart and Fudgeflix merger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Analyze company sales for both fudgeflix and fudgemart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Deliverables: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debf7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Team Members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Charter Document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debf7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ddebf7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Role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Dimensional Data Model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color w:val="1f1f1f"/>
                <w:sz w:val="21"/>
                <w:szCs w:val="21"/>
                <w:shd w:fill="f8fafd" w:val="clear"/>
                <w:rtl w:val="0"/>
              </w:rPr>
              <w:t xml:space="preserve">Ashish Kushwaha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Data Architec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Consolidated fact table for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 </w:t>
            </w:r>
            <w:r w:rsidDel="00000000" w:rsidR="00000000" w:rsidRPr="00000000">
              <w:rPr>
                <w:color w:val="1f1f1f"/>
                <w:sz w:val="23"/>
                <w:szCs w:val="23"/>
                <w:shd w:fill="f8fafd" w:val="clear"/>
                <w:rtl w:val="0"/>
              </w:rPr>
              <w:t xml:space="preserve">Marjan Abedini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Data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Shared dimension tables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Rianne Parker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Data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SQL scripts for tables and ETL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Semi Baba</w:t>
            </w:r>
            <w:r w:rsidDel="00000000" w:rsidR="00000000" w:rsidRPr="00000000">
              <w:rPr>
                <w:rtl w:val="0"/>
              </w:rPr>
              <w:t xml:space="preserve">femi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Data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Analysis 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Powerpoint Presentation</w:t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debf7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Risks and Constraints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ddebf7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Milestones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  <w:color w:val="2f5496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>
          <w:b w:val="1"/>
        </w:rPr>
      </w:pPr>
      <w:r w:rsidDel="00000000" w:rsidR="00000000" w:rsidRPr="00000000">
        <w:rPr>
          <w:b w:val="1"/>
          <w:rtl w:val="0"/>
        </w:rPr>
        <w:t xml:space="preserve">Business Requirements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sz w:val="24"/>
          <w:szCs w:val="24"/>
          <w:rtl w:val="0"/>
        </w:rPr>
        <w:t xml:space="preserve">Create a centralized data warehouse that integrates sales data from Fudgemart and Fudgeflix. It should provide a consolidated view for accurate total sales tracking, support KPI reporting, and facilitate ETL/ELT processes, ensuring compatibility with BI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should follow the same naming rules for both data from fudgemart and fudgeflix.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Extract, transform, and load  historical and current sales data from both platforms into a unified fact table.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Only authorized users can modify or access the financial data.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Connect with BI tools for dashboarding.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>
          <w:b w:val="1"/>
        </w:rPr>
      </w:pPr>
      <w:r w:rsidDel="00000000" w:rsidR="00000000" w:rsidRPr="00000000">
        <w:rPr>
          <w:b w:val="1"/>
          <w:rtl w:val="0"/>
        </w:rPr>
        <w:t xml:space="preserve">Business processes (related to above questions)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1. Order Placed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2. Product sold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3. Amount billed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4. New account opened</w:t>
        <w:tab/>
        <w:t xml:space="preserve">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5. Shipping</w:t>
        <w:tab/>
      </w:r>
    </w:p>
    <w:p w:rsidR="00000000" w:rsidDel="00000000" w:rsidP="00000000" w:rsidRDefault="00000000" w:rsidRPr="00000000" w14:paraId="00000087">
      <w:pPr>
        <w:pStyle w:val="Heading1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*we selected business process (</w:t>
      </w: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?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) for integration across both fudgemart and fudgeflix.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>
          <w:b w:val="1"/>
        </w:rPr>
      </w:pPr>
      <w:r w:rsidDel="00000000" w:rsidR="00000000" w:rsidRPr="00000000">
        <w:rPr>
          <w:b w:val="1"/>
          <w:rtl w:val="0"/>
        </w:rPr>
        <w:t xml:space="preserve">Business Process (selected from above) for integration implementation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Amount Billed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>
          <w:b w:val="1"/>
        </w:rPr>
      </w:pPr>
      <w:r w:rsidDel="00000000" w:rsidR="00000000" w:rsidRPr="00000000">
        <w:rPr>
          <w:b w:val="1"/>
          <w:rtl w:val="0"/>
        </w:rPr>
        <w:t xml:space="preserve">Comments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4472c4"/>
        <w:sz w:val="20"/>
        <w:szCs w:val="20"/>
        <w:u w:val="none"/>
        <w:shd w:fill="auto" w:val="clear"/>
        <w:vertAlign w:val="baseline"/>
        <w:rtl w:val="0"/>
      </w:rPr>
      <w:t xml:space="preserve">pg.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4472c4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pStyle w:val="Title"/>
      <w:rPr/>
    </w:pPr>
    <w:r w:rsidDel="00000000" w:rsidR="00000000" w:rsidRPr="00000000">
      <w:rPr>
        <w:rtl w:val="0"/>
      </w:rPr>
      <w:t xml:space="preserve">IST722 Project Charter – Group 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205E3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05E3A"/>
  </w:style>
  <w:style w:type="paragraph" w:styleId="Footer">
    <w:name w:val="footer"/>
    <w:basedOn w:val="Normal"/>
    <w:link w:val="FooterChar"/>
    <w:uiPriority w:val="99"/>
    <w:unhideWhenUsed w:val="1"/>
    <w:rsid w:val="00205E3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05E3A"/>
  </w:style>
  <w:style w:type="character" w:styleId="TitleChar" w:customStyle="1">
    <w:name w:val="Title Char"/>
    <w:basedOn w:val="DefaultParagraphFont"/>
    <w:link w:val="Title"/>
    <w:uiPriority w:val="10"/>
    <w:rsid w:val="00BF2DF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BF2DF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NoSpacing">
    <w:name w:val="No Spacing"/>
    <w:uiPriority w:val="1"/>
    <w:qFormat w:val="1"/>
    <w:rsid w:val="00B87CFD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W4TzgO3u2grtv4ZDOCHdqZZtfw==">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2020-02-14T06:13:00Z</dcterms:created>
  <dc:creator>Humayun H Khan</dc:creator>
</cp:coreProperties>
</file>