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C975BD">
      <w:pPr>
        <w:jc w:val="center"/>
        <w:rPr>
          <w:b/>
          <w:lang w:val="en-US"/>
        </w:rPr>
      </w:pPr>
      <w:r>
        <w:rPr>
          <w:b/>
          <w:lang w:val="en-US"/>
        </w:rPr>
        <w:t>Introduction</w:t>
      </w:r>
    </w:p>
    <w:p w14:paraId="6A08450B" w14:textId="6691FD55" w:rsidR="00B52FF8" w:rsidRDefault="00731429" w:rsidP="00177C72">
      <w:pPr>
        <w:ind w:firstLine="708"/>
        <w:rPr>
          <w:lang w:val="en-US"/>
        </w:rPr>
      </w:pPr>
      <w:r>
        <w:rPr>
          <w:lang w:val="en-US"/>
        </w:rPr>
        <w:t>In the field of machine learning, the relationship between accuracy and interpretability is often seen as a trade-off.</w:t>
      </w:r>
      <w:r w:rsidR="00080098" w:rsidRPr="00080098">
        <w:rPr>
          <w:lang w:val="en-US"/>
        </w:rPr>
        <w:t xml:space="preserve"> </w:t>
      </w:r>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 xml:space="preserve">). 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 xml:space="preserve">. </w:t>
      </w:r>
    </w:p>
    <w:p w14:paraId="401B5789" w14:textId="6E1A3C8B" w:rsidR="00B52FF8" w:rsidRDefault="00EE44DC" w:rsidP="00BD062A">
      <w:pPr>
        <w:ind w:firstLine="708"/>
        <w:rPr>
          <w:lang w:val="en-US"/>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of Bulgarian descent were wrongly accused of making fraudulent benefit claims, driving many families into severe (financial) hardships</w:t>
      </w:r>
      <w:r w:rsidR="00B52FF8">
        <w:rPr>
          <w:lang w:val="en-US"/>
        </w:rPr>
        <w:t xml:space="preserve"> (</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 xml:space="preserve">. </w:t>
      </w:r>
    </w:p>
    <w:p w14:paraId="0220B7FE" w14:textId="77777777" w:rsidR="00221C73" w:rsidRDefault="0060303C" w:rsidP="005A706F">
      <w:pPr>
        <w:ind w:firstLine="708"/>
        <w:rPr>
          <w:lang w:val="en-US"/>
        </w:rPr>
      </w:pPr>
      <w:r>
        <w:rPr>
          <w:lang w:val="en-US"/>
        </w:rPr>
        <w:t xml:space="preserve">While highly accurate black box models </w:t>
      </w:r>
      <w:r w:rsidR="00C052A3">
        <w:rPr>
          <w:lang w:val="en-US"/>
        </w:rPr>
        <w:t xml:space="preserve">are very useful, the call for models with higher interpretability is valid and cannot be ignored. </w:t>
      </w:r>
      <w:r w:rsidR="005E6EF6">
        <w:rPr>
          <w:lang w:val="en-US"/>
        </w:rPr>
        <w:t xml:space="preserve">In practice, post-hoc explanation techniques that attempt to interpret black box models are often used.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sidR="005E6EF6">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xml:space="preserve">, they are often over-trust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D3AF022" w:rsidR="00B52FF8" w:rsidRDefault="00D17C17" w:rsidP="00A61E57">
      <w:pPr>
        <w:ind w:left="708"/>
        <w:rPr>
          <w:lang w:val="en-US"/>
        </w:rPr>
      </w:pPr>
      <w:r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Pr="00D17C17">
        <w:rPr>
          <w:lang w:val="en-US"/>
        </w:rPr>
        <w:t>. In those cases, the accuracy/interpretability tradeoff is reversed – more interpretability leads to better overall accuracy</w:t>
      </w:r>
      <w:r>
        <w:rPr>
          <w:lang w:val="en-US"/>
        </w:rPr>
        <w:t>, not worse</w:t>
      </w:r>
      <w:r w:rsidR="00221C73">
        <w:rPr>
          <w:lang w:val="en-US"/>
        </w:rPr>
        <w:t>.</w:t>
      </w:r>
    </w:p>
    <w:p w14:paraId="42B34101" w14:textId="654B1DB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 CART mechanism (</w:t>
      </w:r>
      <w:proofErr w:type="spellStart"/>
      <w:r w:rsidR="009C0FA2" w:rsidRPr="00F85E2F">
        <w:rPr>
          <w:lang w:val="en-US"/>
        </w:rPr>
        <w:t>Fokkema</w:t>
      </w:r>
      <w:proofErr w:type="spellEnd"/>
      <w:r w:rsidR="009C0FA2" w:rsidRPr="00F85E2F">
        <w:rPr>
          <w:lang w:val="en-US"/>
        </w:rPr>
        <w:t xml:space="preserve"> et al., 2018; </w:t>
      </w:r>
      <w:proofErr w:type="spellStart"/>
      <w:r w:rsidR="009C0FA2" w:rsidRPr="00F85E2F">
        <w:rPr>
          <w:lang w:val="en-US"/>
        </w:rPr>
        <w:t>Hajjem</w:t>
      </w:r>
      <w:proofErr w:type="spellEnd"/>
      <w:r w:rsidR="009C0FA2" w:rsidRPr="00F85E2F">
        <w:rPr>
          <w:lang w:val="en-US"/>
        </w:rPr>
        <w:t xml:space="preserve"> et al., 2017; Sela &amp; </w:t>
      </w:r>
      <w:proofErr w:type="spellStart"/>
      <w:r w:rsidR="009C0FA2" w:rsidRPr="00F85E2F">
        <w:rPr>
          <w:lang w:val="en-US"/>
        </w:rPr>
        <w:t>Simonoff</w:t>
      </w:r>
      <w:proofErr w:type="spellEnd"/>
      <w:r w:rsidR="009C0FA2" w:rsidRPr="00F85E2F">
        <w:rPr>
          <w:lang w:val="en-US"/>
        </w:rPr>
        <w:t>,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26C06335" w14:textId="72F52C59" w:rsidR="002302FB" w:rsidRPr="002302FB" w:rsidRDefault="002302FB" w:rsidP="00381338">
      <w:pPr>
        <w:rPr>
          <w:b/>
          <w:lang w:val="en-US"/>
        </w:rPr>
      </w:pPr>
      <w:r>
        <w:rPr>
          <w:b/>
          <w:lang w:val="en-US"/>
        </w:rPr>
        <w:t>Born-Again Trees</w:t>
      </w:r>
    </w:p>
    <w:p w14:paraId="7DC13D74" w14:textId="77777777" w:rsidR="00371A21" w:rsidRDefault="00371A21" w:rsidP="002302FB">
      <w:pPr>
        <w:ind w:firstLine="360"/>
        <w:rPr>
          <w:lang w:val="en-US"/>
        </w:rPr>
      </w:pPr>
    </w:p>
    <w:p w14:paraId="2A56D39A" w14:textId="188AD954" w:rsidR="00371A21" w:rsidRDefault="00371A21" w:rsidP="00371A21">
      <w:pPr>
        <w:ind w:firstLine="360"/>
        <w:rPr>
          <w:lang w:val="en-US"/>
        </w:rPr>
      </w:pPr>
      <w:r>
        <w:rPr>
          <w:lang w:val="en-US"/>
        </w:rPr>
        <w:lastRenderedPageBreak/>
        <w:t xml:space="preserve">In 1996, </w:t>
      </w:r>
      <w:proofErr w:type="spellStart"/>
      <w:r>
        <w:rPr>
          <w:lang w:val="en-US"/>
        </w:rPr>
        <w:t>Breiman</w:t>
      </w:r>
      <w:proofErr w:type="spellEnd"/>
      <w:r>
        <w:rPr>
          <w:lang w:val="en-US"/>
        </w:rPr>
        <w:t xml:space="preserve"> and Shang introduced the Born-Again (BA) tree algorithm. The BA approach </w:t>
      </w:r>
      <w:r w:rsidR="00B774DE">
        <w:rPr>
          <w:lang w:val="en-US"/>
        </w:rPr>
        <w:t>allows the user to create a single tree model, which</w:t>
      </w:r>
      <w:r w:rsidRPr="00371A21">
        <w:rPr>
          <w:lang w:val="en-US"/>
        </w:rPr>
        <w:t xml:space="preserve"> has an accuracy that is close to the black box model, but is much easier to interpret and can be used by humans to make predictions using only an image of the tree and the predictor variables occurring in the tree.</w:t>
      </w:r>
    </w:p>
    <w:p w14:paraId="396655C4" w14:textId="15CAD3EA" w:rsidR="00371A21" w:rsidRDefault="00080098" w:rsidP="002302FB">
      <w:pPr>
        <w:ind w:firstLine="360"/>
        <w:rPr>
          <w:lang w:val="en-US"/>
        </w:rPr>
      </w:pPr>
      <w:r>
        <w:rPr>
          <w:lang w:val="en-US"/>
        </w:rPr>
        <w:t xml:space="preserve">A BA </w:t>
      </w:r>
      <w:r w:rsidR="001D60A6">
        <w:rPr>
          <w:lang w:val="en-US"/>
        </w:rPr>
        <w:t>algorithm follows these four steps</w:t>
      </w:r>
      <w:r>
        <w:rPr>
          <w:lang w:val="en-US"/>
        </w:rPr>
        <w:t>:</w:t>
      </w:r>
      <w:r w:rsidR="00C9201F">
        <w:rPr>
          <w:lang w:val="en-US"/>
        </w:rPr>
        <w:t xml:space="preserve"> </w:t>
      </w:r>
    </w:p>
    <w:p w14:paraId="06B3C635" w14:textId="77777777"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2302FB" w:rsidRPr="00371A21">
        <w:rPr>
          <w:lang w:val="en-US"/>
        </w:rPr>
        <w:t>.</w:t>
      </w:r>
      <w:r w:rsidRPr="00371A21">
        <w:rPr>
          <w:lang w:val="en-US"/>
        </w:rPr>
        <w:t xml:space="preserve"> </w:t>
      </w:r>
    </w:p>
    <w:p w14:paraId="3ADE8461" w14:textId="53843078"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w:t>
      </w:r>
      <w:r w:rsidR="00C9201F" w:rsidRPr="00371A21">
        <w:rPr>
          <w:lang w:val="en-US"/>
        </w:rPr>
        <w:t xml:space="preserve">number </w:t>
      </w:r>
      <w:r w:rsidRPr="00371A21">
        <w:rPr>
          <w:lang w:val="en-US"/>
        </w:rPr>
        <w:t>of observations are artificially generated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w:t>
      </w:r>
      <w:r w:rsidR="002302FB" w:rsidRPr="00371A21">
        <w:rPr>
          <w:lang w:val="en-US"/>
        </w:rPr>
        <w:t>.</w:t>
      </w:r>
      <w:r w:rsidR="00C9201F" w:rsidRPr="00371A21">
        <w:rPr>
          <w:lang w:val="en-US"/>
        </w:rPr>
        <w:t xml:space="preserve"> </w:t>
      </w:r>
    </w:p>
    <w:p w14:paraId="7F34FF13" w14:textId="37241161" w:rsidR="00371A21" w:rsidRPr="00371A21" w:rsidRDefault="00CB195F" w:rsidP="00371A21">
      <w:pPr>
        <w:pStyle w:val="ListParagraph"/>
        <w:numPr>
          <w:ilvl w:val="0"/>
          <w:numId w:val="12"/>
        </w:numPr>
        <w:rPr>
          <w:lang w:val="en-US"/>
        </w:rPr>
      </w:pPr>
      <w:r w:rsidRPr="00371A21">
        <w:rPr>
          <w:lang w:val="en-US"/>
        </w:rPr>
        <w:t xml:space="preserve">The black box model is used on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 xml:space="preserve"> to create predictions for the generated data (</w:t>
      </w:r>
      <w:proofErr w:type="spellStart"/>
      <w:r w:rsidRPr="00371A21">
        <w:rPr>
          <w:b/>
          <w:lang w:val="en-US"/>
        </w:rPr>
        <w:t>Y</w:t>
      </w:r>
      <w:r w:rsidRPr="00371A21">
        <w:rPr>
          <w:b/>
          <w:vertAlign w:val="subscript"/>
          <w:lang w:val="en-US"/>
        </w:rPr>
        <w:t>gen</w:t>
      </w:r>
      <w:proofErr w:type="spellEnd"/>
      <w:r w:rsidR="00371A21">
        <w:rPr>
          <w:lang w:val="en-US"/>
        </w:rPr>
        <w:t>).</w:t>
      </w:r>
    </w:p>
    <w:p w14:paraId="650CB9B7" w14:textId="5432A202" w:rsidR="00371A21" w:rsidRPr="00371A21" w:rsidRDefault="00CB195F" w:rsidP="00371A21">
      <w:pPr>
        <w:pStyle w:val="ListParagraph"/>
        <w:numPr>
          <w:ilvl w:val="0"/>
          <w:numId w:val="12"/>
        </w:numPr>
        <w:rPr>
          <w:lang w:val="en-US"/>
        </w:rPr>
      </w:pPr>
      <w:r w:rsidRPr="00371A21">
        <w:rPr>
          <w:lang w:val="en-US"/>
        </w:rPr>
        <w:t xml:space="preserve">A single tree is fitted on </w:t>
      </w:r>
      <w:proofErr w:type="spellStart"/>
      <w:r w:rsidRPr="00371A21">
        <w:rPr>
          <w:b/>
          <w:lang w:val="en-US"/>
        </w:rPr>
        <w:t>Y</w:t>
      </w:r>
      <w:r w:rsidRPr="00371A21">
        <w:rPr>
          <w:b/>
          <w:vertAlign w:val="subscript"/>
          <w:lang w:val="en-US"/>
        </w:rPr>
        <w:t>gen</w:t>
      </w:r>
      <w:proofErr w:type="spellEnd"/>
      <w:r w:rsidRPr="00371A21">
        <w:rPr>
          <w:lang w:val="en-US"/>
        </w:rPr>
        <w:t xml:space="preserve"> to create a BA </w:t>
      </w:r>
      <w:r w:rsidR="00445ED5" w:rsidRPr="00371A21">
        <w:rPr>
          <w:lang w:val="en-US"/>
        </w:rPr>
        <w:t>t</w:t>
      </w:r>
      <w:r w:rsidRPr="00371A21">
        <w:rPr>
          <w:lang w:val="en-US"/>
        </w:rPr>
        <w:t>ree</w:t>
      </w:r>
      <w:r w:rsidR="00C9201F" w:rsidRPr="00371A21">
        <w:rPr>
          <w:lang w:val="en-US"/>
        </w:rPr>
        <w:t xml:space="preserve">. </w:t>
      </w:r>
    </w:p>
    <w:p w14:paraId="39FAEFE1" w14:textId="6DE2804C" w:rsidR="002302FB" w:rsidRPr="00371A21" w:rsidRDefault="00997EFB" w:rsidP="00371A21">
      <w:pPr>
        <w:rPr>
          <w:lang w:val="en-US"/>
        </w:rPr>
      </w:pPr>
      <w:r w:rsidRPr="00371A21">
        <w:rPr>
          <w:lang w:val="en-US"/>
        </w:rPr>
        <w:t>Researchers studying BA trees can thus focus on three aspects:</w:t>
      </w:r>
    </w:p>
    <w:p w14:paraId="1B412C6E" w14:textId="4851A5A5" w:rsidR="002302FB" w:rsidRDefault="002302FB" w:rsidP="002302FB">
      <w:pPr>
        <w:pStyle w:val="ListParagraph"/>
        <w:numPr>
          <w:ilvl w:val="0"/>
          <w:numId w:val="8"/>
        </w:numPr>
        <w:rPr>
          <w:lang w:val="en-US"/>
        </w:rPr>
      </w:pPr>
      <w:r>
        <w:rPr>
          <w:lang w:val="en-US"/>
        </w:rPr>
        <w:t>T</w:t>
      </w:r>
      <w:r w:rsidR="00997EFB" w:rsidRPr="002302FB">
        <w:rPr>
          <w:lang w:val="en-US"/>
        </w:rPr>
        <w:t>he 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1C087289" w:rsidR="002302FB" w:rsidRDefault="002302FB" w:rsidP="002302FB">
      <w:pPr>
        <w:pStyle w:val="ListParagraph"/>
        <w:numPr>
          <w:ilvl w:val="0"/>
          <w:numId w:val="8"/>
        </w:numPr>
        <w:rPr>
          <w:lang w:val="en-US"/>
        </w:rPr>
      </w:pPr>
      <w:r>
        <w:rPr>
          <w:lang w:val="en-US"/>
        </w:rPr>
        <w:t>The data generation method (</w:t>
      </w:r>
      <w:r w:rsidR="0088458F">
        <w:rPr>
          <w:lang w:val="en-US"/>
        </w:rPr>
        <w:t xml:space="preserve">step </w:t>
      </w:r>
      <w:r>
        <w:rPr>
          <w:lang w:val="en-US"/>
        </w:rPr>
        <w:t>2)</w:t>
      </w:r>
    </w:p>
    <w:p w14:paraId="7D0794C9" w14:textId="213077C6" w:rsidR="002302FB" w:rsidRDefault="002302FB" w:rsidP="002302FB">
      <w:pPr>
        <w:pStyle w:val="ListParagraph"/>
        <w:numPr>
          <w:ilvl w:val="0"/>
          <w:numId w:val="8"/>
        </w:numPr>
        <w:rPr>
          <w:lang w:val="en-US"/>
        </w:rPr>
      </w:pPr>
      <w:r>
        <w:rPr>
          <w:lang w:val="en-US"/>
        </w:rPr>
        <w:t>T</w:t>
      </w:r>
      <w:r w:rsidR="00997EFB" w:rsidRPr="002302FB">
        <w:rPr>
          <w:lang w:val="en-US"/>
        </w:rPr>
        <w:t>he single</w:t>
      </w:r>
      <w:r w:rsidR="00320E45" w:rsidRPr="002302FB">
        <w:rPr>
          <w:lang w:val="en-US"/>
        </w:rPr>
        <w:t xml:space="preserve"> BA</w:t>
      </w:r>
      <w:r>
        <w:rPr>
          <w:lang w:val="en-US"/>
        </w:rPr>
        <w:t xml:space="preserve"> tree (</w:t>
      </w:r>
      <w:r w:rsidR="0088458F">
        <w:rPr>
          <w:lang w:val="en-US"/>
        </w:rPr>
        <w:t xml:space="preserve">step </w:t>
      </w:r>
      <w:r>
        <w:rPr>
          <w:lang w:val="en-US"/>
        </w:rPr>
        <w:t>4)</w:t>
      </w:r>
    </w:p>
    <w:p w14:paraId="5B6FB082" w14:textId="6CF68BDA" w:rsidR="001D60A6" w:rsidRPr="001D60A6" w:rsidRDefault="001D60A6" w:rsidP="001D60A6">
      <w:pPr>
        <w:rPr>
          <w:lang w:val="en-US"/>
        </w:rPr>
      </w:pPr>
      <w:r>
        <w:rPr>
          <w:lang w:val="en-US"/>
        </w:rPr>
        <w:t>Below, I will describe how these aspects are studied in the current thesis.</w:t>
      </w:r>
    </w:p>
    <w:p w14:paraId="09F47B21" w14:textId="6675AB4D" w:rsidR="002302FB" w:rsidRPr="002302FB" w:rsidRDefault="001D60A6" w:rsidP="002302FB">
      <w:pPr>
        <w:rPr>
          <w:b/>
          <w:i/>
          <w:lang w:val="en-US"/>
        </w:rPr>
      </w:pPr>
      <w:r>
        <w:rPr>
          <w:b/>
          <w:i/>
          <w:lang w:val="en-US"/>
        </w:rPr>
        <w:t xml:space="preserve">The </w:t>
      </w:r>
      <w:r w:rsidR="002302FB" w:rsidRPr="002302FB">
        <w:rPr>
          <w:b/>
          <w:i/>
          <w:lang w:val="en-US"/>
        </w:rPr>
        <w:t>Black box model</w:t>
      </w:r>
      <w:r w:rsidR="00B61236">
        <w:rPr>
          <w:b/>
          <w:i/>
          <w:lang w:val="en-US"/>
        </w:rPr>
        <w:t>: BART</w:t>
      </w:r>
    </w:p>
    <w:p w14:paraId="6AA8A615" w14:textId="79433ECF" w:rsidR="00AF2FCF" w:rsidRDefault="00320E45" w:rsidP="00351D66">
      <w:pPr>
        <w:ind w:firstLine="708"/>
        <w:rPr>
          <w:lang w:val="en-US"/>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proofErr w:type="spellStart"/>
      <w:r w:rsidR="00BA2928">
        <w:rPr>
          <w:lang w:val="en-US"/>
        </w:rPr>
        <w:t>Breiman</w:t>
      </w:r>
      <w:proofErr w:type="spellEnd"/>
      <w:r w:rsidR="00BA2928">
        <w:rPr>
          <w:lang w:val="en-US"/>
        </w:rPr>
        <w:t xml:space="preserve">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r w:rsidR="002302FB">
        <w:rPr>
          <w:lang w:val="en-US"/>
        </w:rPr>
        <w:t xml:space="preserve">In the current study, I will focus only on tree ensembles. In previous research, Classification </w:t>
      </w:r>
      <w:proofErr w:type="gramStart"/>
      <w:r w:rsidR="002302FB">
        <w:rPr>
          <w:lang w:val="en-US"/>
        </w:rPr>
        <w:t>And</w:t>
      </w:r>
      <w:proofErr w:type="gramEnd"/>
      <w:r w:rsidR="002302FB">
        <w:rPr>
          <w:lang w:val="en-US"/>
        </w:rPr>
        <w:t xml:space="preserve"> Regression Trees based ensembles </w:t>
      </w:r>
      <w:r w:rsidR="00AF2FCF">
        <w:rPr>
          <w:lang w:val="en-US"/>
        </w:rPr>
        <w:t xml:space="preserve">(CART) </w:t>
      </w:r>
      <w:r w:rsidR="002302FB">
        <w:rPr>
          <w:lang w:val="en-US"/>
        </w:rPr>
        <w:t>were used. In the current study however, I will use Bayesian Additive Regression Trees based ensembles</w:t>
      </w:r>
      <w:r w:rsidR="00AF2FCF">
        <w:rPr>
          <w:lang w:val="en-US"/>
        </w:rPr>
        <w:t xml:space="preserve"> (BART)</w:t>
      </w:r>
      <w:r w:rsidR="002302FB">
        <w:rPr>
          <w:lang w:val="en-US"/>
        </w:rPr>
        <w:t xml:space="preserve">. </w:t>
      </w:r>
    </w:p>
    <w:p w14:paraId="45E7AEB7" w14:textId="269578AE" w:rsidR="00EA75D6" w:rsidRDefault="00AF2FCF" w:rsidP="00FB35EC">
      <w:pPr>
        <w:ind w:firstLine="708"/>
        <w:rPr>
          <w:rFonts w:eastAsiaTheme="minorEastAsia"/>
          <w:lang w:val="en-US"/>
        </w:rPr>
      </w:pPr>
      <w:r>
        <w:rPr>
          <w:lang w:val="en-US"/>
        </w:rPr>
        <w:t xml:space="preserve">BART models are created </w:t>
      </w:r>
      <w:r w:rsidR="00D63484">
        <w:rPr>
          <w:lang w:val="en-US"/>
        </w:rPr>
        <w:t>by first creating K trees (usually 200)</w:t>
      </w:r>
      <w:r w:rsidR="00C05109">
        <w:rPr>
          <w:lang w:val="en-US"/>
        </w:rPr>
        <w:t xml:space="preserve"> with a single root node. </w:t>
      </w:r>
      <w:r w:rsidR="00013395">
        <w:rPr>
          <w:lang w:val="en-US"/>
        </w:rPr>
        <w:t xml:space="preserve">The mean of this node is sampled from a prior, which is a normal distribution </w:t>
      </w:r>
      <w:r w:rsidR="007F1BF1">
        <w:rPr>
          <w:lang w:val="en-US"/>
        </w:rPr>
        <w:t xml:space="preserve">where 95% of the means lie between </w:t>
      </w:r>
      <w:proofErr w:type="spellStart"/>
      <w:r w:rsidR="007F1BF1">
        <w:rPr>
          <w:lang w:val="en-US"/>
        </w:rPr>
        <w:t>y</w:t>
      </w:r>
      <w:r w:rsidR="007F1BF1">
        <w:rPr>
          <w:lang w:val="en-US"/>
        </w:rPr>
        <w:softHyphen/>
      </w:r>
      <w:r w:rsidR="007F1BF1">
        <w:rPr>
          <w:vertAlign w:val="subscript"/>
          <w:lang w:val="en-US"/>
        </w:rPr>
        <w:t>min</w:t>
      </w:r>
      <w:proofErr w:type="spellEnd"/>
      <w:r w:rsidR="007F1BF1">
        <w:rPr>
          <w:lang w:val="en-US"/>
        </w:rPr>
        <w:t xml:space="preserve"> and </w:t>
      </w:r>
      <w:proofErr w:type="spellStart"/>
      <w:r w:rsidR="007F1BF1">
        <w:rPr>
          <w:lang w:val="en-US"/>
        </w:rPr>
        <w:t>y</w:t>
      </w:r>
      <w:r w:rsidR="007F1BF1">
        <w:rPr>
          <w:vertAlign w:val="subscript"/>
          <w:lang w:val="en-US"/>
        </w:rPr>
        <w:t>max</w:t>
      </w:r>
      <w:proofErr w:type="spellEnd"/>
      <w:r w:rsidR="007F1BF1">
        <w:rPr>
          <w:lang w:val="en-US"/>
        </w:rPr>
        <w:t xml:space="preserve"> (when using shrinkage parameter </w:t>
      </w:r>
      <w:r w:rsidR="007F1BF1" w:rsidRPr="007F1BF1">
        <w:rPr>
          <w:i/>
          <w:iCs/>
          <w:lang w:val="en-US"/>
        </w:rPr>
        <w:t>k</w:t>
      </w:r>
      <w:r w:rsidR="007F1BF1">
        <w:rPr>
          <w:lang w:val="en-US"/>
        </w:rPr>
        <w:t xml:space="preserve"> = 2). </w:t>
      </w:r>
      <w:r w:rsidR="0052091D">
        <w:rPr>
          <w:lang w:val="en-US"/>
        </w:rPr>
        <w:t>The model then calculates the residuals and goes into the second iteration, where the trees (</w:t>
      </w:r>
      <w:r w:rsidR="00C52F0B">
        <w:rPr>
          <w:lang w:val="en-US"/>
        </w:rPr>
        <w:t>number</w:t>
      </w:r>
      <w:r w:rsidR="0052091D">
        <w:rPr>
          <w:lang w:val="en-US"/>
        </w:rPr>
        <w:t xml:space="preserve"> of splits, or means) are randomly permuted based on the priors. </w:t>
      </w:r>
      <w:r w:rsidR="00C52F0B">
        <w:rPr>
          <w:lang w:val="en-US"/>
        </w:rPr>
        <w:t xml:space="preserve">A tree can grow extra nodes of prune off nodes based on a beta distribution prior. </w:t>
      </w:r>
      <w:r w:rsidR="00C43E43">
        <w:rPr>
          <w:lang w:val="en-US"/>
        </w:rPr>
        <w:t>Usually,</w:t>
      </w:r>
      <w:r w:rsidR="00331C3D">
        <w:rPr>
          <w:lang w:val="en-US"/>
        </w:rPr>
        <w:t xml:space="preserve"> </w:t>
      </w:r>
      <m:oMath>
        <m:r>
          <m:rPr>
            <m:sty m:val="p"/>
          </m:rPr>
          <w:rPr>
            <w:rFonts w:ascii="Cambria Math" w:hAnsi="Cambria Math"/>
            <w:lang w:val="en-US"/>
          </w:rPr>
          <m:t>α</m:t>
        </m:r>
      </m:oMath>
      <w:r w:rsidR="00331C3D">
        <w:rPr>
          <w:rFonts w:eastAsiaTheme="minorEastAsia"/>
          <w:lang w:val="en-US"/>
        </w:rPr>
        <w:t xml:space="preserve"> = </w:t>
      </w:r>
      <w:r w:rsidR="00C43E43">
        <w:rPr>
          <w:rFonts w:eastAsiaTheme="minorEastAsia"/>
          <w:lang w:val="en-US"/>
        </w:rPr>
        <w:t xml:space="preserve">0.95 and </w:t>
      </w:r>
      <m:oMath>
        <m:r>
          <m:rPr>
            <m:sty m:val="p"/>
          </m:rPr>
          <w:rPr>
            <w:rFonts w:ascii="Cambria Math" w:eastAsiaTheme="minorEastAsia" w:hAnsi="Cambria Math"/>
            <w:lang w:val="en-US"/>
          </w:rPr>
          <m:t>β</m:t>
        </m:r>
      </m:oMath>
      <w:r w:rsidR="00C43E43">
        <w:rPr>
          <w:rFonts w:eastAsiaTheme="minorEastAsia"/>
          <w:lang w:val="en-US"/>
        </w:rPr>
        <w:t xml:space="preserve"> = 2 is set so that most trees end up having size 2 or 3 (55% and 28% respectively). </w:t>
      </w:r>
      <w:commentRangeStart w:id="0"/>
      <w:r w:rsidR="000C224A">
        <w:rPr>
          <w:rFonts w:eastAsiaTheme="minorEastAsia"/>
          <w:lang w:val="en-US"/>
        </w:rPr>
        <w:t xml:space="preserve">The number of iterations is usually set to 1000. </w:t>
      </w:r>
      <w:r w:rsidR="00C43E43">
        <w:rPr>
          <w:rFonts w:eastAsiaTheme="minorEastAsia"/>
          <w:lang w:val="en-US"/>
        </w:rPr>
        <w:t xml:space="preserve">Every iteration, trees that improve the fit are favored. </w:t>
      </w:r>
      <w:r w:rsidR="009552A0">
        <w:rPr>
          <w:rFonts w:eastAsiaTheme="minorEastAsia"/>
          <w:lang w:val="en-US"/>
        </w:rPr>
        <w:t xml:space="preserve">The end result is not a single </w:t>
      </w:r>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sidR="009552A0">
        <w:rPr>
          <w:rFonts w:eastAsiaTheme="minorEastAsia"/>
          <w:lang w:val="en-US"/>
        </w:rPr>
        <w:t xml:space="preserve"> per observation but a distribution of predicted values for every iteration.</w:t>
      </w:r>
      <w:r w:rsidR="004B4407">
        <w:rPr>
          <w:rFonts w:eastAsiaTheme="minorEastAsia"/>
          <w:lang w:val="en-US"/>
        </w:rPr>
        <w:t xml:space="preserve"> This distribution is called the </w:t>
      </w:r>
      <w:r w:rsidR="004B4407">
        <w:rPr>
          <w:lang w:val="en-US"/>
        </w:rPr>
        <w:t>Posterior Probability Distribution (PPD).</w:t>
      </w:r>
      <w:r w:rsidR="009552A0">
        <w:rPr>
          <w:rFonts w:eastAsiaTheme="minorEastAsia"/>
          <w:lang w:val="en-US"/>
        </w:rPr>
        <w:t xml:space="preserve"> The first 200 iterations are usually very inaccurate and are thus removed. These are called the </w:t>
      </w:r>
      <w:r w:rsidR="004B4407">
        <w:rPr>
          <w:rFonts w:eastAsiaTheme="minorEastAsia"/>
          <w:lang w:val="en-US"/>
        </w:rPr>
        <w:t xml:space="preserve">burn-in samples. </w:t>
      </w:r>
      <w:commentRangeEnd w:id="0"/>
      <w:r w:rsidR="004B4407">
        <w:rPr>
          <w:rStyle w:val="CommentReference"/>
        </w:rPr>
        <w:commentReference w:id="0"/>
      </w:r>
      <w:r w:rsidR="00FB35EC" w:rsidRPr="00FB35EC">
        <w:rPr>
          <w:rFonts w:eastAsiaTheme="minorEastAsia"/>
          <w:lang w:val="en-US"/>
        </w:rPr>
        <w:t xml:space="preserve"> </w:t>
      </w:r>
      <w:r w:rsidR="00FB35EC">
        <w:rPr>
          <w:rFonts w:eastAsiaTheme="minorEastAsia"/>
          <w:lang w:val="en-US"/>
        </w:rPr>
        <w:t xml:space="preserve">For a more detailed explanation of the BART model, read Chipman et al. (2010).   </w:t>
      </w:r>
      <w:r w:rsidR="00FB35EC">
        <w:rPr>
          <w:lang w:val="en-US"/>
        </w:rPr>
        <w:t xml:space="preserve"> </w:t>
      </w:r>
    </w:p>
    <w:p w14:paraId="15AF586C" w14:textId="0759994E" w:rsidR="00A06F33" w:rsidRDefault="00773405" w:rsidP="00A06F33">
      <w:pPr>
        <w:ind w:firstLine="708"/>
        <w:rPr>
          <w:rFonts w:cstheme="minorHAnsi"/>
          <w:lang w:val="en-US"/>
        </w:rPr>
      </w:pPr>
      <w:r>
        <w:rPr>
          <w:rFonts w:eastAsiaTheme="minorEastAsia"/>
          <w:lang w:val="en-US"/>
        </w:rPr>
        <w:t xml:space="preserve">All parameters can be optimized by cross-validation, but this is computationally very demanding. As the “standard” </w:t>
      </w:r>
      <w:r w:rsidR="00EA75D6">
        <w:rPr>
          <w:rFonts w:eastAsiaTheme="minorEastAsia"/>
          <w:lang w:val="en-US"/>
        </w:rPr>
        <w:t xml:space="preserve">parameters are usually effective, it is recommended to use them instead (Chipman et al., 2010; </w:t>
      </w:r>
      <w:proofErr w:type="spellStart"/>
      <w:r w:rsidR="00EA75D6" w:rsidRPr="00773405">
        <w:rPr>
          <w:lang w:val="en-AU"/>
        </w:rPr>
        <w:t>Sparapani</w:t>
      </w:r>
      <w:proofErr w:type="spellEnd"/>
      <w:r w:rsidR="00FA1738">
        <w:rPr>
          <w:lang w:val="en-AU"/>
        </w:rPr>
        <w:t xml:space="preserve"> et al.</w:t>
      </w:r>
      <w:r w:rsidR="00EA75D6" w:rsidRPr="00773405">
        <w:rPr>
          <w:lang w:val="en-AU"/>
        </w:rPr>
        <w:t>, 2021).</w:t>
      </w:r>
      <w:r w:rsidR="00EA75D6">
        <w:rPr>
          <w:lang w:val="en-AU"/>
        </w:rPr>
        <w:t xml:space="preserve"> Using the standard parameters is not only computationally advantageous, but is a more data-centric approach that is less likely to lead to overfitting </w:t>
      </w:r>
      <w:r w:rsidR="001B006A">
        <w:rPr>
          <w:lang w:val="en-AU"/>
        </w:rPr>
        <w:t xml:space="preserve">(Carnegie, 2020).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 xml:space="preserve">). </w:t>
      </w:r>
    </w:p>
    <w:p w14:paraId="6D0B4D33" w14:textId="6F06C7C8" w:rsidR="00B662D7" w:rsidRPr="00C76B84" w:rsidRDefault="00E40396" w:rsidP="00C76B84">
      <w:pPr>
        <w:ind w:firstLine="708"/>
        <w:rPr>
          <w:rFonts w:cstheme="minorHAnsi"/>
          <w:lang w:val="en-US"/>
        </w:rPr>
      </w:pPr>
      <w:r>
        <w:rPr>
          <w:rFonts w:cstheme="minorHAnsi"/>
          <w:lang w:val="en-US"/>
        </w:rPr>
        <w:t>Though the BART model assumes independence among observations, it can be altered to allow for multilevel</w:t>
      </w:r>
      <w:r w:rsidR="0093194E">
        <w:rPr>
          <w:rFonts w:cstheme="minorHAnsi"/>
          <w:lang w:val="en-US"/>
        </w:rPr>
        <w:t xml:space="preserve"> analysis</w:t>
      </w:r>
      <w:r w:rsidR="00FA1738">
        <w:rPr>
          <w:rFonts w:cstheme="minorHAnsi"/>
          <w:lang w:val="en-US"/>
        </w:rPr>
        <w:t xml:space="preserve"> (</w:t>
      </w:r>
      <w:proofErr w:type="spellStart"/>
      <w:r w:rsidR="00FA1738" w:rsidRPr="00773405">
        <w:rPr>
          <w:lang w:val="en-AU"/>
        </w:rPr>
        <w:t>Sparapani</w:t>
      </w:r>
      <w:proofErr w:type="spellEnd"/>
      <w:r w:rsidR="00FA1738">
        <w:rPr>
          <w:lang w:val="en-AU"/>
        </w:rPr>
        <w:t xml:space="preserve"> et al.</w:t>
      </w:r>
      <w:r w:rsidR="00FA1738" w:rsidRPr="00773405">
        <w:rPr>
          <w:lang w:val="en-AU"/>
        </w:rPr>
        <w:t>, 2021</w:t>
      </w:r>
      <w:r w:rsidR="00FA1738">
        <w:rPr>
          <w:lang w:val="en-AU"/>
        </w:rPr>
        <w:t xml:space="preserve">; </w:t>
      </w:r>
      <w:r w:rsidR="00FA1738" w:rsidRPr="00FA1738">
        <w:rPr>
          <w:lang w:val="en-AU"/>
        </w:rPr>
        <w:t>Tan</w:t>
      </w:r>
      <w:r w:rsidR="00FA1738">
        <w:rPr>
          <w:lang w:val="en-AU"/>
        </w:rPr>
        <w:t>,</w:t>
      </w:r>
      <w:r w:rsidR="00FA1738" w:rsidRPr="0093194E">
        <w:rPr>
          <w:lang w:val="en-AU"/>
        </w:rPr>
        <w:t xml:space="preserve"> </w:t>
      </w:r>
      <w:r w:rsidR="00FA1738">
        <w:rPr>
          <w:lang w:val="en-AU"/>
        </w:rPr>
        <w:t xml:space="preserve">2018; </w:t>
      </w:r>
      <w:proofErr w:type="spellStart"/>
      <w:r w:rsidR="00FA1738" w:rsidRPr="0093194E">
        <w:rPr>
          <w:lang w:val="en-AU"/>
        </w:rPr>
        <w:t>Wundervald</w:t>
      </w:r>
      <w:proofErr w:type="spellEnd"/>
      <w:r w:rsidR="00FA1738">
        <w:rPr>
          <w:lang w:val="en-AU"/>
        </w:rPr>
        <w:t xml:space="preserve"> et al., 2022). In the current thesis</w:t>
      </w:r>
      <w:r w:rsidR="00C76B84">
        <w:rPr>
          <w:lang w:val="en-AU"/>
        </w:rPr>
        <w:t xml:space="preserve"> I will be utilizing this fact, as the BA tree will be a multilevel tree as well. The datasets </w:t>
      </w:r>
      <w:r w:rsidR="00C76B84">
        <w:rPr>
          <w:lang w:val="en-AU"/>
        </w:rPr>
        <w:lastRenderedPageBreak/>
        <w:t>that I use have a multilevel structure too.</w:t>
      </w:r>
      <w:r>
        <w:rPr>
          <w:rFonts w:cstheme="minorHAnsi"/>
          <w:lang w:val="en-US"/>
        </w:rPr>
        <w:t xml:space="preserve"> </w:t>
      </w:r>
      <w:r w:rsidR="00FB35EC">
        <w:rPr>
          <w:lang w:val="en-AU"/>
        </w:rPr>
        <w:t xml:space="preserve">Most importantly for this thesis, BART </w:t>
      </w:r>
      <w:r w:rsidR="00C76B84">
        <w:rPr>
          <w:lang w:val="en-AU"/>
        </w:rPr>
        <w:t xml:space="preserve">models </w:t>
      </w:r>
      <w:r w:rsidR="00FB35EC">
        <w:rPr>
          <w:lang w:val="en-US"/>
        </w:rPr>
        <w:t>result in a PPD for every observation</w:t>
      </w:r>
      <w:r w:rsidR="00C76B84">
        <w:rPr>
          <w:lang w:val="en-US"/>
        </w:rPr>
        <w:t>, which</w:t>
      </w:r>
      <w:r w:rsidR="00A06F33">
        <w:rPr>
          <w:rFonts w:eastAsiaTheme="minorEastAsia"/>
          <w:lang w:val="en-US"/>
        </w:rPr>
        <w:t xml:space="preserve"> </w:t>
      </w:r>
      <w:r w:rsidR="0088458F">
        <w:rPr>
          <w:lang w:val="en-US"/>
        </w:rPr>
        <w:t>will be used in the data generation method</w:t>
      </w:r>
      <w:r w:rsidR="00C76B84">
        <w:rPr>
          <w:lang w:val="en-US"/>
        </w:rPr>
        <w:t>.</w:t>
      </w:r>
    </w:p>
    <w:p w14:paraId="322E4BBF" w14:textId="79A8D120" w:rsidR="0088458F" w:rsidRDefault="001D60A6" w:rsidP="002302FB">
      <w:pPr>
        <w:rPr>
          <w:b/>
          <w:i/>
          <w:lang w:val="en-US"/>
        </w:rPr>
      </w:pPr>
      <w:r>
        <w:rPr>
          <w:b/>
          <w:i/>
          <w:lang w:val="en-US"/>
        </w:rPr>
        <w:t xml:space="preserve">The </w:t>
      </w:r>
      <w:r w:rsidR="0088458F">
        <w:rPr>
          <w:b/>
          <w:i/>
          <w:lang w:val="en-US"/>
        </w:rPr>
        <w:t>Data Generation Method</w:t>
      </w:r>
    </w:p>
    <w:p w14:paraId="5C6BAA37" w14:textId="574EAE8B" w:rsidR="00B61236" w:rsidRPr="00B61236" w:rsidRDefault="00B61236" w:rsidP="002302FB">
      <w:pPr>
        <w:rPr>
          <w:bCs/>
          <w:i/>
          <w:lang w:val="en-US"/>
        </w:rPr>
      </w:pPr>
      <w:r>
        <w:rPr>
          <w:bCs/>
          <w:i/>
          <w:lang w:val="en-US"/>
        </w:rPr>
        <w:t>Smearing</w:t>
      </w:r>
    </w:p>
    <w:p w14:paraId="17D0624D" w14:textId="34D0D35A"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high accuracy, it needs a large sample size to build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r w:rsidR="00100DFF">
        <w:rPr>
          <w:lang w:val="en-US"/>
        </w:rPr>
        <w:t xml:space="preserve"> </w:t>
      </w:r>
      <w:r w:rsidR="00100DFF" w:rsidRPr="00C9201F">
        <w:rPr>
          <w:b/>
          <w:lang w:val="en-US"/>
        </w:rPr>
        <w:t>X</w:t>
      </w:r>
      <w:r w:rsidR="004B5A33">
        <w:rPr>
          <w:lang w:val="en-US"/>
        </w:rPr>
        <w:t xml:space="preserve">, </w:t>
      </w:r>
      <w:r w:rsidR="00100DFF">
        <w:rPr>
          <w:lang w:val="en-US"/>
        </w:rPr>
        <w:t xml:space="preserve">to create </w:t>
      </w:r>
      <w:commentRangeStart w:id="1"/>
      <w:r w:rsidR="00100DFF">
        <w:rPr>
          <w:lang w:val="en-US"/>
        </w:rPr>
        <w:t xml:space="preserve">a </w:t>
      </w:r>
      <w:r w:rsidR="001214C5">
        <w:rPr>
          <w:lang w:val="en-US"/>
        </w:rPr>
        <w:t xml:space="preserve">new </w:t>
      </w:r>
      <w:r w:rsidR="005728A0">
        <w:rPr>
          <w:lang w:val="en-US"/>
        </w:rPr>
        <w:t>data</w:t>
      </w:r>
      <w:r w:rsidR="001214C5">
        <w:rPr>
          <w:lang w:val="en-US"/>
        </w:rPr>
        <w:t>set</w:t>
      </w:r>
      <w:r w:rsidR="00100DFF">
        <w:rPr>
          <w:lang w:val="en-US"/>
        </w:rPr>
        <w:t xml:space="preserve"> </w:t>
      </w:r>
      <w:proofErr w:type="spellStart"/>
      <w:r w:rsidR="00100DFF" w:rsidRPr="00C9201F">
        <w:rPr>
          <w:b/>
          <w:lang w:val="en-US"/>
        </w:rPr>
        <w:t>X</w:t>
      </w:r>
      <w:r w:rsidR="00100DFF" w:rsidRPr="00C9201F">
        <w:rPr>
          <w:b/>
          <w:lang w:val="en-US"/>
        </w:rPr>
        <w:softHyphen/>
      </w:r>
      <w:r w:rsidR="00100DFF" w:rsidRPr="00C9201F">
        <w:rPr>
          <w:b/>
          <w:vertAlign w:val="subscript"/>
          <w:lang w:val="en-US"/>
        </w:rPr>
        <w:t>gen</w:t>
      </w:r>
      <w:commentRangeEnd w:id="1"/>
      <w:proofErr w:type="spellEnd"/>
      <w:r w:rsidR="002A08D3">
        <w:rPr>
          <w:rStyle w:val="CommentReference"/>
        </w:rPr>
        <w:commentReference w:id="1"/>
      </w:r>
      <w:r w:rsidR="00297EAE">
        <w:rPr>
          <w:b/>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28E9DB23" w:rsidR="00297EAE" w:rsidRDefault="00297EAE" w:rsidP="00297EAE">
      <w:pPr>
        <w:pStyle w:val="ListParagraph"/>
        <w:numPr>
          <w:ilvl w:val="0"/>
          <w:numId w:val="13"/>
        </w:numPr>
        <w:rPr>
          <w:lang w:val="en-US"/>
        </w:rPr>
      </w:pPr>
      <w:r>
        <w:rPr>
          <w:lang w:val="en-US"/>
        </w:rPr>
        <w:t xml:space="preserve">A row </w:t>
      </w:r>
      <w:proofErr w:type="spellStart"/>
      <w:r>
        <w:rPr>
          <w:i/>
          <w:lang w:val="en-US"/>
        </w:rPr>
        <w:t>i</w:t>
      </w:r>
      <w:proofErr w:type="spellEnd"/>
      <w:r w:rsidR="001D7AC8">
        <w:rPr>
          <w:lang w:val="en-US"/>
        </w:rPr>
        <w:t xml:space="preserve"> </w:t>
      </w:r>
      <w:r>
        <w:rPr>
          <w:lang w:val="en-US"/>
        </w:rPr>
        <w:t>is randomly selected</w:t>
      </w:r>
      <w:r w:rsidR="001D7AC8">
        <w:rPr>
          <w:lang w:val="en-US"/>
        </w:rPr>
        <w:t xml:space="preserve"> from</w:t>
      </w:r>
      <w:r>
        <w:rPr>
          <w:lang w:val="en-US"/>
        </w:rPr>
        <w:t xml:space="preserve"> </w:t>
      </w:r>
      <w:proofErr w:type="gramStart"/>
      <w:r>
        <w:rPr>
          <w:b/>
          <w:lang w:val="en-US"/>
        </w:rPr>
        <w:t>X</w:t>
      </w:r>
      <w:r w:rsidRPr="00297EAE">
        <w:rPr>
          <w:lang w:val="en-US"/>
        </w:rPr>
        <w:t>(</w:t>
      </w:r>
      <w:proofErr w:type="spellStart"/>
      <w:proofErr w:type="gramEnd"/>
      <w:r w:rsidRPr="00297EAE">
        <w:rPr>
          <w:i/>
          <w:lang w:val="en-US"/>
        </w:rPr>
        <w:t>i</w:t>
      </w:r>
      <w:proofErr w:type="spellEnd"/>
      <w:r w:rsidRPr="00297EAE">
        <w:rPr>
          <w:i/>
          <w:lang w:val="en-US"/>
        </w:rPr>
        <w:t>, j</w:t>
      </w:r>
      <w:r>
        <w:rPr>
          <w:lang w:val="en-US"/>
        </w:rPr>
        <w:t>), with [</w:t>
      </w:r>
      <w:proofErr w:type="spellStart"/>
      <w:r w:rsidRPr="00297EAE">
        <w:rPr>
          <w:i/>
          <w:lang w:val="en-US"/>
        </w:rPr>
        <w:t>i</w:t>
      </w:r>
      <w:proofErr w:type="spellEnd"/>
      <w:r>
        <w:rPr>
          <w:lang w:val="en-US"/>
        </w:rPr>
        <w:t xml:space="preserve"> = 1, … , </w:t>
      </w:r>
      <w:r w:rsidRPr="001D7AC8">
        <w:rPr>
          <w:i/>
          <w:lang w:val="en-US"/>
        </w:rPr>
        <w:t>N</w:t>
      </w:r>
      <w:r>
        <w:rPr>
          <w:lang w:val="en-US"/>
        </w:rPr>
        <w:t>].</w:t>
      </w:r>
    </w:p>
    <w:p w14:paraId="346D3B9B" w14:textId="04FF6ADD" w:rsidR="00297EAE" w:rsidRDefault="00297EAE" w:rsidP="00297EAE">
      <w:pPr>
        <w:pStyle w:val="ListParagraph"/>
        <w:numPr>
          <w:ilvl w:val="0"/>
          <w:numId w:val="13"/>
        </w:numPr>
        <w:rPr>
          <w:lang w:val="en-US"/>
        </w:rPr>
      </w:pPr>
      <w:r>
        <w:rPr>
          <w:lang w:val="en-US"/>
        </w:rPr>
        <w:t xml:space="preserve">A random number </w:t>
      </w:r>
      <w:r>
        <w:rPr>
          <w:i/>
          <w:lang w:val="en-US"/>
        </w:rPr>
        <w:t>r</w:t>
      </w:r>
      <w:r>
        <w:rPr>
          <w:lang w:val="en-US"/>
        </w:rPr>
        <w:t xml:space="preserve"> is selected for</w:t>
      </w:r>
      <w:r w:rsidR="001D7AC8">
        <w:rPr>
          <w:lang w:val="en-US"/>
        </w:rPr>
        <w:t xml:space="preserve"> every</w:t>
      </w:r>
      <w:r>
        <w:rPr>
          <w:lang w:val="en-US"/>
        </w:rPr>
        <w:t xml:space="preserve"> </w:t>
      </w:r>
      <w:r w:rsidR="001D7AC8">
        <w:rPr>
          <w:lang w:val="en-US"/>
        </w:rPr>
        <w:t xml:space="preserve">predictor </w:t>
      </w:r>
      <w:r>
        <w:rPr>
          <w:i/>
          <w:lang w:val="en-US"/>
        </w:rPr>
        <w:t>j</w:t>
      </w:r>
      <w:r>
        <w:rPr>
          <w:lang w:val="en-US"/>
        </w:rPr>
        <w:t>, with [</w:t>
      </w:r>
      <w:r w:rsidRPr="00297EAE">
        <w:rPr>
          <w:i/>
          <w:lang w:val="en-US"/>
        </w:rPr>
        <w:t>j</w:t>
      </w:r>
      <w:r>
        <w:rPr>
          <w:lang w:val="en-US"/>
        </w:rPr>
        <w:t xml:space="preserve"> = 1, </w:t>
      </w:r>
      <w:proofErr w:type="gramStart"/>
      <w:r>
        <w:rPr>
          <w:lang w:val="en-US"/>
        </w:rPr>
        <w:t>… ,</w:t>
      </w:r>
      <w:proofErr w:type="gramEnd"/>
      <w:r w:rsidR="001D7AC8">
        <w:rPr>
          <w:lang w:val="en-US"/>
        </w:rPr>
        <w:t xml:space="preserve"> </w:t>
      </w:r>
      <w:r w:rsidR="001D7AC8" w:rsidRPr="001D7AC8">
        <w:rPr>
          <w:i/>
          <w:lang w:val="en-US"/>
        </w:rPr>
        <w:t>P</w:t>
      </w:r>
      <w:r>
        <w:rPr>
          <w:lang w:val="en-US"/>
        </w:rPr>
        <w:t>].</w:t>
      </w:r>
    </w:p>
    <w:p w14:paraId="64E3175F" w14:textId="18363EA4" w:rsidR="005A2D9B" w:rsidRDefault="001D7AC8" w:rsidP="005A2D9B">
      <w:pPr>
        <w:pStyle w:val="ListParagraph"/>
        <w:numPr>
          <w:ilvl w:val="0"/>
          <w:numId w:val="13"/>
        </w:numPr>
        <w:rPr>
          <w:lang w:val="en-US"/>
        </w:rPr>
      </w:pPr>
      <w:r>
        <w:rPr>
          <w:lang w:val="en-US"/>
        </w:rPr>
        <w:t xml:space="preserve">If </w:t>
      </w:r>
      <w:r>
        <w:rPr>
          <w:i/>
          <w:lang w:val="en-US"/>
        </w:rPr>
        <w:t xml:space="preserve">r </w:t>
      </w:r>
      <w:r>
        <w:rPr>
          <w:lang w:val="en-US"/>
        </w:rPr>
        <w:t xml:space="preserve">&gt; </w:t>
      </w:r>
      <w:proofErr w:type="spellStart"/>
      <w:r w:rsidR="005E481B">
        <w:rPr>
          <w:i/>
          <w:iCs/>
          <w:lang w:val="en-US"/>
        </w:rPr>
        <w:t>p</w:t>
      </w:r>
      <w:r w:rsidR="005E481B">
        <w:rPr>
          <w:i/>
          <w:iCs/>
          <w:vertAlign w:val="subscript"/>
          <w:lang w:val="en-US"/>
        </w:rPr>
        <w:t>alt</w:t>
      </w:r>
      <w:proofErr w:type="spellEnd"/>
      <w:r>
        <w:rPr>
          <w:lang w:val="en-US"/>
        </w:rPr>
        <w:t xml:space="preserve">, </w:t>
      </w:r>
      <w:proofErr w:type="spellStart"/>
      <w:proofErr w:type="gramStart"/>
      <w:r w:rsidRPr="00C9201F">
        <w:rPr>
          <w:b/>
          <w:lang w:val="en-US"/>
        </w:rPr>
        <w:t>X</w:t>
      </w:r>
      <w:r w:rsidRPr="00C9201F">
        <w:rPr>
          <w:b/>
          <w:lang w:val="en-US"/>
        </w:rPr>
        <w:softHyphen/>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 xml:space="preserve">) = </w:t>
      </w:r>
      <w:r>
        <w:rPr>
          <w:b/>
          <w:lang w:val="en-US"/>
        </w:rPr>
        <w:t>X</w:t>
      </w:r>
      <w:r w:rsidRPr="00297EAE">
        <w:rPr>
          <w:lang w:val="en-US"/>
        </w:rPr>
        <w:t>(</w:t>
      </w:r>
      <w:proofErr w:type="spellStart"/>
      <w:r w:rsidRPr="00297EAE">
        <w:rPr>
          <w:i/>
          <w:lang w:val="en-US"/>
        </w:rPr>
        <w:t>i</w:t>
      </w:r>
      <w:proofErr w:type="spellEnd"/>
      <w:r w:rsidRPr="00297EAE">
        <w:rPr>
          <w:i/>
          <w:lang w:val="en-US"/>
        </w:rPr>
        <w:t>, j</w:t>
      </w:r>
      <w:r>
        <w:rPr>
          <w:lang w:val="en-US"/>
        </w:rPr>
        <w:t xml:space="preserve">). Else, a random value of </w:t>
      </w:r>
      <w:r>
        <w:rPr>
          <w:i/>
          <w:lang w:val="en-US"/>
        </w:rPr>
        <w:t>j</w:t>
      </w:r>
      <w:r>
        <w:rPr>
          <w:lang w:val="en-US"/>
        </w:rPr>
        <w:t xml:space="preserve"> in [</w:t>
      </w:r>
      <w:r w:rsidRPr="00297EAE">
        <w:rPr>
          <w:i/>
          <w:lang w:val="en-US"/>
        </w:rPr>
        <w:t>j</w:t>
      </w:r>
      <w:r>
        <w:rPr>
          <w:lang w:val="en-US"/>
        </w:rPr>
        <w:t xml:space="preserve"> = 1, </w:t>
      </w:r>
      <w:proofErr w:type="gramStart"/>
      <w:r>
        <w:rPr>
          <w:lang w:val="en-US"/>
        </w:rPr>
        <w:t>… ,</w:t>
      </w:r>
      <w:proofErr w:type="gramEnd"/>
      <w:r>
        <w:rPr>
          <w:lang w:val="en-US"/>
        </w:rPr>
        <w:t xml:space="preserve"> </w:t>
      </w:r>
      <w:r w:rsidRPr="001D7AC8">
        <w:rPr>
          <w:i/>
          <w:lang w:val="en-US"/>
        </w:rPr>
        <w:t>P</w:t>
      </w:r>
      <w:r>
        <w:rPr>
          <w:lang w:val="en-US"/>
        </w:rPr>
        <w:t xml:space="preserve">] is selected for </w:t>
      </w:r>
      <w:proofErr w:type="spellStart"/>
      <w:r w:rsidRPr="00C9201F">
        <w:rPr>
          <w:b/>
          <w:lang w:val="en-US"/>
        </w:rPr>
        <w:t>X</w:t>
      </w:r>
      <w:r w:rsidRPr="00C9201F">
        <w:rPr>
          <w:b/>
          <w:vertAlign w:val="subscript"/>
          <w:lang w:val="en-US"/>
        </w:rPr>
        <w:t>gen</w:t>
      </w:r>
      <w:proofErr w:type="spellEnd"/>
      <w:r w:rsidRPr="00297EAE">
        <w:rPr>
          <w:lang w:val="en-US"/>
        </w:rPr>
        <w:t>(</w:t>
      </w:r>
      <w:proofErr w:type="spellStart"/>
      <w:r w:rsidRPr="00297EAE">
        <w:rPr>
          <w:i/>
          <w:lang w:val="en-US"/>
        </w:rPr>
        <w:t>i</w:t>
      </w:r>
      <w:proofErr w:type="spellEnd"/>
      <w:r w:rsidRPr="00297EAE">
        <w:rPr>
          <w:i/>
          <w:lang w:val="en-US"/>
        </w:rPr>
        <w:t>, j</w:t>
      </w:r>
      <w:r>
        <w:rPr>
          <w:lang w:val="en-US"/>
        </w:rPr>
        <w:t>)</w:t>
      </w:r>
      <w:r w:rsidRPr="001D7AC8">
        <w:rPr>
          <w:lang w:val="en-US"/>
        </w:rPr>
        <w:t xml:space="preserve"> </w:t>
      </w:r>
      <w:r>
        <w:rPr>
          <w:lang w:val="en-US"/>
        </w:rPr>
        <w:t xml:space="preserve">= </w:t>
      </w:r>
      <w:r>
        <w:rPr>
          <w:b/>
          <w:lang w:val="en-US"/>
        </w:rPr>
        <w:t>X</w:t>
      </w:r>
      <w:r w:rsidRPr="00297EAE">
        <w:rPr>
          <w:lang w:val="en-US"/>
        </w:rPr>
        <w:t>(</w:t>
      </w:r>
      <w:proofErr w:type="spellStart"/>
      <w:r w:rsidRPr="00297EAE">
        <w:rPr>
          <w:i/>
          <w:lang w:val="en-US"/>
        </w:rPr>
        <w:t>i</w:t>
      </w:r>
      <w:proofErr w:type="spellEnd"/>
      <w:r w:rsidRPr="00297EAE">
        <w:rPr>
          <w:i/>
          <w:lang w:val="en-US"/>
        </w:rPr>
        <w:t xml:space="preserve">, </w:t>
      </w:r>
      <w:proofErr w:type="spellStart"/>
      <w:r w:rsidRPr="00297EAE">
        <w:rPr>
          <w:i/>
          <w:lang w:val="en-US"/>
        </w:rPr>
        <w:t>j</w:t>
      </w:r>
      <w:r>
        <w:rPr>
          <w:i/>
          <w:vertAlign w:val="subscript"/>
          <w:lang w:val="en-US"/>
        </w:rPr>
        <w:t>random</w:t>
      </w:r>
      <w:proofErr w:type="spellEnd"/>
      <w:r>
        <w:rPr>
          <w:lang w:val="en-US"/>
        </w:rPr>
        <w:t>).</w:t>
      </w:r>
    </w:p>
    <w:p w14:paraId="0329FF1D" w14:textId="3000F659" w:rsidR="005A2D9B" w:rsidRPr="005A2D9B" w:rsidRDefault="005A2D9B" w:rsidP="005A2D9B">
      <w:pPr>
        <w:pStyle w:val="ListParagraph"/>
        <w:numPr>
          <w:ilvl w:val="0"/>
          <w:numId w:val="13"/>
        </w:numPr>
        <w:rPr>
          <w:lang w:val="en-US"/>
        </w:rPr>
      </w:pPr>
      <w:r>
        <w:rPr>
          <w:lang w:val="en-US"/>
        </w:rPr>
        <w:t xml:space="preserve">Using the black box model defined earlier, </w:t>
      </w:r>
      <w:proofErr w:type="spellStart"/>
      <w:proofErr w:type="gramStart"/>
      <w:r w:rsidRPr="00C9201F">
        <w:rPr>
          <w:b/>
          <w:lang w:val="en-US"/>
        </w:rPr>
        <w:t>X</w:t>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 xml:space="preserve">) is used to create </w:t>
      </w:r>
      <w:proofErr w:type="spellStart"/>
      <w:r>
        <w:rPr>
          <w:b/>
          <w:lang w:val="en-US"/>
        </w:rPr>
        <w:t>Y</w:t>
      </w:r>
      <w:r w:rsidRPr="00C9201F">
        <w:rPr>
          <w:b/>
          <w:vertAlign w:val="subscript"/>
          <w:lang w:val="en-US"/>
        </w:rPr>
        <w:t>gen</w:t>
      </w:r>
      <w:proofErr w:type="spellEnd"/>
      <w:r w:rsidRPr="00297EAE">
        <w:rPr>
          <w:lang w:val="en-US"/>
        </w:rPr>
        <w:t>(</w:t>
      </w:r>
      <w:proofErr w:type="spellStart"/>
      <w:r w:rsidRPr="00297EAE">
        <w:rPr>
          <w:i/>
          <w:lang w:val="en-US"/>
        </w:rPr>
        <w:t>i</w:t>
      </w:r>
      <w:proofErr w:type="spellEnd"/>
      <w:r w:rsidRPr="00297EAE">
        <w:rPr>
          <w:i/>
          <w:lang w:val="en-US"/>
        </w:rPr>
        <w:t>, j</w:t>
      </w:r>
      <w:r>
        <w:rPr>
          <w:lang w:val="en-US"/>
        </w:rPr>
        <w:t>)</w:t>
      </w:r>
    </w:p>
    <w:p w14:paraId="280DD28F" w14:textId="131C7DFD" w:rsidR="0088458F" w:rsidRPr="005E481B" w:rsidRDefault="005728A0" w:rsidP="00EB0605">
      <w:pPr>
        <w:rPr>
          <w:i/>
          <w:iCs/>
          <w:lang w:val="en-US"/>
        </w:rPr>
      </w:pPr>
      <w:r w:rsidRPr="005728A0">
        <w:rPr>
          <w:iCs/>
          <w:lang w:val="en-US"/>
        </w:rPr>
        <w:t>Where</w:t>
      </w:r>
      <w:r>
        <w:rPr>
          <w:i/>
          <w:lang w:val="en-US"/>
        </w:rPr>
        <w:t xml:space="preserve"> </w:t>
      </w:r>
      <w:r w:rsidR="00297EAE" w:rsidRPr="001D7AC8">
        <w:rPr>
          <w:i/>
          <w:lang w:val="en-US"/>
        </w:rPr>
        <w:t>N</w:t>
      </w:r>
      <w:r w:rsidR="00297EAE">
        <w:rPr>
          <w:lang w:val="en-US"/>
        </w:rPr>
        <w:t xml:space="preserve"> </w:t>
      </w:r>
      <w:r w:rsidR="001D7AC8">
        <w:rPr>
          <w:lang w:val="en-US"/>
        </w:rPr>
        <w:t>is</w:t>
      </w:r>
      <w:r w:rsidR="00297EAE">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r>
        <w:rPr>
          <w:lang w:val="en-US"/>
        </w:rPr>
        <w:t>number</w:t>
      </w:r>
      <w:r w:rsidR="001D7AC8">
        <w:rPr>
          <w:lang w:val="en-US"/>
        </w:rPr>
        <w:t xml:space="preserve"> of predictors,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is a threshold number that is set beforehand</w:t>
      </w:r>
      <w:r>
        <w:rPr>
          <w:lang w:val="en-US"/>
        </w:rPr>
        <w:t xml:space="preserve"> between 0 and 1</w:t>
      </w:r>
      <w:r w:rsidR="001D7AC8">
        <w:rPr>
          <w:lang w:val="en-US"/>
        </w:rPr>
        <w:t xml:space="preserve">. Note that </w:t>
      </w:r>
      <w:r w:rsidR="00EB0605">
        <w:rPr>
          <w:lang w:val="en-US"/>
        </w:rPr>
        <w:t xml:space="preserve">for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0, </w:t>
      </w:r>
      <w:r w:rsidR="00EB0605">
        <w:rPr>
          <w:lang w:val="en-US"/>
        </w:rPr>
        <w:t xml:space="preserve">we are performing </w:t>
      </w:r>
      <w:r w:rsidR="001D7AC8">
        <w:rPr>
          <w:lang w:val="en-US"/>
        </w:rPr>
        <w:t xml:space="preserve">permutation and when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1, </w:t>
      </w:r>
      <w:r w:rsidR="00EB0605">
        <w:rPr>
          <w:lang w:val="en-US"/>
        </w:rPr>
        <w:t xml:space="preserve">we are sampling random participants as is.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EB0605">
        <w:rPr>
          <w:lang w:val="en-US"/>
        </w:rPr>
        <w:t xml:space="preserve">thus represents the degree of permutation.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xml:space="preserve">= 0.25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0.50 in their study.</w:t>
      </w:r>
      <w:r w:rsidR="00600C7F">
        <w:rPr>
          <w:lang w:val="en-US"/>
        </w:rPr>
        <w:t xml:space="preserve"> In the current thesis, I will compare the effectivity of</w:t>
      </w:r>
      <w:r w:rsidR="00600C7F" w:rsidRPr="00600C7F">
        <w:rPr>
          <w:i/>
          <w:lang w:val="en-US"/>
        </w:rPr>
        <w:t xml:space="preserve">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600C7F">
        <w:rPr>
          <w:lang w:val="en-US"/>
        </w:rPr>
        <w:t xml:space="preserve">= 0,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600C7F">
        <w:rPr>
          <w:lang w:val="en-US"/>
        </w:rPr>
        <w:t xml:space="preserve">= 0.25,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600C7F">
        <w:rPr>
          <w:lang w:val="en-US"/>
        </w:rPr>
        <w:t>= 0.50, with the use of a new data generation method: the PPD method.</w:t>
      </w:r>
      <w:r w:rsidR="005E481B" w:rsidRPr="005E481B">
        <w:rPr>
          <w:i/>
          <w:iCs/>
          <w:lang w:val="en-US"/>
        </w:rPr>
        <w:t xml:space="preserve"> </w:t>
      </w:r>
    </w:p>
    <w:p w14:paraId="35B19B8A" w14:textId="18E52317" w:rsidR="00B61236" w:rsidRPr="00B61236" w:rsidRDefault="00B61236" w:rsidP="00B61236">
      <w:pPr>
        <w:rPr>
          <w:i/>
          <w:iCs/>
          <w:lang w:val="en-US"/>
        </w:rPr>
      </w:pPr>
      <w:r>
        <w:rPr>
          <w:i/>
          <w:iCs/>
          <w:lang w:val="en-US"/>
        </w:rPr>
        <w:t>PPD sampling</w:t>
      </w:r>
    </w:p>
    <w:p w14:paraId="6306F650" w14:textId="5D8F026A" w:rsidR="00100DFF" w:rsidRDefault="00100DFF" w:rsidP="00351D66">
      <w:pPr>
        <w:ind w:firstLine="708"/>
        <w:rPr>
          <w:lang w:val="en-US"/>
        </w:rPr>
      </w:pPr>
      <w:r>
        <w:rPr>
          <w:lang w:val="en-US"/>
        </w:rPr>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Pr>
          <w:lang w:val="en-US"/>
        </w:rPr>
        <w:t xml:space="preserve">In the current study, I will </w:t>
      </w:r>
      <w:r w:rsidR="00600C7F">
        <w:rPr>
          <w:lang w:val="en-US"/>
        </w:rPr>
        <w:t xml:space="preserve">sample the </w:t>
      </w:r>
      <w:proofErr w:type="spellStart"/>
      <w:r w:rsidR="00600C7F">
        <w:rPr>
          <w:b/>
          <w:lang w:val="en-US"/>
        </w:rPr>
        <w:t>Y</w:t>
      </w:r>
      <w:r w:rsidRPr="00C9201F">
        <w:rPr>
          <w:b/>
          <w:lang w:val="en-US"/>
        </w:rPr>
        <w:softHyphen/>
      </w:r>
      <w:r w:rsidRPr="00C9201F">
        <w:rPr>
          <w:b/>
          <w:vertAlign w:val="subscript"/>
          <w:lang w:val="en-US"/>
        </w:rPr>
        <w:t>gen</w:t>
      </w:r>
      <w:proofErr w:type="spellEnd"/>
      <w:r w:rsidR="00600C7F">
        <w:rPr>
          <w:b/>
          <w:lang w:val="en-US"/>
        </w:rPr>
        <w:t xml:space="preserve"> </w:t>
      </w:r>
      <w:r w:rsidR="00600C7F" w:rsidRPr="00600C7F">
        <w:rPr>
          <w:lang w:val="en-US"/>
        </w:rPr>
        <w:t>from the PPD</w:t>
      </w:r>
      <w:r w:rsidR="00600C7F">
        <w:rPr>
          <w:lang w:val="en-US"/>
        </w:rPr>
        <w:t xml:space="preserve"> acquired when using BART ensembles</w:t>
      </w:r>
      <w:r w:rsidR="00600C7F" w:rsidRPr="00600C7F">
        <w:rPr>
          <w:lang w:val="en-US"/>
        </w:rPr>
        <w:t>.</w:t>
      </w:r>
      <w:r>
        <w:rPr>
          <w:b/>
          <w:lang w:val="en-US"/>
        </w:rPr>
        <w:t xml:space="preserve"> </w:t>
      </w:r>
      <w:r>
        <w:rPr>
          <w:lang w:val="en-US"/>
        </w:rPr>
        <w:t xml:space="preserve">Data generate in this manner should more closely resemble </w:t>
      </w:r>
      <w:r>
        <w:rPr>
          <w:b/>
          <w:lang w:val="en-US"/>
        </w:rPr>
        <w:t>X</w:t>
      </w:r>
      <w:r>
        <w:rPr>
          <w:lang w:val="en-US"/>
        </w:rPr>
        <w:t xml:space="preserve"> and thus lead to a more accurate BA tree. </w:t>
      </w:r>
      <w:r w:rsidR="006D457D">
        <w:rPr>
          <w:lang w:val="en-US"/>
        </w:rPr>
        <w:t>As stated before, thi</w:t>
      </w:r>
      <w:r w:rsidR="009E19D4">
        <w:rPr>
          <w:lang w:val="en-US"/>
        </w:rPr>
        <w:t>s is possible when using a BART</w:t>
      </w:r>
      <w:r w:rsidR="006D457D">
        <w:rPr>
          <w:lang w:val="en-US"/>
        </w:rPr>
        <w:t xml:space="preserve"> ensemble as a black box.</w:t>
      </w:r>
    </w:p>
    <w:p w14:paraId="525C95D1" w14:textId="0CE252D0" w:rsidR="001B7F74" w:rsidRDefault="001B7F74" w:rsidP="001B7F74">
      <w:pPr>
        <w:rPr>
          <w:i/>
          <w:iCs/>
          <w:lang w:val="en-US"/>
        </w:rPr>
      </w:pPr>
      <w:r>
        <w:rPr>
          <w:i/>
          <w:iCs/>
          <w:lang w:val="en-US"/>
        </w:rPr>
        <w:t>Size</w:t>
      </w:r>
      <w:r w:rsidR="005728A0">
        <w:rPr>
          <w:i/>
          <w:iCs/>
          <w:lang w:val="en-US"/>
        </w:rPr>
        <w:t xml:space="preserve"> of</w:t>
      </w:r>
      <w:r>
        <w:rPr>
          <w:i/>
          <w:iCs/>
          <w:lang w:val="en-US"/>
        </w:rPr>
        <w:t xml:space="preserve"> </w:t>
      </w:r>
      <w:proofErr w:type="spellStart"/>
      <w:r>
        <w:rPr>
          <w:b/>
          <w:bCs/>
          <w:i/>
          <w:iCs/>
          <w:lang w:val="en-US"/>
        </w:rPr>
        <w:t>Y</w:t>
      </w:r>
      <w:r>
        <w:rPr>
          <w:b/>
          <w:bCs/>
          <w:i/>
          <w:iCs/>
          <w:vertAlign w:val="subscript"/>
          <w:lang w:val="en-US"/>
        </w:rPr>
        <w:t>gen</w:t>
      </w:r>
      <w:proofErr w:type="spellEnd"/>
      <w:r>
        <w:rPr>
          <w:i/>
          <w:iCs/>
          <w:lang w:val="en-US"/>
        </w:rPr>
        <w:t xml:space="preserve"> (</w:t>
      </w:r>
      <w:r>
        <w:rPr>
          <w:b/>
          <w:bCs/>
          <w:i/>
          <w:iCs/>
          <w:vertAlign w:val="subscript"/>
          <w:lang w:val="en-US"/>
        </w:rPr>
        <w:softHyphen/>
      </w:r>
      <w:r>
        <w:rPr>
          <w:i/>
          <w:iCs/>
          <w:lang w:val="en-US"/>
        </w:rPr>
        <w:t>n</w:t>
      </w:r>
      <w:r w:rsidRPr="001B7F74">
        <w:rPr>
          <w:i/>
          <w:iCs/>
          <w:lang w:val="en-US"/>
        </w:rPr>
        <w:t>_Y</w:t>
      </w:r>
      <w:r w:rsidRPr="001B7F74">
        <w:rPr>
          <w:i/>
          <w:iCs/>
          <w:vertAlign w:val="subscript"/>
          <w:lang w:val="en-US"/>
        </w:rPr>
        <w:t>ge</w:t>
      </w:r>
      <w:r>
        <w:rPr>
          <w:i/>
          <w:iCs/>
          <w:vertAlign w:val="subscript"/>
          <w:lang w:val="en-US"/>
        </w:rPr>
        <w:t>n</w:t>
      </w:r>
      <w:r>
        <w:rPr>
          <w:i/>
          <w:iCs/>
          <w:lang w:val="en-US"/>
        </w:rPr>
        <w:t>)</w:t>
      </w:r>
    </w:p>
    <w:p w14:paraId="5B5EEA2C" w14:textId="171A41C8" w:rsidR="001B7F74" w:rsidRPr="00063053" w:rsidRDefault="001B7F74" w:rsidP="001B7F74">
      <w:pPr>
        <w:rPr>
          <w:lang w:val="en-AU"/>
        </w:rPr>
      </w:pPr>
      <w:r>
        <w:rPr>
          <w:lang w:val="en-US"/>
        </w:rPr>
        <w:tab/>
      </w:r>
      <w:proofErr w:type="spellStart"/>
      <w:r>
        <w:rPr>
          <w:lang w:val="en-US"/>
        </w:rPr>
        <w:t>Breiman</w:t>
      </w:r>
      <w:proofErr w:type="spellEnd"/>
      <w:r>
        <w:rPr>
          <w:lang w:val="en-US"/>
        </w:rPr>
        <w:t xml:space="preserve"> and Shang</w:t>
      </w:r>
      <w:r w:rsidR="001214C5">
        <w:rPr>
          <w:lang w:val="en-US"/>
        </w:rPr>
        <w:t xml:space="preserve"> (1996)</w:t>
      </w:r>
      <w:r>
        <w:rPr>
          <w:lang w:val="en-US"/>
        </w:rPr>
        <w:t xml:space="preserve"> </w:t>
      </w:r>
      <w:r w:rsidR="001214C5">
        <w:rPr>
          <w:lang w:val="en-US"/>
        </w:rPr>
        <w:t xml:space="preserve">state </w:t>
      </w:r>
      <w:r w:rsidR="005728A0">
        <w:rPr>
          <w:lang w:val="en-US"/>
        </w:rPr>
        <w:t xml:space="preserve">that a larger size of </w:t>
      </w:r>
      <w:proofErr w:type="spellStart"/>
      <w:r w:rsidR="005728A0">
        <w:rPr>
          <w:b/>
          <w:bCs/>
          <w:lang w:val="en-US"/>
        </w:rPr>
        <w:t>Y</w:t>
      </w:r>
      <w:r w:rsidR="005728A0">
        <w:rPr>
          <w:b/>
          <w:bCs/>
          <w:vertAlign w:val="subscript"/>
          <w:lang w:val="en-US"/>
        </w:rPr>
        <w:t>gen</w:t>
      </w:r>
      <w:proofErr w:type="spellEnd"/>
      <w:r w:rsidR="005728A0">
        <w:rPr>
          <w:b/>
          <w:bCs/>
          <w:lang w:val="en-US"/>
        </w:rPr>
        <w:t xml:space="preserve"> </w:t>
      </w:r>
      <w:r w:rsidR="005728A0">
        <w:rPr>
          <w:lang w:val="en-US"/>
        </w:rPr>
        <w:t>could lead to more accurate trees.</w:t>
      </w:r>
      <w:r w:rsidR="005728A0">
        <w:rPr>
          <w:lang w:val="en-US"/>
        </w:rPr>
        <w:t xml:space="preserve"> In their own preliminary experiments, they generated data that was a factor 10 to 20 times the original training set (i.e., </w:t>
      </w:r>
      <w:r w:rsidR="005728A0">
        <w:rPr>
          <w:i/>
          <w:iCs/>
          <w:lang w:val="en-US"/>
        </w:rPr>
        <w:t>n</w:t>
      </w:r>
      <w:r w:rsidR="005728A0" w:rsidRPr="001B7F74">
        <w:rPr>
          <w:i/>
          <w:iCs/>
          <w:lang w:val="en-US"/>
        </w:rPr>
        <w:t>_Y</w:t>
      </w:r>
      <w:r w:rsidR="005728A0" w:rsidRPr="001B7F74">
        <w:rPr>
          <w:i/>
          <w:iCs/>
          <w:vertAlign w:val="subscript"/>
          <w:lang w:val="en-US"/>
        </w:rPr>
        <w:t>ge</w:t>
      </w:r>
      <w:r w:rsidR="005728A0">
        <w:rPr>
          <w:i/>
          <w:iCs/>
          <w:vertAlign w:val="subscript"/>
          <w:lang w:val="en-US"/>
        </w:rPr>
        <w:t>n</w:t>
      </w:r>
      <w:r w:rsidR="005728A0">
        <w:rPr>
          <w:i/>
          <w:iCs/>
          <w:lang w:val="en-US"/>
        </w:rPr>
        <w:t xml:space="preserve"> </w:t>
      </w:r>
      <w:r w:rsidR="005728A0">
        <w:rPr>
          <w:i/>
          <w:iCs/>
          <w:lang w:val="en-US"/>
        </w:rPr>
        <w:softHyphen/>
      </w:r>
      <w:r w:rsidR="005728A0">
        <w:rPr>
          <w:lang w:val="en-US"/>
        </w:rPr>
        <w:t xml:space="preserve">= 10 to </w:t>
      </w:r>
      <w:r w:rsidR="005728A0">
        <w:rPr>
          <w:i/>
          <w:iCs/>
          <w:lang w:val="en-US"/>
        </w:rPr>
        <w:t>n</w:t>
      </w:r>
      <w:r w:rsidR="005728A0" w:rsidRPr="001B7F74">
        <w:rPr>
          <w:i/>
          <w:iCs/>
          <w:lang w:val="en-US"/>
        </w:rPr>
        <w:t>_Y</w:t>
      </w:r>
      <w:r w:rsidR="005728A0" w:rsidRPr="001B7F74">
        <w:rPr>
          <w:i/>
          <w:iCs/>
          <w:vertAlign w:val="subscript"/>
          <w:lang w:val="en-US"/>
        </w:rPr>
        <w:t>ge</w:t>
      </w:r>
      <w:r w:rsidR="005728A0">
        <w:rPr>
          <w:i/>
          <w:iCs/>
          <w:vertAlign w:val="subscript"/>
          <w:lang w:val="en-US"/>
        </w:rPr>
        <w:t>n</w:t>
      </w:r>
      <w:r w:rsidR="005728A0">
        <w:rPr>
          <w:i/>
          <w:iCs/>
          <w:lang w:val="en-US"/>
        </w:rPr>
        <w:t xml:space="preserve"> </w:t>
      </w:r>
      <w:r w:rsidR="005728A0">
        <w:rPr>
          <w:i/>
          <w:iCs/>
          <w:lang w:val="en-US"/>
        </w:rPr>
        <w:softHyphen/>
      </w:r>
      <w:r w:rsidR="005728A0">
        <w:rPr>
          <w:lang w:val="en-US"/>
        </w:rPr>
        <w:t xml:space="preserve">= </w:t>
      </w:r>
      <w:r w:rsidR="005728A0">
        <w:rPr>
          <w:lang w:val="en-US"/>
        </w:rPr>
        <w:t>20). They found trees that were more accurate, but so large that they w</w:t>
      </w:r>
      <w:r w:rsidR="006532DB">
        <w:rPr>
          <w:lang w:val="en-US"/>
        </w:rPr>
        <w:t xml:space="preserve">ere not interpretable. For their main experiment, they used </w:t>
      </w:r>
      <w:r w:rsidR="006532DB">
        <w:rPr>
          <w:i/>
          <w:iCs/>
          <w:lang w:val="en-US"/>
        </w:rPr>
        <w:t>n</w:t>
      </w:r>
      <w:r w:rsidR="006532DB" w:rsidRPr="001B7F74">
        <w:rPr>
          <w:i/>
          <w:iCs/>
          <w:lang w:val="en-US"/>
        </w:rPr>
        <w:t>_Y</w:t>
      </w:r>
      <w:r w:rsidR="006532DB" w:rsidRPr="001B7F74">
        <w:rPr>
          <w:i/>
          <w:iCs/>
          <w:vertAlign w:val="subscript"/>
          <w:lang w:val="en-US"/>
        </w:rPr>
        <w:t>ge</w:t>
      </w:r>
      <w:r w:rsidR="006532DB">
        <w:rPr>
          <w:i/>
          <w:iCs/>
          <w:vertAlign w:val="subscript"/>
          <w:lang w:val="en-US"/>
        </w:rPr>
        <w:t>n</w:t>
      </w:r>
      <w:r w:rsidR="006532DB">
        <w:rPr>
          <w:i/>
          <w:iCs/>
          <w:lang w:val="en-US"/>
        </w:rPr>
        <w:t xml:space="preserve"> </w:t>
      </w:r>
      <w:r w:rsidR="006532DB">
        <w:rPr>
          <w:i/>
          <w:iCs/>
          <w:lang w:val="en-US"/>
        </w:rPr>
        <w:softHyphen/>
      </w:r>
      <w:r w:rsidR="006532DB">
        <w:rPr>
          <w:lang w:val="en-US"/>
        </w:rPr>
        <w:t>= 1</w:t>
      </w:r>
      <w:r w:rsidR="006532DB">
        <w:rPr>
          <w:lang w:val="en-US"/>
        </w:rPr>
        <w:t xml:space="preserve">. They further stated that their results were not sensitive to the value of </w:t>
      </w:r>
      <w:r w:rsidR="006532DB">
        <w:rPr>
          <w:i/>
          <w:iCs/>
          <w:lang w:val="en-US"/>
        </w:rPr>
        <w:t>n</w:t>
      </w:r>
      <w:r w:rsidR="006532DB" w:rsidRPr="001B7F74">
        <w:rPr>
          <w:i/>
          <w:iCs/>
          <w:lang w:val="en-US"/>
        </w:rPr>
        <w:t>_Y</w:t>
      </w:r>
      <w:r w:rsidR="006532DB" w:rsidRPr="001B7F74">
        <w:rPr>
          <w:i/>
          <w:iCs/>
          <w:vertAlign w:val="subscript"/>
          <w:lang w:val="en-US"/>
        </w:rPr>
        <w:t>ge</w:t>
      </w:r>
      <w:r w:rsidR="006532DB">
        <w:rPr>
          <w:i/>
          <w:iCs/>
          <w:vertAlign w:val="subscript"/>
          <w:lang w:val="en-US"/>
        </w:rPr>
        <w:t>n</w:t>
      </w:r>
      <w:r w:rsidR="006532DB">
        <w:rPr>
          <w:i/>
          <w:iCs/>
          <w:lang w:val="en-US"/>
        </w:rPr>
        <w:t xml:space="preserve">. </w:t>
      </w:r>
      <w:r w:rsidR="006532DB" w:rsidRPr="006532DB">
        <w:rPr>
          <w:lang w:val="en-US"/>
        </w:rPr>
        <w:t>In the current thesis,</w:t>
      </w:r>
      <w:r w:rsidR="006532DB">
        <w:rPr>
          <w:i/>
          <w:iCs/>
          <w:lang w:val="en-US"/>
        </w:rPr>
        <w:t xml:space="preserve"> </w:t>
      </w:r>
      <w:r w:rsidR="006532DB">
        <w:rPr>
          <w:lang w:val="en-US"/>
        </w:rPr>
        <w:t xml:space="preserve">I will attempt to replicate these results by varying </w:t>
      </w:r>
      <w:r w:rsidR="006532DB">
        <w:rPr>
          <w:i/>
          <w:iCs/>
          <w:lang w:val="en-US"/>
        </w:rPr>
        <w:t>n</w:t>
      </w:r>
      <w:r w:rsidR="006532DB" w:rsidRPr="001B7F74">
        <w:rPr>
          <w:i/>
          <w:iCs/>
          <w:lang w:val="en-US"/>
        </w:rPr>
        <w:t>_Y</w:t>
      </w:r>
      <w:r w:rsidR="006532DB" w:rsidRPr="001B7F74">
        <w:rPr>
          <w:i/>
          <w:iCs/>
          <w:vertAlign w:val="subscript"/>
          <w:lang w:val="en-US"/>
        </w:rPr>
        <w:t>ge</w:t>
      </w:r>
      <w:r w:rsidR="006532DB">
        <w:rPr>
          <w:i/>
          <w:iCs/>
          <w:vertAlign w:val="subscript"/>
          <w:lang w:val="en-US"/>
        </w:rPr>
        <w:t>n</w:t>
      </w:r>
      <w:r w:rsidR="006532DB">
        <w:rPr>
          <w:lang w:val="en-US"/>
        </w:rPr>
        <w:t xml:space="preserve"> between 1, 5, and 10, and studying the result on interpretability and accuracy. For computational purposes, I weighted </w:t>
      </w:r>
      <w:proofErr w:type="spellStart"/>
      <w:r w:rsidR="006532DB">
        <w:rPr>
          <w:b/>
          <w:bCs/>
          <w:lang w:val="en-US"/>
        </w:rPr>
        <w:t>Y</w:t>
      </w:r>
      <w:r w:rsidR="006532DB">
        <w:rPr>
          <w:b/>
          <w:bCs/>
          <w:vertAlign w:val="subscript"/>
          <w:lang w:val="en-US"/>
        </w:rPr>
        <w:t>gen</w:t>
      </w:r>
      <w:proofErr w:type="spellEnd"/>
      <w:r w:rsidR="006532DB">
        <w:rPr>
          <w:b/>
          <w:bCs/>
          <w:lang w:val="en-US"/>
        </w:rPr>
        <w:t xml:space="preserve"> </w:t>
      </w:r>
      <w:r w:rsidR="006532DB">
        <w:rPr>
          <w:lang w:val="en-US"/>
        </w:rPr>
        <w:t xml:space="preserve">when fitting the BA </w:t>
      </w:r>
      <w:r w:rsidR="00063053">
        <w:rPr>
          <w:lang w:val="en-US"/>
        </w:rPr>
        <w:t>Trees equally</w:t>
      </w:r>
      <w:r w:rsidR="006532DB">
        <w:rPr>
          <w:lang w:val="en-US"/>
        </w:rPr>
        <w:t xml:space="preserve"> with </w:t>
      </w:r>
      <w:proofErr w:type="spellStart"/>
      <w:r w:rsidR="00063053">
        <w:rPr>
          <w:lang w:val="en-US"/>
        </w:rPr>
        <w:t>w</w:t>
      </w:r>
      <w:r w:rsidR="00063053">
        <w:rPr>
          <w:vertAlign w:val="subscript"/>
          <w:lang w:val="en-US"/>
        </w:rPr>
        <w:t>i</w:t>
      </w:r>
      <w:proofErr w:type="spellEnd"/>
      <w:r w:rsidR="00063053">
        <w:rPr>
          <w:lang w:val="en-US"/>
        </w:rPr>
        <w:t xml:space="preserve"> </w:t>
      </w:r>
      <w:r w:rsidR="00063053">
        <w:rPr>
          <w:lang w:val="en-US"/>
        </w:rPr>
        <w:t>=</w:t>
      </w:r>
      <w:r w:rsidR="00063053">
        <w:rPr>
          <w:lang w:val="en-US"/>
        </w:rPr>
        <w:t xml:space="preserve"> 1 / </w:t>
      </w:r>
      <w:r w:rsidR="00063053">
        <w:rPr>
          <w:i/>
          <w:iCs/>
          <w:lang w:val="en-US"/>
        </w:rPr>
        <w:t>n</w:t>
      </w:r>
      <w:r w:rsidR="00063053" w:rsidRPr="001B7F74">
        <w:rPr>
          <w:i/>
          <w:iCs/>
          <w:lang w:val="en-US"/>
        </w:rPr>
        <w:t>_Y</w:t>
      </w:r>
      <w:r w:rsidR="00063053" w:rsidRPr="001B7F74">
        <w:rPr>
          <w:i/>
          <w:iCs/>
          <w:vertAlign w:val="subscript"/>
          <w:lang w:val="en-US"/>
        </w:rPr>
        <w:t>ge</w:t>
      </w:r>
      <w:r w:rsidR="00063053">
        <w:rPr>
          <w:i/>
          <w:iCs/>
          <w:vertAlign w:val="subscript"/>
          <w:lang w:val="en-US"/>
        </w:rPr>
        <w:t>n</w:t>
      </w:r>
      <w:r w:rsidR="00063053">
        <w:rPr>
          <w:lang w:val="en-US"/>
        </w:rPr>
        <w:t>.</w:t>
      </w:r>
    </w:p>
    <w:p w14:paraId="7C45109D" w14:textId="50D1A1DF" w:rsidR="009335F5" w:rsidRPr="009335F5" w:rsidRDefault="001D60A6" w:rsidP="009335F5">
      <w:pPr>
        <w:rPr>
          <w:b/>
          <w:i/>
          <w:lang w:val="en-US"/>
        </w:rPr>
      </w:pPr>
      <w:r>
        <w:rPr>
          <w:b/>
          <w:i/>
          <w:lang w:val="en-US"/>
        </w:rPr>
        <w:t xml:space="preserve">The </w:t>
      </w:r>
      <w:r w:rsidR="009335F5">
        <w:rPr>
          <w:b/>
          <w:i/>
          <w:lang w:val="en-US"/>
        </w:rPr>
        <w:t>BA Tree</w:t>
      </w:r>
    </w:p>
    <w:p w14:paraId="59C9FF44" w14:textId="019887E9" w:rsidR="00BB6256" w:rsidRPr="00423EA0" w:rsidRDefault="009335F5" w:rsidP="002302FB">
      <w:pPr>
        <w:rPr>
          <w:lang w:val="en-US"/>
        </w:rPr>
      </w:pPr>
      <w:r>
        <w:rPr>
          <w:lang w:val="en-US"/>
        </w:rPr>
        <w:tab/>
      </w:r>
      <w:proofErr w:type="spellStart"/>
      <w:r w:rsidR="00AE500D">
        <w:rPr>
          <w:lang w:val="en-US"/>
        </w:rPr>
        <w:t>Breiman</w:t>
      </w:r>
      <w:proofErr w:type="spellEnd"/>
      <w:r w:rsidR="00AE500D">
        <w:rPr>
          <w:lang w:val="en-US"/>
        </w:rPr>
        <w:t xml:space="preserve"> and Shang (1996) used the CART algorithm to create the BA Tree. </w:t>
      </w:r>
      <w:r w:rsidR="00BB6256">
        <w:rPr>
          <w:lang w:val="en-US"/>
        </w:rPr>
        <w:t>While a single CART is useful for decision making, as it functions as a flow-chart, the accuracy of the tree is usually low (</w:t>
      </w:r>
      <w:r w:rsidR="00BB6256" w:rsidRPr="00BB6256">
        <w:rPr>
          <w:lang w:val="en-AU"/>
        </w:rPr>
        <w:t xml:space="preserve">Fernández-Delgado et al., 2014; </w:t>
      </w:r>
      <w:proofErr w:type="spellStart"/>
      <w:r w:rsidR="00BB6256" w:rsidRPr="00BB6256">
        <w:rPr>
          <w:lang w:val="en-AU"/>
        </w:rPr>
        <w:t>Gacto</w:t>
      </w:r>
      <w:proofErr w:type="spellEnd"/>
      <w:r w:rsidR="00BB6256" w:rsidRPr="00BB6256">
        <w:rPr>
          <w:lang w:val="en-AU"/>
        </w:rPr>
        <w:t xml:space="preserve"> et al., 2019; Zhang et al., 2017)</w:t>
      </w:r>
      <w:r w:rsidR="007170E7">
        <w:rPr>
          <w:lang w:val="en-AU"/>
        </w:rPr>
        <w:t>.</w:t>
      </w:r>
      <w:r w:rsidR="000611C7">
        <w:rPr>
          <w:lang w:val="en-AU"/>
        </w:rPr>
        <w:t xml:space="preserve"> When multiple trees are combined to form ensembles, as in the BART, Random-Forest, Bagging, or Boosting algorithms, </w:t>
      </w:r>
      <w:r w:rsidR="00B81497">
        <w:rPr>
          <w:lang w:val="en-AU"/>
        </w:rPr>
        <w:t>the accuracy is greatly improved at the cost of dramatically decreasing the interpretability.</w:t>
      </w:r>
      <w:r w:rsidR="007170E7">
        <w:rPr>
          <w:lang w:val="en-AU"/>
        </w:rPr>
        <w:t xml:space="preserve"> </w:t>
      </w:r>
      <w:r w:rsidR="0087286B">
        <w:rPr>
          <w:lang w:val="en-AU"/>
        </w:rPr>
        <w:t>There have however, been attempts to improve the single-tree algorithm without using the BA Tree approach</w:t>
      </w:r>
      <w:r w:rsidR="009B1DEA">
        <w:rPr>
          <w:lang w:val="en-AU"/>
        </w:rPr>
        <w:t xml:space="preserve"> </w:t>
      </w:r>
      <w:r w:rsidR="009B1DEA">
        <w:rPr>
          <w:lang w:val="en-AU"/>
        </w:rPr>
        <w:lastRenderedPageBreak/>
        <w:t xml:space="preserve">(BRONNEN). Namely the recently developed </w:t>
      </w:r>
      <w:r w:rsidR="009B1DEA">
        <w:rPr>
          <w:lang w:val="en-US"/>
        </w:rPr>
        <w:t>Generalized L</w:t>
      </w:r>
      <w:r w:rsidR="009B1DEA" w:rsidRPr="00A47148">
        <w:rPr>
          <w:lang w:val="en-US"/>
        </w:rPr>
        <w:t xml:space="preserve">inear </w:t>
      </w:r>
      <w:r w:rsidR="009B1DEA">
        <w:rPr>
          <w:lang w:val="en-US"/>
        </w:rPr>
        <w:t>M</w:t>
      </w:r>
      <w:r w:rsidR="009B1DEA" w:rsidRPr="00A47148">
        <w:rPr>
          <w:lang w:val="en-US"/>
        </w:rPr>
        <w:t>ixed-</w:t>
      </w:r>
      <w:r w:rsidR="009B1DEA">
        <w:rPr>
          <w:lang w:val="en-US"/>
        </w:rPr>
        <w:t>M</w:t>
      </w:r>
      <w:r w:rsidR="009B1DEA" w:rsidRPr="00A47148">
        <w:rPr>
          <w:lang w:val="en-US"/>
        </w:rPr>
        <w:t>odel (GLMM)</w:t>
      </w:r>
      <w:r w:rsidR="009B1DEA">
        <w:rPr>
          <w:lang w:val="en-US"/>
        </w:rPr>
        <w:t xml:space="preserve"> Tree shows promise in providing accurate and interpretable results.</w:t>
      </w:r>
    </w:p>
    <w:p w14:paraId="7F3A6E8C" w14:textId="56DC8936" w:rsidR="0088458F" w:rsidRDefault="009335F5" w:rsidP="00AE500D">
      <w:pPr>
        <w:ind w:firstLine="708"/>
        <w:rPr>
          <w:lang w:val="en-US"/>
        </w:rPr>
      </w:pPr>
      <w:r>
        <w:rPr>
          <w:lang w:val="en-US"/>
        </w:rPr>
        <w:t xml:space="preserve">As stated earlier, the BART based ensembles allow for incorporation of mixed-effects structures. </w:t>
      </w:r>
      <w:r w:rsidR="00BD062A">
        <w:rPr>
          <w:lang w:val="en-US"/>
        </w:rPr>
        <w:t>To take advantage of that, I will use a Generalized L</w:t>
      </w:r>
      <w:r w:rsidR="00BD062A" w:rsidRPr="00A47148">
        <w:rPr>
          <w:lang w:val="en-US"/>
        </w:rPr>
        <w:t xml:space="preserve">inear </w:t>
      </w:r>
      <w:r w:rsidR="00BD062A">
        <w:rPr>
          <w:lang w:val="en-US"/>
        </w:rPr>
        <w:t>M</w:t>
      </w:r>
      <w:r w:rsidR="00BD062A" w:rsidRPr="00A47148">
        <w:rPr>
          <w:lang w:val="en-US"/>
        </w:rPr>
        <w:t>ixed-</w:t>
      </w:r>
      <w:r w:rsidR="00BD062A">
        <w:rPr>
          <w:lang w:val="en-US"/>
        </w:rPr>
        <w:t>M</w:t>
      </w:r>
      <w:r w:rsidR="00BD062A" w:rsidRPr="00A47148">
        <w:rPr>
          <w:lang w:val="en-US"/>
        </w:rPr>
        <w:t>odel (GLMM)</w:t>
      </w:r>
      <w:r w:rsidR="00BD062A">
        <w:rPr>
          <w:lang w:val="en-US"/>
        </w:rPr>
        <w:t xml:space="preserve"> tree model</w:t>
      </w:r>
      <w:r w:rsidR="002C2ACD">
        <w:rPr>
          <w:lang w:val="en-US"/>
        </w:rPr>
        <w:t xml:space="preserve"> </w:t>
      </w:r>
      <w:r w:rsidR="00BD062A">
        <w:rPr>
          <w:lang w:val="en-US"/>
        </w:rPr>
        <w:t xml:space="preserve">as the single BA tree. GLMM trees </w:t>
      </w:r>
      <w:r w:rsidR="00F85E2F">
        <w:rPr>
          <w:lang w:val="en-US"/>
        </w:rPr>
        <w:t>account</w:t>
      </w:r>
      <w:r w:rsidR="00F85E2F" w:rsidRPr="00F85E2F">
        <w:rPr>
          <w:lang w:val="en-US"/>
        </w:rPr>
        <w:t xml:space="preserve"> for correlated structures in decision-tree a</w:t>
      </w:r>
      <w:r w:rsidR="00F85E2F">
        <w:rPr>
          <w:lang w:val="en-US"/>
        </w:rPr>
        <w:t xml:space="preserve">nalyses, and have </w:t>
      </w:r>
      <w:r w:rsidR="00F85E2F" w:rsidRPr="00F85E2F">
        <w:rPr>
          <w:lang w:val="en-US"/>
        </w:rPr>
        <w:t>been shown to yield more accurate, as well as less complex trees</w:t>
      </w:r>
      <w:r w:rsidR="00B91B9D">
        <w:rPr>
          <w:lang w:val="en-US"/>
        </w:rPr>
        <w:t xml:space="preserve"> than gained from the CART algorithm </w:t>
      </w:r>
      <w:r w:rsidR="00F85E2F" w:rsidRPr="00F85E2F">
        <w:rPr>
          <w:lang w:val="en-US"/>
        </w:rPr>
        <w:t xml:space="preserve">(e.g., </w:t>
      </w:r>
      <w:proofErr w:type="spellStart"/>
      <w:r w:rsidR="00F85E2F" w:rsidRPr="00F85E2F">
        <w:rPr>
          <w:lang w:val="en-US"/>
        </w:rPr>
        <w:t>Fokkema</w:t>
      </w:r>
      <w:proofErr w:type="spellEnd"/>
      <w:r w:rsidR="00F85E2F" w:rsidRPr="00F85E2F">
        <w:rPr>
          <w:lang w:val="en-US"/>
        </w:rPr>
        <w:t xml:space="preserve"> et al., 2018; </w:t>
      </w:r>
      <w:proofErr w:type="spellStart"/>
      <w:r w:rsidR="00F85E2F" w:rsidRPr="00F85E2F">
        <w:rPr>
          <w:lang w:val="en-US"/>
        </w:rPr>
        <w:t>Hajjem</w:t>
      </w:r>
      <w:proofErr w:type="spellEnd"/>
      <w:r w:rsidR="00F85E2F" w:rsidRPr="00F85E2F">
        <w:rPr>
          <w:lang w:val="en-US"/>
        </w:rPr>
        <w:t xml:space="preserve"> et al., 2017; Sela &amp; </w:t>
      </w:r>
      <w:proofErr w:type="spellStart"/>
      <w:r w:rsidR="00F85E2F" w:rsidRPr="00F85E2F">
        <w:rPr>
          <w:lang w:val="en-US"/>
        </w:rPr>
        <w:t>Simonoff</w:t>
      </w:r>
      <w:proofErr w:type="spellEnd"/>
      <w:r w:rsidR="00F85E2F" w:rsidRPr="00F85E2F">
        <w:rPr>
          <w:lang w:val="en-US"/>
        </w:rPr>
        <w:t>, 2012).</w:t>
      </w:r>
      <w:r w:rsidR="00F85E2F">
        <w:rPr>
          <w:lang w:val="en-US"/>
        </w:rPr>
        <w:t xml:space="preserve"> </w:t>
      </w:r>
    </w:p>
    <w:p w14:paraId="6A3DD5E1" w14:textId="1AFFA394" w:rsidR="006532DB" w:rsidRDefault="00E302D0" w:rsidP="002302FB">
      <w:pPr>
        <w:rPr>
          <w:b/>
          <w:i/>
          <w:lang w:val="en-US"/>
        </w:rPr>
      </w:pPr>
      <w:r>
        <w:rPr>
          <w:b/>
          <w:i/>
          <w:lang w:val="en-US"/>
        </w:rPr>
        <w:t>Research Questions</w:t>
      </w:r>
      <w:r w:rsidR="006532DB">
        <w:rPr>
          <w:b/>
          <w:i/>
          <w:lang w:val="en-US"/>
        </w:rPr>
        <w:t xml:space="preserve"> and Hypotheses</w:t>
      </w:r>
    </w:p>
    <w:p w14:paraId="1566AEF5" w14:textId="1E9E370E" w:rsidR="009A6853" w:rsidRDefault="00000000" w:rsidP="00423EA0">
      <w:pPr>
        <w:ind w:firstLine="705"/>
        <w:rPr>
          <w:bCs/>
          <w:iCs/>
          <w:lang w:val="en-US"/>
        </w:rPr>
      </w:pPr>
      <w:r>
        <w:rPr>
          <w:noProof/>
        </w:rPr>
        <w:pict w14:anchorId="0DE829F4">
          <v:rect id="Ink 2" o:spid="_x0000_s1026" style="position:absolute;left:0;text-align:left;margin-left:-121.2pt;margin-top:-20.65pt;width:2.9pt;height:2.9pt;z-index:251659264;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GUdAgoKARBYz1SK5pfFT48G+LrS4ZsiAwtIEESus7QERWRGZAUDOAtkGSMyCoHH//8PgMf//w8z&#10;CoHH//8PgMf//w84CQD+/wMAAAAAAAoWAgJQAlAQX/9f/wo/QCK2woIIsjA7ID==&#10;" annotation="t"/>
          </v:rect>
        </w:pict>
      </w:r>
      <w:r w:rsidR="00300204">
        <w:rPr>
          <w:lang w:val="en-US"/>
        </w:rPr>
        <w:t xml:space="preserve">The main goal of the current paper is to study </w:t>
      </w:r>
      <w:r w:rsidR="00423EA0">
        <w:rPr>
          <w:lang w:val="en-US"/>
        </w:rPr>
        <w:t>how BART-based BA GLMM trees perform to “regular” GLMM trees. As stated before, I prioritize interpretability over accuracy when comparing these models, but accuracy should still be compared. The first two research questions are thus:</w:t>
      </w:r>
    </w:p>
    <w:p w14:paraId="5D31639B" w14:textId="32AD6321" w:rsidR="009A6853" w:rsidRDefault="009A6853" w:rsidP="00423EA0">
      <w:pPr>
        <w:ind w:left="705"/>
        <w:rPr>
          <w:bCs/>
          <w:iCs/>
          <w:lang w:val="en-US"/>
        </w:rPr>
      </w:pPr>
      <w:r>
        <w:rPr>
          <w:b/>
          <w:iCs/>
          <w:lang w:val="en-US"/>
        </w:rPr>
        <w:t xml:space="preserve">RQ1: </w:t>
      </w:r>
      <w:r w:rsidR="00CD2DD3" w:rsidRPr="009A6853">
        <w:rPr>
          <w:bCs/>
          <w:iCs/>
          <w:lang w:val="en-US"/>
        </w:rPr>
        <w:t xml:space="preserve">Does a BART-based </w:t>
      </w:r>
      <w:r w:rsidR="00CD2DD3">
        <w:rPr>
          <w:bCs/>
          <w:iCs/>
          <w:lang w:val="en-US"/>
        </w:rPr>
        <w:t>BA</w:t>
      </w:r>
      <w:r w:rsidR="00CD2DD3" w:rsidRPr="009A6853">
        <w:rPr>
          <w:bCs/>
          <w:iCs/>
          <w:lang w:val="en-US"/>
        </w:rPr>
        <w:t xml:space="preserve"> approach improve </w:t>
      </w:r>
      <w:r w:rsidR="00CD2DD3">
        <w:rPr>
          <w:bCs/>
          <w:iCs/>
          <w:lang w:val="en-US"/>
        </w:rPr>
        <w:t>the interpretability</w:t>
      </w:r>
      <w:r w:rsidR="00CD2DD3" w:rsidRPr="009A6853">
        <w:rPr>
          <w:bCs/>
          <w:iCs/>
          <w:lang w:val="en-US"/>
        </w:rPr>
        <w:t xml:space="preserve"> of GLMM trees?</w:t>
      </w:r>
      <w:r w:rsidRPr="009A6853">
        <w:rPr>
          <w:bCs/>
          <w:iCs/>
          <w:lang w:val="en-US"/>
        </w:rPr>
        <w:t xml:space="preserve"> </w:t>
      </w:r>
    </w:p>
    <w:p w14:paraId="524573FE" w14:textId="3777F46D" w:rsidR="009A6853" w:rsidRDefault="009A6853" w:rsidP="00CD2DD3">
      <w:pPr>
        <w:ind w:left="705"/>
        <w:rPr>
          <w:bCs/>
          <w:iCs/>
          <w:lang w:val="en-US"/>
        </w:rPr>
      </w:pPr>
      <w:r>
        <w:rPr>
          <w:bCs/>
          <w:iCs/>
          <w:lang w:val="en-US"/>
        </w:rPr>
        <w:tab/>
      </w:r>
      <w:r>
        <w:rPr>
          <w:b/>
          <w:iCs/>
          <w:lang w:val="en-US"/>
        </w:rPr>
        <w:t xml:space="preserve">RQ2: </w:t>
      </w:r>
      <w:r w:rsidR="00CD2DD3" w:rsidRPr="009A6853">
        <w:rPr>
          <w:bCs/>
          <w:iCs/>
          <w:lang w:val="en-US"/>
        </w:rPr>
        <w:t xml:space="preserve">Does a BART-based </w:t>
      </w:r>
      <w:r w:rsidR="00CD2DD3">
        <w:rPr>
          <w:bCs/>
          <w:iCs/>
          <w:lang w:val="en-US"/>
        </w:rPr>
        <w:t>BA</w:t>
      </w:r>
      <w:r w:rsidR="00CD2DD3" w:rsidRPr="009A6853">
        <w:rPr>
          <w:bCs/>
          <w:iCs/>
          <w:lang w:val="en-US"/>
        </w:rPr>
        <w:t xml:space="preserve"> approach improve</w:t>
      </w:r>
      <w:r w:rsidR="00CD2DD3">
        <w:rPr>
          <w:bCs/>
          <w:iCs/>
          <w:lang w:val="en-US"/>
        </w:rPr>
        <w:t xml:space="preserve"> the</w:t>
      </w:r>
      <w:r w:rsidR="00CD2DD3" w:rsidRPr="009A6853">
        <w:rPr>
          <w:bCs/>
          <w:iCs/>
          <w:lang w:val="en-US"/>
        </w:rPr>
        <w:t xml:space="preserve"> predictive accuracy of GLMM trees? </w:t>
      </w:r>
    </w:p>
    <w:p w14:paraId="117B6D5F" w14:textId="04A3808C" w:rsidR="0048546A" w:rsidRDefault="00423EA0" w:rsidP="002302FB">
      <w:pPr>
        <w:rPr>
          <w:bCs/>
          <w:iCs/>
          <w:lang w:val="en-US"/>
        </w:rPr>
      </w:pPr>
      <w:commentRangeStart w:id="2"/>
      <w:r>
        <w:rPr>
          <w:bCs/>
          <w:iCs/>
          <w:lang w:val="en-US"/>
        </w:rPr>
        <w:t xml:space="preserve">Interpretability being measured in number of nodes </w:t>
      </w:r>
      <w:commentRangeEnd w:id="2"/>
      <w:r w:rsidR="008E6C5B">
        <w:rPr>
          <w:rStyle w:val="CommentReference"/>
        </w:rPr>
        <w:commentReference w:id="2"/>
      </w:r>
      <w:r>
        <w:rPr>
          <w:bCs/>
          <w:iCs/>
          <w:lang w:val="en-US"/>
        </w:rPr>
        <w:t>and accuracy being measured in MSE (explained further below), we get the following working hypotheses:</w:t>
      </w:r>
    </w:p>
    <w:p w14:paraId="04A5D501" w14:textId="4E5AC5DC" w:rsidR="006532DB" w:rsidRDefault="006532DB" w:rsidP="006532DB">
      <w:pPr>
        <w:ind w:left="708"/>
        <w:rPr>
          <w:bCs/>
          <w:iCs/>
          <w:lang w:val="en-US"/>
        </w:rPr>
      </w:pPr>
      <w:r>
        <w:rPr>
          <w:b/>
          <w:iCs/>
          <w:lang w:val="en-US"/>
        </w:rPr>
        <w:t>H</w:t>
      </w:r>
      <w:r>
        <w:rPr>
          <w:b/>
          <w:iCs/>
          <w:vertAlign w:val="subscript"/>
          <w:lang w:val="en-US"/>
        </w:rPr>
        <w:t>0</w:t>
      </w:r>
      <w:r>
        <w:rPr>
          <w:b/>
          <w:iCs/>
          <w:lang w:val="en-US"/>
        </w:rPr>
        <w:t>1</w:t>
      </w:r>
      <w:r>
        <w:rPr>
          <w:b/>
          <w:iCs/>
          <w:lang w:val="en-US"/>
        </w:rPr>
        <w:t>:</w:t>
      </w:r>
      <w:r>
        <w:rPr>
          <w:b/>
          <w:iCs/>
          <w:lang w:val="en-US"/>
        </w:rPr>
        <w:t xml:space="preserve"> </w:t>
      </w:r>
      <w:r>
        <w:rPr>
          <w:bCs/>
          <w:iCs/>
          <w:lang w:val="en-US"/>
        </w:rPr>
        <w:t xml:space="preserve">On average, BART-based BA GLMM trees have equal tree size as GLMM trees on the same datasets. (Tree </w:t>
      </w:r>
      <w:proofErr w:type="spellStart"/>
      <w:r>
        <w:rPr>
          <w:bCs/>
          <w:iCs/>
          <w:lang w:val="en-US"/>
        </w:rPr>
        <w:t>Size</w:t>
      </w:r>
      <w:r w:rsidRPr="00252806">
        <w:rPr>
          <w:bCs/>
          <w:iCs/>
          <w:vertAlign w:val="subscript"/>
          <w:lang w:val="en-US"/>
        </w:rPr>
        <w:t>BA</w:t>
      </w:r>
      <w:r>
        <w:rPr>
          <w:bCs/>
          <w:iCs/>
          <w:vertAlign w:val="subscript"/>
          <w:lang w:val="en-US"/>
        </w:rPr>
        <w:t>bart</w:t>
      </w:r>
      <w:proofErr w:type="spellEnd"/>
      <w:r>
        <w:rPr>
          <w:bCs/>
          <w:iCs/>
          <w:vertAlign w:val="subscript"/>
          <w:lang w:val="en-US"/>
        </w:rPr>
        <w:t xml:space="preserve"> </w:t>
      </w:r>
      <w:r>
        <w:rPr>
          <w:bCs/>
          <w:iCs/>
          <w:lang w:val="en-US"/>
        </w:rPr>
        <w:t xml:space="preserve">= Tree </w:t>
      </w:r>
      <w:proofErr w:type="spellStart"/>
      <w:r>
        <w:rPr>
          <w:bCs/>
          <w:iCs/>
          <w:lang w:val="en-US"/>
        </w:rPr>
        <w:t>Size</w:t>
      </w:r>
      <w:r w:rsidRPr="00252806">
        <w:rPr>
          <w:bCs/>
          <w:iCs/>
          <w:vertAlign w:val="subscript"/>
          <w:lang w:val="en-US"/>
        </w:rPr>
        <w:t>BA</w:t>
      </w:r>
      <w:r>
        <w:rPr>
          <w:bCs/>
          <w:iCs/>
          <w:vertAlign w:val="subscript"/>
          <w:lang w:val="en-US"/>
        </w:rPr>
        <w:t>GLMM</w:t>
      </w:r>
      <w:proofErr w:type="spellEnd"/>
      <w:r>
        <w:rPr>
          <w:bCs/>
          <w:iCs/>
          <w:lang w:val="en-US"/>
        </w:rPr>
        <w:t>).</w:t>
      </w:r>
    </w:p>
    <w:p w14:paraId="56D67807" w14:textId="0B6571C0" w:rsidR="006532DB" w:rsidRDefault="006532DB" w:rsidP="006532DB">
      <w:pPr>
        <w:ind w:left="708"/>
        <w:rPr>
          <w:bCs/>
          <w:iCs/>
          <w:lang w:val="en-US"/>
        </w:rPr>
      </w:pPr>
      <w:r>
        <w:rPr>
          <w:b/>
          <w:iCs/>
          <w:lang w:val="en-US"/>
        </w:rPr>
        <w:t>H</w:t>
      </w:r>
      <w:r>
        <w:rPr>
          <w:b/>
          <w:iCs/>
          <w:vertAlign w:val="subscript"/>
          <w:lang w:val="en-US"/>
        </w:rPr>
        <w:t>0</w:t>
      </w:r>
      <w:r>
        <w:rPr>
          <w:b/>
          <w:iCs/>
          <w:lang w:val="en-US"/>
        </w:rPr>
        <w:t xml:space="preserve">2: </w:t>
      </w:r>
      <w:r>
        <w:rPr>
          <w:bCs/>
          <w:iCs/>
          <w:lang w:val="en-US"/>
        </w:rPr>
        <w:t>On average, BART-based BA GLMM trees have equal MSE as GLMM trees on the same datasets (</w:t>
      </w:r>
      <w:proofErr w:type="spellStart"/>
      <w:r>
        <w:rPr>
          <w:bCs/>
          <w:iCs/>
          <w:lang w:val="en-US"/>
        </w:rPr>
        <w:t>MSE</w:t>
      </w:r>
      <w:r w:rsidRPr="00252806">
        <w:rPr>
          <w:bCs/>
          <w:iCs/>
          <w:vertAlign w:val="subscript"/>
          <w:lang w:val="en-US"/>
        </w:rPr>
        <w:t>BA</w:t>
      </w:r>
      <w:r>
        <w:rPr>
          <w:bCs/>
          <w:iCs/>
          <w:vertAlign w:val="subscript"/>
          <w:lang w:val="en-US"/>
        </w:rPr>
        <w:t>bart</w:t>
      </w:r>
      <w:proofErr w:type="spellEnd"/>
      <w:r>
        <w:rPr>
          <w:bCs/>
          <w:iCs/>
          <w:vertAlign w:val="subscript"/>
          <w:lang w:val="en-US"/>
        </w:rPr>
        <w:t xml:space="preserve"> </w:t>
      </w:r>
      <w:r>
        <w:rPr>
          <w:bCs/>
          <w:iCs/>
          <w:lang w:val="en-US"/>
        </w:rPr>
        <w:t>= MSE</w:t>
      </w:r>
      <w:r>
        <w:rPr>
          <w:bCs/>
          <w:iCs/>
          <w:vertAlign w:val="subscript"/>
          <w:lang w:val="en-US"/>
        </w:rPr>
        <w:t>GLMM</w:t>
      </w:r>
      <w:r>
        <w:rPr>
          <w:bCs/>
          <w:iCs/>
          <w:lang w:val="en-US"/>
        </w:rPr>
        <w:t>).</w:t>
      </w:r>
    </w:p>
    <w:p w14:paraId="2FE81758" w14:textId="432FF766" w:rsidR="00423EA0" w:rsidRDefault="003F3E24" w:rsidP="002302FB">
      <w:pPr>
        <w:rPr>
          <w:bCs/>
          <w:iCs/>
          <w:lang w:val="en-US"/>
        </w:rPr>
      </w:pPr>
      <w:r>
        <w:rPr>
          <w:bCs/>
          <w:iCs/>
          <w:lang w:val="en-US"/>
        </w:rPr>
        <w:t xml:space="preserve">I will also compare BART-based BA GLMM trees to smearing-based BA GLMM trees, as proposed by </w:t>
      </w:r>
      <w:proofErr w:type="spellStart"/>
      <w:r>
        <w:rPr>
          <w:lang w:val="en-US"/>
        </w:rPr>
        <w:t>Breiman</w:t>
      </w:r>
      <w:proofErr w:type="spellEnd"/>
      <w:r>
        <w:rPr>
          <w:lang w:val="en-US"/>
        </w:rPr>
        <w:t xml:space="preserve"> and Shang (1996). This leads us to the third research question:</w:t>
      </w:r>
    </w:p>
    <w:p w14:paraId="23BC96B5" w14:textId="1A5EBF30" w:rsidR="0048546A" w:rsidRPr="0048546A" w:rsidRDefault="0048546A" w:rsidP="00CD2DD3">
      <w:pPr>
        <w:ind w:left="705"/>
        <w:rPr>
          <w:bCs/>
          <w:iCs/>
          <w:lang w:val="en-US"/>
        </w:rPr>
      </w:pPr>
      <w:r>
        <w:rPr>
          <w:b/>
          <w:iCs/>
          <w:lang w:val="en-US"/>
        </w:rPr>
        <w:t xml:space="preserve">RQ3: </w:t>
      </w:r>
      <w:r w:rsidR="00CD2DD3">
        <w:rPr>
          <w:bCs/>
          <w:iCs/>
          <w:lang w:val="en-US"/>
        </w:rPr>
        <w:t xml:space="preserve">In terms of </w:t>
      </w:r>
      <w:r w:rsidR="00D3387D">
        <w:rPr>
          <w:bCs/>
          <w:iCs/>
          <w:lang w:val="en-US"/>
        </w:rPr>
        <w:t>interpretability and predictive accuracy</w:t>
      </w:r>
      <w:r w:rsidR="00CD2DD3">
        <w:rPr>
          <w:bCs/>
          <w:iCs/>
          <w:lang w:val="en-US"/>
        </w:rPr>
        <w:t xml:space="preserve">, does </w:t>
      </w:r>
      <w:r w:rsidR="00CD2DD3" w:rsidRPr="009A6853">
        <w:rPr>
          <w:bCs/>
          <w:iCs/>
          <w:lang w:val="en-US"/>
        </w:rPr>
        <w:t xml:space="preserve">a BART-based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40A9B76F" w14:textId="41122FB9" w:rsidR="009A6853" w:rsidRDefault="008E6C5B" w:rsidP="002302FB">
      <w:pPr>
        <w:rPr>
          <w:bCs/>
          <w:iCs/>
          <w:lang w:val="en-US"/>
        </w:rPr>
      </w:pPr>
      <w:r>
        <w:rPr>
          <w:bCs/>
          <w:iCs/>
          <w:lang w:val="en-US"/>
        </w:rPr>
        <w:t>As before, number of nodes and MSE are used to measure interpretability and accuracy respectively. This gives us the third and fourth hypotheses:</w:t>
      </w:r>
    </w:p>
    <w:p w14:paraId="0B8D6FAF" w14:textId="4DC98AA5" w:rsidR="006532DB" w:rsidRDefault="006532DB" w:rsidP="006532DB">
      <w:pPr>
        <w:ind w:left="708"/>
        <w:rPr>
          <w:bCs/>
          <w:iCs/>
          <w:lang w:val="en-US"/>
        </w:rPr>
      </w:pPr>
      <w:r>
        <w:rPr>
          <w:b/>
          <w:iCs/>
          <w:lang w:val="en-US"/>
        </w:rPr>
        <w:t>H</w:t>
      </w:r>
      <w:r>
        <w:rPr>
          <w:b/>
          <w:iCs/>
          <w:vertAlign w:val="subscript"/>
          <w:lang w:val="en-US"/>
        </w:rPr>
        <w:t>0</w:t>
      </w:r>
      <w:r>
        <w:rPr>
          <w:b/>
          <w:iCs/>
          <w:lang w:val="en-US"/>
        </w:rPr>
        <w:t xml:space="preserve">3: </w:t>
      </w:r>
      <w:r>
        <w:rPr>
          <w:bCs/>
          <w:iCs/>
          <w:lang w:val="en-US"/>
        </w:rPr>
        <w:t xml:space="preserve">On average, BART-based BA GLMM trees have equal tree size as smearing-based BA GLMM trees on the same datasets. (Tree </w:t>
      </w:r>
      <w:proofErr w:type="spellStart"/>
      <w:r>
        <w:rPr>
          <w:bCs/>
          <w:iCs/>
          <w:lang w:val="en-US"/>
        </w:rPr>
        <w:t>Size</w:t>
      </w:r>
      <w:r w:rsidRPr="00252806">
        <w:rPr>
          <w:bCs/>
          <w:iCs/>
          <w:vertAlign w:val="subscript"/>
          <w:lang w:val="en-US"/>
        </w:rPr>
        <w:t>BA</w:t>
      </w:r>
      <w:r>
        <w:rPr>
          <w:bCs/>
          <w:iCs/>
          <w:vertAlign w:val="subscript"/>
          <w:lang w:val="en-US"/>
        </w:rPr>
        <w:t>bart</w:t>
      </w:r>
      <w:proofErr w:type="spellEnd"/>
      <w:r>
        <w:rPr>
          <w:bCs/>
          <w:iCs/>
          <w:vertAlign w:val="subscript"/>
          <w:lang w:val="en-US"/>
        </w:rPr>
        <w:t xml:space="preserve"> </w:t>
      </w:r>
      <w:r>
        <w:rPr>
          <w:bCs/>
          <w:iCs/>
          <w:lang w:val="en-US"/>
        </w:rPr>
        <w:t xml:space="preserve">= Tree </w:t>
      </w:r>
      <w:proofErr w:type="spellStart"/>
      <w:r>
        <w:rPr>
          <w:bCs/>
          <w:iCs/>
          <w:lang w:val="en-US"/>
        </w:rPr>
        <w:t>Size</w:t>
      </w:r>
      <w:r w:rsidRPr="00252806">
        <w:rPr>
          <w:bCs/>
          <w:iCs/>
          <w:vertAlign w:val="subscript"/>
          <w:lang w:val="en-US"/>
        </w:rPr>
        <w:t>BA</w:t>
      </w:r>
      <w:r>
        <w:rPr>
          <w:bCs/>
          <w:iCs/>
          <w:vertAlign w:val="subscript"/>
          <w:lang w:val="en-US"/>
        </w:rPr>
        <w:t>smear</w:t>
      </w:r>
      <w:proofErr w:type="spellEnd"/>
      <w:r>
        <w:rPr>
          <w:bCs/>
          <w:iCs/>
          <w:lang w:val="en-US"/>
        </w:rPr>
        <w:t>).</w:t>
      </w:r>
    </w:p>
    <w:p w14:paraId="71BD91D0" w14:textId="47D8C91D" w:rsidR="008E6C5B" w:rsidRPr="003F3E24" w:rsidRDefault="006532DB" w:rsidP="006532DB">
      <w:pPr>
        <w:ind w:left="708"/>
        <w:rPr>
          <w:bCs/>
          <w:iCs/>
          <w:lang w:val="en-US"/>
        </w:rPr>
      </w:pPr>
      <w:r>
        <w:rPr>
          <w:b/>
          <w:iCs/>
          <w:lang w:val="en-US"/>
        </w:rPr>
        <w:t>H</w:t>
      </w:r>
      <w:r>
        <w:rPr>
          <w:b/>
          <w:iCs/>
          <w:vertAlign w:val="subscript"/>
          <w:lang w:val="en-US"/>
        </w:rPr>
        <w:t>0</w:t>
      </w:r>
      <w:r>
        <w:rPr>
          <w:b/>
          <w:iCs/>
          <w:lang w:val="en-US"/>
        </w:rPr>
        <w:t xml:space="preserve">4: </w:t>
      </w:r>
      <w:r>
        <w:rPr>
          <w:bCs/>
          <w:iCs/>
          <w:lang w:val="en-US"/>
        </w:rPr>
        <w:t>On average, BART-based BA GLMM trees equal lower MSE as smearing-based BA GLMM trees on the same datasets (</w:t>
      </w:r>
      <w:proofErr w:type="spellStart"/>
      <w:r>
        <w:rPr>
          <w:bCs/>
          <w:iCs/>
          <w:lang w:val="en-US"/>
        </w:rPr>
        <w:t>MSE</w:t>
      </w:r>
      <w:r w:rsidRPr="00252806">
        <w:rPr>
          <w:bCs/>
          <w:iCs/>
          <w:vertAlign w:val="subscript"/>
          <w:lang w:val="en-US"/>
        </w:rPr>
        <w:t>BA</w:t>
      </w:r>
      <w:r>
        <w:rPr>
          <w:bCs/>
          <w:iCs/>
          <w:vertAlign w:val="subscript"/>
          <w:lang w:val="en-US"/>
        </w:rPr>
        <w:t>bart</w:t>
      </w:r>
      <w:proofErr w:type="spellEnd"/>
      <w:r>
        <w:rPr>
          <w:bCs/>
          <w:iCs/>
          <w:vertAlign w:val="subscript"/>
          <w:lang w:val="en-US"/>
        </w:rPr>
        <w:t xml:space="preserve"> </w:t>
      </w:r>
      <w:r>
        <w:rPr>
          <w:bCs/>
          <w:iCs/>
          <w:lang w:val="en-US"/>
        </w:rPr>
        <w:t xml:space="preserve">= </w:t>
      </w:r>
      <w:proofErr w:type="spellStart"/>
      <w:r>
        <w:rPr>
          <w:bCs/>
          <w:iCs/>
          <w:lang w:val="en-US"/>
        </w:rPr>
        <w:t>MSE</w:t>
      </w:r>
      <w:r>
        <w:rPr>
          <w:bCs/>
          <w:iCs/>
          <w:vertAlign w:val="subscript"/>
          <w:lang w:val="en-US"/>
        </w:rPr>
        <w:t>BAsmear</w:t>
      </w:r>
      <w:proofErr w:type="spellEnd"/>
      <w:r>
        <w:rPr>
          <w:bCs/>
          <w:iCs/>
          <w:lang w:val="en-US"/>
        </w:rPr>
        <w:t>).</w:t>
      </w:r>
      <w:r w:rsidR="00A17FA2">
        <w:rPr>
          <w:bCs/>
          <w:iCs/>
          <w:lang w:val="en-US"/>
        </w:rPr>
        <w:tab/>
      </w:r>
    </w:p>
    <w:p w14:paraId="20D7F139" w14:textId="20240C8C" w:rsidR="009A6853" w:rsidRDefault="008E6C5B" w:rsidP="002302FB">
      <w:pPr>
        <w:rPr>
          <w:lang w:val="en-US"/>
        </w:rPr>
      </w:pPr>
      <w:r>
        <w:rPr>
          <w:bCs/>
          <w:iCs/>
          <w:lang w:val="en-US"/>
        </w:rPr>
        <w:t xml:space="preserve">Finally, I will study two variables whose effect on interpretability and accuracy, although briefly discussed by </w:t>
      </w:r>
      <w:proofErr w:type="spellStart"/>
      <w:r>
        <w:rPr>
          <w:lang w:val="en-US"/>
        </w:rPr>
        <w:t>Breiman</w:t>
      </w:r>
      <w:proofErr w:type="spellEnd"/>
      <w:r>
        <w:rPr>
          <w:lang w:val="en-US"/>
        </w:rPr>
        <w:t xml:space="preserve"> and Shang (1996), is not yet clear. These variables are </w:t>
      </w:r>
      <w:proofErr w:type="spellStart"/>
      <w:r>
        <w:rPr>
          <w:lang w:val="en-US"/>
        </w:rPr>
        <w:t>N</w:t>
      </w:r>
      <w:r>
        <w:rPr>
          <w:lang w:val="en-US"/>
        </w:rPr>
        <w:softHyphen/>
      </w:r>
      <w:r>
        <w:rPr>
          <w:vertAlign w:val="subscript"/>
          <w:lang w:val="en-US"/>
        </w:rPr>
        <w:t>gen</w:t>
      </w:r>
      <w:proofErr w:type="spellEnd"/>
      <w:r>
        <w:rPr>
          <w:lang w:val="en-US"/>
        </w:rPr>
        <w:t xml:space="preserve">, and </w:t>
      </w:r>
      <w:proofErr w:type="spellStart"/>
      <w:r>
        <w:rPr>
          <w:i/>
          <w:iCs/>
          <w:lang w:val="en-US"/>
        </w:rPr>
        <w:t>palt</w:t>
      </w:r>
      <w:proofErr w:type="spellEnd"/>
      <w:r>
        <w:rPr>
          <w:lang w:val="en-US"/>
        </w:rPr>
        <w:t xml:space="preserve">. </w:t>
      </w:r>
      <w:proofErr w:type="spellStart"/>
      <w:r>
        <w:rPr>
          <w:lang w:val="en-US"/>
        </w:rPr>
        <w:t>Breiman</w:t>
      </w:r>
      <w:proofErr w:type="spellEnd"/>
      <w:r>
        <w:rPr>
          <w:lang w:val="en-US"/>
        </w:rPr>
        <w:t xml:space="preserve"> and Shang (1996) mention </w:t>
      </w:r>
      <w:proofErr w:type="spellStart"/>
      <w:r>
        <w:rPr>
          <w:lang w:val="en-US"/>
        </w:rPr>
        <w:t>N</w:t>
      </w:r>
      <w:r>
        <w:rPr>
          <w:lang w:val="en-US"/>
        </w:rPr>
        <w:softHyphen/>
      </w:r>
      <w:r>
        <w:rPr>
          <w:vertAlign w:val="subscript"/>
          <w:lang w:val="en-US"/>
        </w:rPr>
        <w:t>gen</w:t>
      </w:r>
      <w:proofErr w:type="spellEnd"/>
      <w:r>
        <w:rPr>
          <w:vertAlign w:val="subscript"/>
          <w:lang w:val="en-US"/>
        </w:rPr>
        <w:t xml:space="preserve"> </w:t>
      </w:r>
      <w:r>
        <w:rPr>
          <w:lang w:val="en-US"/>
        </w:rPr>
        <w:t>should be large, but not how large or what effect</w:t>
      </w:r>
      <w:r w:rsidR="00D3387D">
        <w:rPr>
          <w:lang w:val="en-US"/>
        </w:rPr>
        <w:t>s</w:t>
      </w:r>
      <w:r>
        <w:rPr>
          <w:lang w:val="en-US"/>
        </w:rPr>
        <w:t xml:space="preserve"> </w:t>
      </w:r>
      <w:r w:rsidR="00D3387D">
        <w:rPr>
          <w:lang w:val="en-US"/>
        </w:rPr>
        <w:t xml:space="preserve">its’ size </w:t>
      </w:r>
      <w:r>
        <w:rPr>
          <w:lang w:val="en-US"/>
        </w:rPr>
        <w:t xml:space="preserve">has. </w:t>
      </w:r>
      <w:r w:rsidR="00D3387D">
        <w:rPr>
          <w:lang w:val="en-US"/>
        </w:rPr>
        <w:t xml:space="preserve">The same can be said for </w:t>
      </w:r>
      <w:proofErr w:type="spellStart"/>
      <w:r w:rsidR="00D3387D">
        <w:rPr>
          <w:i/>
          <w:iCs/>
          <w:lang w:val="en-US"/>
        </w:rPr>
        <w:t>palt</w:t>
      </w:r>
      <w:proofErr w:type="spellEnd"/>
      <w:r w:rsidR="00D3387D">
        <w:rPr>
          <w:lang w:val="en-US"/>
        </w:rPr>
        <w:t xml:space="preserve">. It is only mentioned that the authors used </w:t>
      </w:r>
      <w:proofErr w:type="spellStart"/>
      <w:r w:rsidR="00D3387D">
        <w:rPr>
          <w:i/>
          <w:lang w:val="en-US"/>
        </w:rPr>
        <w:t>palt</w:t>
      </w:r>
      <w:proofErr w:type="spellEnd"/>
      <w:r w:rsidR="00D3387D">
        <w:rPr>
          <w:lang w:val="en-US"/>
        </w:rPr>
        <w:t xml:space="preserve"> = 0.25 and </w:t>
      </w:r>
      <w:proofErr w:type="spellStart"/>
      <w:r w:rsidR="00D3387D">
        <w:rPr>
          <w:i/>
          <w:lang w:val="en-US"/>
        </w:rPr>
        <w:t>palt</w:t>
      </w:r>
      <w:proofErr w:type="spellEnd"/>
      <w:r w:rsidR="00D3387D">
        <w:rPr>
          <w:lang w:val="en-US"/>
        </w:rPr>
        <w:t xml:space="preserve"> = 0.50. The final research question is thus:</w:t>
      </w:r>
    </w:p>
    <w:p w14:paraId="22022922" w14:textId="7F940BCA" w:rsidR="00D3387D" w:rsidRDefault="00D3387D" w:rsidP="00D3387D">
      <w:pPr>
        <w:ind w:left="705"/>
        <w:rPr>
          <w:bCs/>
          <w:iCs/>
          <w:lang w:val="en-US"/>
        </w:rPr>
      </w:pPr>
      <w:r>
        <w:rPr>
          <w:lang w:val="en-US"/>
        </w:rPr>
        <w:tab/>
      </w:r>
      <w:r>
        <w:rPr>
          <w:b/>
          <w:iCs/>
          <w:lang w:val="en-US"/>
        </w:rPr>
        <w:t xml:space="preserve">RQ4 </w:t>
      </w:r>
      <w:r>
        <w:rPr>
          <w:bCs/>
          <w:iCs/>
          <w:lang w:val="en-US"/>
        </w:rPr>
        <w:t xml:space="preserve">In terms of interpretability and predictive accuracy, what effect does varying </w:t>
      </w:r>
      <w:proofErr w:type="spellStart"/>
      <w:r>
        <w:rPr>
          <w:bCs/>
          <w:iCs/>
          <w:lang w:val="en-US"/>
        </w:rPr>
        <w:t>N</w:t>
      </w:r>
      <w:r>
        <w:rPr>
          <w:bCs/>
          <w:iCs/>
          <w:vertAlign w:val="subscript"/>
          <w:lang w:val="en-US"/>
        </w:rPr>
        <w:t>gen</w:t>
      </w:r>
      <w:proofErr w:type="spellEnd"/>
      <w:r>
        <w:rPr>
          <w:bCs/>
          <w:iCs/>
          <w:lang w:val="en-US"/>
        </w:rPr>
        <w:t xml:space="preserve"> and </w:t>
      </w:r>
      <w:proofErr w:type="spellStart"/>
      <w:r>
        <w:rPr>
          <w:bCs/>
          <w:i/>
          <w:lang w:val="en-US"/>
        </w:rPr>
        <w:t>palt</w:t>
      </w:r>
      <w:proofErr w:type="spellEnd"/>
      <w:r>
        <w:rPr>
          <w:bCs/>
          <w:iCs/>
          <w:lang w:val="en-US"/>
        </w:rPr>
        <w:t xml:space="preserve"> in BA trees have?</w:t>
      </w:r>
    </w:p>
    <w:p w14:paraId="6D953DB0" w14:textId="1E0F153C" w:rsidR="00D3387D" w:rsidRDefault="00D3387D" w:rsidP="00D3387D">
      <w:pPr>
        <w:rPr>
          <w:rFonts w:eastAsiaTheme="minorEastAsia"/>
          <w:bCs/>
          <w:iCs/>
          <w:lang w:val="en-AU"/>
        </w:rPr>
      </w:pPr>
      <w:proofErr w:type="spellStart"/>
      <w:r w:rsidRPr="00D3387D">
        <w:rPr>
          <w:bCs/>
          <w:iCs/>
          <w:lang w:val="en-AU"/>
        </w:rPr>
        <w:t>N</w:t>
      </w:r>
      <w:r w:rsidRPr="00D3387D">
        <w:rPr>
          <w:bCs/>
          <w:iCs/>
          <w:vertAlign w:val="subscript"/>
          <w:lang w:val="en-AU"/>
        </w:rPr>
        <w:t>gen</w:t>
      </w:r>
      <w:proofErr w:type="spellEnd"/>
      <w:r w:rsidRPr="00D3387D">
        <w:rPr>
          <w:bCs/>
          <w:iCs/>
          <w:lang w:val="en-AU"/>
        </w:rPr>
        <w:t xml:space="preserve"> will be varied </w:t>
      </w:r>
      <w:r w:rsidR="0005396B">
        <w:rPr>
          <w:bCs/>
          <w:iCs/>
          <w:lang w:val="en-AU"/>
        </w:rPr>
        <w:t xml:space="preserve">between [1, 5, 10] times the original dataset, and </w:t>
      </w:r>
      <w:proofErr w:type="spellStart"/>
      <w:r w:rsidR="0005396B">
        <w:rPr>
          <w:bCs/>
          <w:i/>
          <w:lang w:val="en-AU"/>
        </w:rPr>
        <w:t>palt</w:t>
      </w:r>
      <w:proofErr w:type="spellEnd"/>
      <w:r w:rsidR="0005396B">
        <w:rPr>
          <w:bCs/>
          <w:iCs/>
          <w:lang w:val="en-AU"/>
        </w:rPr>
        <w:t xml:space="preserve"> will be varied between [0.00, 0.25, 0.50]. </w:t>
      </w:r>
      <w:r w:rsidR="002D3800">
        <w:rPr>
          <w:bCs/>
          <w:iCs/>
          <w:lang w:val="en-AU"/>
        </w:rPr>
        <w:t>This gives us three BART-based BA GLMM tree models: [</w:t>
      </w:r>
      <w:r w:rsidR="002D3800" w:rsidRPr="002D3800">
        <w:rPr>
          <w:b/>
          <w:iCs/>
          <w:lang w:val="en-AU"/>
        </w:rPr>
        <w:t>M</w:t>
      </w:r>
      <w:r w:rsidR="002D3800">
        <w:rPr>
          <w:bCs/>
          <w:iCs/>
          <w:vertAlign w:val="subscript"/>
          <w:lang w:val="en-AU"/>
        </w:rPr>
        <w:t>BAbart.1</w:t>
      </w:r>
      <w:r w:rsidR="002D3800">
        <w:rPr>
          <w:bCs/>
          <w:iCs/>
          <w:lang w:val="en-AU"/>
        </w:rPr>
        <w:t xml:space="preserve">, </w:t>
      </w:r>
      <w:r w:rsidR="002D3800" w:rsidRPr="002D3800">
        <w:rPr>
          <w:b/>
          <w:iCs/>
          <w:lang w:val="en-AU"/>
        </w:rPr>
        <w:t>M</w:t>
      </w:r>
      <w:r w:rsidR="002D3800">
        <w:rPr>
          <w:bCs/>
          <w:iCs/>
          <w:vertAlign w:val="subscript"/>
          <w:lang w:val="en-AU"/>
        </w:rPr>
        <w:t>BAbart.2</w:t>
      </w:r>
      <w:r w:rsidR="002D3800">
        <w:rPr>
          <w:bCs/>
          <w:iCs/>
          <w:lang w:val="en-AU"/>
        </w:rPr>
        <w:t xml:space="preserve">, </w:t>
      </w:r>
      <w:r w:rsidR="002D3800" w:rsidRPr="002D3800">
        <w:rPr>
          <w:b/>
          <w:iCs/>
          <w:lang w:val="en-AU"/>
        </w:rPr>
        <w:t>M</w:t>
      </w:r>
      <w:r w:rsidR="002D3800">
        <w:rPr>
          <w:bCs/>
          <w:iCs/>
          <w:vertAlign w:val="subscript"/>
          <w:lang w:val="en-AU"/>
        </w:rPr>
        <w:t>BAbart.3</w:t>
      </w:r>
      <w:r w:rsidR="002D3800">
        <w:rPr>
          <w:bCs/>
          <w:iCs/>
          <w:lang w:val="en-AU"/>
        </w:rPr>
        <w:t xml:space="preserve">], </w:t>
      </w:r>
      <w:r w:rsidR="002D3800">
        <w:rPr>
          <w:bCs/>
          <w:iCs/>
          <w:lang w:val="en-AU"/>
        </w:rPr>
        <w:lastRenderedPageBreak/>
        <w:t>and</w:t>
      </w:r>
      <w:r w:rsidR="0005396B">
        <w:rPr>
          <w:bCs/>
          <w:iCs/>
          <w:lang w:val="en-AU"/>
        </w:rPr>
        <w:t xml:space="preserve"> </w:t>
      </w:r>
      <m:oMath>
        <m:r>
          <w:rPr>
            <w:rFonts w:ascii="Cambria Math" w:hAnsi="Cambria Math"/>
            <w:lang w:val="en-AU"/>
          </w:rPr>
          <m:t>3×3=9</m:t>
        </m:r>
      </m:oMath>
      <w:r w:rsidR="0005396B">
        <w:rPr>
          <w:rFonts w:eastAsiaTheme="minorEastAsia"/>
          <w:bCs/>
          <w:iCs/>
          <w:lang w:val="en-AU"/>
        </w:rPr>
        <w:t xml:space="preserve"> different</w:t>
      </w:r>
      <w:r w:rsidR="002D3800" w:rsidRPr="002D3800">
        <w:rPr>
          <w:bCs/>
          <w:iCs/>
          <w:lang w:val="en-AU"/>
        </w:rPr>
        <w:t xml:space="preserve"> </w:t>
      </w:r>
      <w:r w:rsidR="002D3800">
        <w:rPr>
          <w:bCs/>
          <w:iCs/>
          <w:lang w:val="en-AU"/>
        </w:rPr>
        <w:t>smearing-based GLMM tree</w:t>
      </w:r>
      <w:r w:rsidR="0005396B">
        <w:rPr>
          <w:rFonts w:eastAsiaTheme="minorEastAsia"/>
          <w:bCs/>
          <w:iCs/>
          <w:lang w:val="en-AU"/>
        </w:rPr>
        <w:t xml:space="preserve"> models</w:t>
      </w:r>
      <w:r w:rsidR="002D3800">
        <w:rPr>
          <w:bCs/>
          <w:iCs/>
          <w:lang w:val="en-AU"/>
        </w:rPr>
        <w:t>: [</w:t>
      </w:r>
      <w:r w:rsidR="002D3800" w:rsidRPr="002D3800">
        <w:rPr>
          <w:b/>
          <w:iCs/>
          <w:lang w:val="en-AU"/>
        </w:rPr>
        <w:t>M</w:t>
      </w:r>
      <w:r w:rsidR="002D3800">
        <w:rPr>
          <w:bCs/>
          <w:iCs/>
          <w:vertAlign w:val="subscript"/>
          <w:lang w:val="en-AU"/>
        </w:rPr>
        <w:t>BAsmear.1</w:t>
      </w:r>
      <w:r w:rsidR="002D3800">
        <w:rPr>
          <w:bCs/>
          <w:iCs/>
          <w:lang w:val="en-AU"/>
        </w:rPr>
        <w:t xml:space="preserve">, </w:t>
      </w:r>
      <w:r w:rsidR="002D3800" w:rsidRPr="002D3800">
        <w:rPr>
          <w:b/>
          <w:iCs/>
          <w:lang w:val="en-AU"/>
        </w:rPr>
        <w:t>M</w:t>
      </w:r>
      <w:r w:rsidR="002D3800">
        <w:rPr>
          <w:bCs/>
          <w:iCs/>
          <w:vertAlign w:val="subscript"/>
          <w:lang w:val="en-AU"/>
        </w:rPr>
        <w:t>BAsmear.2</w:t>
      </w:r>
      <w:r w:rsidR="002D3800">
        <w:rPr>
          <w:bCs/>
          <w:iCs/>
          <w:lang w:val="en-AU"/>
        </w:rPr>
        <w:t xml:space="preserve">, </w:t>
      </w:r>
      <w:r w:rsidR="002D3800" w:rsidRPr="002D3800">
        <w:rPr>
          <w:bCs/>
          <w:iCs/>
          <w:lang w:val="en-AU"/>
        </w:rPr>
        <w:t>…,</w:t>
      </w:r>
      <w:r w:rsidR="002D3800">
        <w:rPr>
          <w:bCs/>
          <w:iCs/>
          <w:lang w:val="en-AU"/>
        </w:rPr>
        <w:t xml:space="preserve"> </w:t>
      </w:r>
      <w:r w:rsidR="002D3800" w:rsidRPr="002D3800">
        <w:rPr>
          <w:b/>
          <w:iCs/>
          <w:lang w:val="en-AU"/>
        </w:rPr>
        <w:t>M</w:t>
      </w:r>
      <w:r w:rsidR="002D3800">
        <w:rPr>
          <w:bCs/>
          <w:iCs/>
          <w:vertAlign w:val="subscript"/>
          <w:lang w:val="en-AU"/>
        </w:rPr>
        <w:t>BAsmear.9</w:t>
      </w:r>
      <w:r w:rsidR="002D3800">
        <w:rPr>
          <w:bCs/>
          <w:iCs/>
          <w:lang w:val="en-AU"/>
        </w:rPr>
        <w:t xml:space="preserve">]. </w:t>
      </w:r>
      <w:r w:rsidR="00D113B1">
        <w:rPr>
          <w:rFonts w:eastAsiaTheme="minorEastAsia"/>
          <w:bCs/>
          <w:iCs/>
          <w:lang w:val="en-AU"/>
        </w:rPr>
        <w:t xml:space="preserve">As </w:t>
      </w:r>
      <w:r w:rsidR="00D113B1">
        <w:rPr>
          <w:rFonts w:eastAsiaTheme="minorEastAsia"/>
          <w:b/>
          <w:iCs/>
          <w:lang w:val="en-AU"/>
        </w:rPr>
        <w:t>RQ4</w:t>
      </w:r>
      <w:r w:rsidR="00D113B1">
        <w:rPr>
          <w:rFonts w:eastAsiaTheme="minorEastAsia"/>
          <w:bCs/>
          <w:iCs/>
          <w:lang w:val="en-AU"/>
        </w:rPr>
        <w:t xml:space="preserve"> is exploratory in nature, our final hypotheses are:</w:t>
      </w:r>
    </w:p>
    <w:p w14:paraId="3394764D" w14:textId="62A829F6" w:rsidR="00D113B1" w:rsidRPr="00A17FA2" w:rsidRDefault="00D113B1" w:rsidP="00D113B1">
      <w:pPr>
        <w:ind w:left="708"/>
        <w:rPr>
          <w:bCs/>
          <w:iCs/>
          <w:lang w:val="en-US"/>
        </w:rPr>
      </w:pPr>
      <w:r>
        <w:rPr>
          <w:b/>
          <w:iCs/>
          <w:lang w:val="en-US"/>
        </w:rPr>
        <w:t>H</w:t>
      </w:r>
      <w:r w:rsidR="006532DB">
        <w:rPr>
          <w:b/>
          <w:iCs/>
          <w:vertAlign w:val="subscript"/>
          <w:lang w:val="en-US"/>
        </w:rPr>
        <w:t>0</w:t>
      </w:r>
      <w:r w:rsidR="00A17FA2">
        <w:rPr>
          <w:b/>
          <w:iCs/>
          <w:lang w:val="en-US"/>
        </w:rPr>
        <w:t>5</w:t>
      </w:r>
      <w:r>
        <w:rPr>
          <w:b/>
          <w:iCs/>
          <w:lang w:val="en-US"/>
        </w:rPr>
        <w:t xml:space="preserve">: </w:t>
      </w:r>
      <w:r w:rsidR="00A17FA2">
        <w:rPr>
          <w:bCs/>
          <w:iCs/>
          <w:lang w:val="en-US"/>
        </w:rPr>
        <w:t xml:space="preserve">For every value of </w:t>
      </w:r>
      <w:proofErr w:type="spellStart"/>
      <w:r w:rsidR="00A17FA2">
        <w:rPr>
          <w:bCs/>
          <w:iCs/>
          <w:lang w:val="en-US"/>
        </w:rPr>
        <w:t>N</w:t>
      </w:r>
      <w:r w:rsidR="00A17FA2">
        <w:rPr>
          <w:bCs/>
          <w:iCs/>
          <w:vertAlign w:val="subscript"/>
          <w:lang w:val="en-US"/>
        </w:rPr>
        <w:t>gen</w:t>
      </w:r>
      <w:proofErr w:type="spellEnd"/>
      <w:r w:rsidR="00A17FA2">
        <w:rPr>
          <w:bCs/>
          <w:iCs/>
          <w:lang w:val="en-US"/>
        </w:rPr>
        <w:t xml:space="preserve"> and </w:t>
      </w:r>
      <w:proofErr w:type="spellStart"/>
      <w:r w:rsidR="00A17FA2">
        <w:rPr>
          <w:bCs/>
          <w:i/>
          <w:lang w:val="en-US"/>
        </w:rPr>
        <w:t>palt</w:t>
      </w:r>
      <w:proofErr w:type="spellEnd"/>
      <w:r w:rsidR="00A17FA2">
        <w:rPr>
          <w:bCs/>
          <w:iCs/>
          <w:lang w:val="en-US"/>
        </w:rPr>
        <w:t>: (</w:t>
      </w:r>
      <w:r w:rsidR="00A17FA2">
        <w:rPr>
          <w:bCs/>
          <w:iCs/>
          <w:lang w:val="en-AU"/>
        </w:rPr>
        <w:t>Nodes</w:t>
      </w:r>
      <w:r w:rsidR="00A17FA2">
        <w:rPr>
          <w:bCs/>
          <w:iCs/>
          <w:vertAlign w:val="subscript"/>
          <w:lang w:val="en-AU"/>
        </w:rPr>
        <w:t>BAbart.1</w:t>
      </w:r>
      <w:r w:rsidR="00A17FA2">
        <w:rPr>
          <w:bCs/>
          <w:iCs/>
          <w:lang w:val="en-AU"/>
        </w:rPr>
        <w:t xml:space="preserve"> = Nodes</w:t>
      </w:r>
      <w:r w:rsidR="00A17FA2">
        <w:rPr>
          <w:bCs/>
          <w:iCs/>
          <w:vertAlign w:val="subscript"/>
          <w:lang w:val="en-AU"/>
        </w:rPr>
        <w:t>BAbart.2</w:t>
      </w:r>
      <w:r w:rsidR="00A17FA2">
        <w:rPr>
          <w:bCs/>
          <w:iCs/>
          <w:lang w:val="en-AU"/>
        </w:rPr>
        <w:t xml:space="preserve"> = Nodes</w:t>
      </w:r>
      <w:r w:rsidR="00A17FA2">
        <w:rPr>
          <w:bCs/>
          <w:iCs/>
          <w:vertAlign w:val="subscript"/>
          <w:lang w:val="en-AU"/>
        </w:rPr>
        <w:t>BAbart.3</w:t>
      </w:r>
      <w:r w:rsidR="00A17FA2">
        <w:rPr>
          <w:bCs/>
          <w:iCs/>
          <w:lang w:val="en-AU"/>
        </w:rPr>
        <w:t>) &amp; (Nodes</w:t>
      </w:r>
      <w:r w:rsidR="00A17FA2">
        <w:rPr>
          <w:bCs/>
          <w:iCs/>
          <w:vertAlign w:val="subscript"/>
          <w:lang w:val="en-AU"/>
        </w:rPr>
        <w:t>BAsmear.1</w:t>
      </w:r>
      <w:r w:rsidR="00A17FA2">
        <w:rPr>
          <w:bCs/>
          <w:iCs/>
          <w:lang w:val="en-AU"/>
        </w:rPr>
        <w:t>, Nodes</w:t>
      </w:r>
      <w:r w:rsidR="00A17FA2">
        <w:rPr>
          <w:bCs/>
          <w:iCs/>
          <w:vertAlign w:val="subscript"/>
          <w:lang w:val="en-AU"/>
        </w:rPr>
        <w:t>BAsmear.2</w:t>
      </w:r>
      <w:r w:rsidR="00A17FA2">
        <w:rPr>
          <w:bCs/>
          <w:iCs/>
          <w:lang w:val="en-AU"/>
        </w:rPr>
        <w:t xml:space="preserve">, </w:t>
      </w:r>
      <w:r w:rsidR="00A17FA2" w:rsidRPr="002D3800">
        <w:rPr>
          <w:bCs/>
          <w:iCs/>
          <w:lang w:val="en-AU"/>
        </w:rPr>
        <w:t>…,</w:t>
      </w:r>
      <w:r w:rsidR="00A17FA2">
        <w:rPr>
          <w:bCs/>
          <w:iCs/>
          <w:lang w:val="en-AU"/>
        </w:rPr>
        <w:t xml:space="preserve"> Nodes</w:t>
      </w:r>
      <w:r w:rsidR="00A17FA2">
        <w:rPr>
          <w:bCs/>
          <w:iCs/>
          <w:vertAlign w:val="subscript"/>
          <w:lang w:val="en-AU"/>
        </w:rPr>
        <w:t>BAsmear.9</w:t>
      </w:r>
      <w:r w:rsidR="00A17FA2">
        <w:rPr>
          <w:bCs/>
          <w:iCs/>
          <w:lang w:val="en-AU"/>
        </w:rPr>
        <w:t>).</w:t>
      </w:r>
    </w:p>
    <w:p w14:paraId="61F66894" w14:textId="685EA6B2" w:rsidR="00D113B1" w:rsidRPr="00A17FA2" w:rsidRDefault="00D113B1" w:rsidP="00A17FA2">
      <w:pPr>
        <w:ind w:left="708"/>
        <w:rPr>
          <w:bCs/>
          <w:iCs/>
          <w:lang w:val="en-US"/>
        </w:rPr>
      </w:pPr>
      <w:r>
        <w:rPr>
          <w:b/>
          <w:iCs/>
          <w:lang w:val="en-US"/>
        </w:rPr>
        <w:t>H</w:t>
      </w:r>
      <w:r w:rsidR="006532DB">
        <w:rPr>
          <w:b/>
          <w:iCs/>
          <w:vertAlign w:val="subscript"/>
          <w:lang w:val="en-US"/>
        </w:rPr>
        <w:t>0</w:t>
      </w:r>
      <w:r w:rsidR="00A17FA2">
        <w:rPr>
          <w:b/>
          <w:iCs/>
          <w:lang w:val="en-US"/>
        </w:rPr>
        <w:t>6</w:t>
      </w:r>
      <w:r>
        <w:rPr>
          <w:b/>
          <w:iCs/>
          <w:lang w:val="en-US"/>
        </w:rPr>
        <w:t xml:space="preserve">: </w:t>
      </w:r>
      <w:r w:rsidR="00A17FA2">
        <w:rPr>
          <w:bCs/>
          <w:iCs/>
          <w:lang w:val="en-US"/>
        </w:rPr>
        <w:t xml:space="preserve">For every value of </w:t>
      </w:r>
      <w:proofErr w:type="spellStart"/>
      <w:r w:rsidR="00A17FA2">
        <w:rPr>
          <w:bCs/>
          <w:iCs/>
          <w:lang w:val="en-US"/>
        </w:rPr>
        <w:t>N</w:t>
      </w:r>
      <w:r w:rsidR="00A17FA2">
        <w:rPr>
          <w:bCs/>
          <w:iCs/>
          <w:vertAlign w:val="subscript"/>
          <w:lang w:val="en-US"/>
        </w:rPr>
        <w:t>gen</w:t>
      </w:r>
      <w:proofErr w:type="spellEnd"/>
      <w:r w:rsidR="00A17FA2">
        <w:rPr>
          <w:bCs/>
          <w:iCs/>
          <w:lang w:val="en-US"/>
        </w:rPr>
        <w:t xml:space="preserve"> and </w:t>
      </w:r>
      <w:proofErr w:type="spellStart"/>
      <w:r w:rsidR="00A17FA2">
        <w:rPr>
          <w:bCs/>
          <w:i/>
          <w:lang w:val="en-US"/>
        </w:rPr>
        <w:t>palt</w:t>
      </w:r>
      <w:proofErr w:type="spellEnd"/>
      <w:r w:rsidR="00A17FA2">
        <w:rPr>
          <w:bCs/>
          <w:iCs/>
          <w:lang w:val="en-US"/>
        </w:rPr>
        <w:t>: (</w:t>
      </w:r>
      <w:r w:rsidR="00A17FA2">
        <w:rPr>
          <w:bCs/>
          <w:iCs/>
          <w:lang w:val="en-AU"/>
        </w:rPr>
        <w:t>MSE</w:t>
      </w:r>
      <w:r w:rsidR="00A17FA2">
        <w:rPr>
          <w:bCs/>
          <w:iCs/>
          <w:vertAlign w:val="subscript"/>
          <w:lang w:val="en-AU"/>
        </w:rPr>
        <w:t>BAbart.1</w:t>
      </w:r>
      <w:r w:rsidR="00A17FA2">
        <w:rPr>
          <w:bCs/>
          <w:iCs/>
          <w:lang w:val="en-AU"/>
        </w:rPr>
        <w:t xml:space="preserve"> = MSE</w:t>
      </w:r>
      <w:r w:rsidR="00A17FA2">
        <w:rPr>
          <w:bCs/>
          <w:iCs/>
          <w:vertAlign w:val="subscript"/>
          <w:lang w:val="en-AU"/>
        </w:rPr>
        <w:t>BAbart.2</w:t>
      </w:r>
      <w:r w:rsidR="00A17FA2">
        <w:rPr>
          <w:bCs/>
          <w:iCs/>
          <w:lang w:val="en-AU"/>
        </w:rPr>
        <w:t xml:space="preserve"> = </w:t>
      </w:r>
      <w:bookmarkStart w:id="3" w:name="_Hlk122012086"/>
      <w:r w:rsidR="00A17FA2">
        <w:rPr>
          <w:bCs/>
          <w:iCs/>
          <w:lang w:val="en-AU"/>
        </w:rPr>
        <w:t>MSE</w:t>
      </w:r>
      <w:bookmarkEnd w:id="3"/>
      <w:r w:rsidR="00A17FA2">
        <w:rPr>
          <w:bCs/>
          <w:iCs/>
          <w:vertAlign w:val="subscript"/>
          <w:lang w:val="en-AU"/>
        </w:rPr>
        <w:t>BAbart.3</w:t>
      </w:r>
      <w:r w:rsidR="00A17FA2">
        <w:rPr>
          <w:bCs/>
          <w:iCs/>
          <w:lang w:val="en-AU"/>
        </w:rPr>
        <w:t>) &amp; (MSE</w:t>
      </w:r>
      <w:r w:rsidR="00A17FA2">
        <w:rPr>
          <w:bCs/>
          <w:iCs/>
          <w:vertAlign w:val="subscript"/>
          <w:lang w:val="en-AU"/>
        </w:rPr>
        <w:t>BAsmear.1</w:t>
      </w:r>
      <w:r w:rsidR="00A17FA2">
        <w:rPr>
          <w:bCs/>
          <w:iCs/>
          <w:lang w:val="en-AU"/>
        </w:rPr>
        <w:t>, MSE</w:t>
      </w:r>
      <w:r w:rsidR="00A17FA2">
        <w:rPr>
          <w:bCs/>
          <w:iCs/>
          <w:vertAlign w:val="subscript"/>
          <w:lang w:val="en-AU"/>
        </w:rPr>
        <w:t>BAsmear.2</w:t>
      </w:r>
      <w:r w:rsidR="00A17FA2">
        <w:rPr>
          <w:bCs/>
          <w:iCs/>
          <w:lang w:val="en-AU"/>
        </w:rPr>
        <w:t xml:space="preserve">, </w:t>
      </w:r>
      <w:r w:rsidR="00A17FA2" w:rsidRPr="002D3800">
        <w:rPr>
          <w:bCs/>
          <w:iCs/>
          <w:lang w:val="en-AU"/>
        </w:rPr>
        <w:t>…,</w:t>
      </w:r>
      <w:r w:rsidR="00A17FA2">
        <w:rPr>
          <w:bCs/>
          <w:iCs/>
          <w:lang w:val="en-AU"/>
        </w:rPr>
        <w:t xml:space="preserve"> MSE</w:t>
      </w:r>
      <w:r w:rsidR="00A17FA2">
        <w:rPr>
          <w:bCs/>
          <w:iCs/>
          <w:vertAlign w:val="subscript"/>
          <w:lang w:val="en-AU"/>
        </w:rPr>
        <w:t>BAsmear.9</w:t>
      </w:r>
      <w:r w:rsidR="00A17FA2">
        <w:rPr>
          <w:bCs/>
          <w:iCs/>
          <w:lang w:val="en-AU"/>
        </w:rPr>
        <w:t>).</w:t>
      </w:r>
    </w:p>
    <w:p w14:paraId="4CEDC418" w14:textId="537A8D06" w:rsidR="00E43B30" w:rsidRDefault="00803617" w:rsidP="006532DB">
      <w:pPr>
        <w:jc w:val="center"/>
        <w:rPr>
          <w:b/>
          <w:lang w:val="en-AU"/>
        </w:rPr>
      </w:pPr>
      <w:r w:rsidRPr="00D3387D">
        <w:rPr>
          <w:b/>
          <w:lang w:val="en-AU"/>
        </w:rPr>
        <w:t>Methods</w:t>
      </w:r>
    </w:p>
    <w:p w14:paraId="6B61DD82" w14:textId="77777777" w:rsidR="00F0373C" w:rsidRDefault="00F0373C" w:rsidP="00F0373C">
      <w:pPr>
        <w:rPr>
          <w:b/>
          <w:i/>
          <w:iCs/>
          <w:lang w:val="en-AU"/>
        </w:rPr>
      </w:pPr>
      <w:r>
        <w:rPr>
          <w:b/>
          <w:i/>
          <w:iCs/>
          <w:lang w:val="en-AU"/>
        </w:rPr>
        <w:t>Procedures</w:t>
      </w:r>
    </w:p>
    <w:p w14:paraId="247BB585" w14:textId="77777777" w:rsidR="00F0373C" w:rsidRPr="004107EF" w:rsidRDefault="00F0373C" w:rsidP="00F0373C">
      <w:pPr>
        <w:ind w:firstLine="708"/>
        <w:rPr>
          <w:b/>
          <w:i/>
          <w:iCs/>
          <w:lang w:val="en-AU"/>
        </w:rPr>
      </w:pPr>
      <w:r>
        <w:rPr>
          <w:bCs/>
          <w:lang w:val="en-AU"/>
        </w:rPr>
        <w:t xml:space="preserve">First, samples of N = 1000 (or 999, see </w:t>
      </w:r>
      <w:r w:rsidRPr="005B4823">
        <w:rPr>
          <w:bCs/>
          <w:i/>
          <w:iCs/>
          <w:lang w:val="en-AU"/>
        </w:rPr>
        <w:t>Datasets</w:t>
      </w:r>
      <w:r>
        <w:rPr>
          <w:bCs/>
          <w:lang w:val="en-AU"/>
        </w:rPr>
        <w:t xml:space="preserve"> section </w:t>
      </w:r>
      <w:r w:rsidRPr="005B4823">
        <w:rPr>
          <w:bCs/>
          <w:lang w:val="en-AU"/>
        </w:rPr>
        <w:t>above</w:t>
      </w:r>
      <w:r>
        <w:rPr>
          <w:bCs/>
          <w:lang w:val="en-AU"/>
        </w:rPr>
        <w:t xml:space="preserve">) were taken from each dataset. The data was then randomly split in ten equal folds to use in 10-fold Cross Validation (10-CV). When a fold was assigned as test set, it was checked whether all factor levels in the test set were also present in the training set. If not, the data was moved to the training set. This decreases the randomness of the data, but was necessary as leaving the data resulted in errors. </w:t>
      </w:r>
    </w:p>
    <w:p w14:paraId="38EF7B5F" w14:textId="77777777" w:rsidR="00F0373C" w:rsidRPr="007E72EE" w:rsidRDefault="00F0373C" w:rsidP="00F0373C">
      <w:pPr>
        <w:ind w:firstLine="708"/>
        <w:rPr>
          <w:bCs/>
          <w:lang w:val="en-AU"/>
        </w:rPr>
      </w:pPr>
      <w:r w:rsidRPr="007E72EE">
        <w:rPr>
          <w:bCs/>
          <w:lang w:val="en-AU"/>
        </w:rPr>
        <w:t xml:space="preserve">Next, all analyses were run and the MSE and number of Nodes was saved. First, a GLMM tree was made, then a multilevel BART model was calculated and the PPD was saved. Using this PPD, three new training sets were created using PPD sampling described above. These were then used to calculate three BART-based GLMM tree models. Finally, nine </w:t>
      </w:r>
      <w:r>
        <w:rPr>
          <w:bCs/>
          <w:lang w:val="en-AU"/>
        </w:rPr>
        <w:t>training sets</w:t>
      </w:r>
      <w:r w:rsidRPr="007E72EE">
        <w:rPr>
          <w:bCs/>
          <w:lang w:val="en-AU"/>
        </w:rPr>
        <w:t xml:space="preserve"> were created using the smearing algorithm described above which were used to calculate nine smearing-based GLMM tree models. </w:t>
      </w:r>
    </w:p>
    <w:p w14:paraId="565CACFF" w14:textId="77777777" w:rsidR="00F0373C" w:rsidRPr="008A0A3B" w:rsidRDefault="00F0373C" w:rsidP="00F0373C">
      <w:pPr>
        <w:ind w:firstLine="708"/>
        <w:rPr>
          <w:bCs/>
          <w:lang w:val="en-AU"/>
        </w:rPr>
      </w:pPr>
      <w:r>
        <w:rPr>
          <w:bCs/>
          <w:lang w:val="en-AU"/>
        </w:rPr>
        <w:t xml:space="preserve">The running of the analyses was repeated for all 10 train/test splits. The 10-CV was repeated 10 times, resulting in 10 × 10 = 100 different values of MSE and number of Nodes for every model on every sample. </w:t>
      </w:r>
    </w:p>
    <w:p w14:paraId="3C65A966" w14:textId="77777777" w:rsidR="00F0373C" w:rsidRDefault="00F0373C" w:rsidP="00F0373C">
      <w:pPr>
        <w:rPr>
          <w:b/>
          <w:i/>
          <w:iCs/>
          <w:lang w:val="en-AU"/>
        </w:rPr>
      </w:pPr>
      <w:r>
        <w:rPr>
          <w:b/>
          <w:i/>
          <w:iCs/>
          <w:lang w:val="en-AU"/>
        </w:rPr>
        <w:t>Comparisons</w:t>
      </w:r>
    </w:p>
    <w:p w14:paraId="23208413" w14:textId="004C76F2" w:rsidR="00F0373C" w:rsidRDefault="00F0373C" w:rsidP="00F0373C">
      <w:pPr>
        <w:ind w:firstLine="708"/>
        <w:rPr>
          <w:bCs/>
          <w:lang w:val="en-AU"/>
        </w:rPr>
      </w:pPr>
      <w:r>
        <w:rPr>
          <w:bCs/>
          <w:lang w:val="en-AU"/>
        </w:rPr>
        <w:t>The models were compared on interpretability and accuracy. These are measured in</w:t>
      </w:r>
      <w:r w:rsidR="00747960">
        <w:rPr>
          <w:bCs/>
          <w:lang w:val="en-AU"/>
        </w:rPr>
        <w:t xml:space="preserve"> Tree Size</w:t>
      </w:r>
      <w:r w:rsidRPr="00F0373C">
        <w:rPr>
          <w:bCs/>
          <w:lang w:val="en-AU"/>
        </w:rPr>
        <w:t xml:space="preserve">, and MSE respectively. </w:t>
      </w:r>
    </w:p>
    <w:p w14:paraId="31779476" w14:textId="10E52BC0" w:rsidR="00F0373C" w:rsidRDefault="00747960" w:rsidP="00F0373C">
      <w:pPr>
        <w:rPr>
          <w:bCs/>
          <w:i/>
          <w:iCs/>
          <w:lang w:val="en-AU"/>
        </w:rPr>
      </w:pPr>
      <w:r>
        <w:rPr>
          <w:bCs/>
          <w:i/>
          <w:iCs/>
          <w:lang w:val="en-AU"/>
        </w:rPr>
        <w:t>Tree Size</w:t>
      </w:r>
    </w:p>
    <w:p w14:paraId="53873840" w14:textId="7AD5A211" w:rsidR="00F0373C" w:rsidRPr="00573D28" w:rsidRDefault="00F0373C" w:rsidP="00F0373C">
      <w:pPr>
        <w:rPr>
          <w:b/>
          <w:lang w:val="en-AU"/>
        </w:rPr>
      </w:pPr>
      <w:r>
        <w:rPr>
          <w:bCs/>
          <w:lang w:val="en-AU"/>
        </w:rPr>
        <w:tab/>
        <w:t xml:space="preserve">Tree models are often described as interpretable, yet inaccurate models. Overfitting however, can lead to very large, complex trees that are accurate, yet impossible to interpret fully for humans. The size of trees </w:t>
      </w:r>
      <w:r w:rsidR="00747960">
        <w:rPr>
          <w:bCs/>
          <w:lang w:val="en-AU"/>
        </w:rPr>
        <w:t>is</w:t>
      </w:r>
      <w:r>
        <w:rPr>
          <w:bCs/>
          <w:lang w:val="en-AU"/>
        </w:rPr>
        <w:t xml:space="preserve"> thus a natural measure for interpretability defined as the number of Nodes</w:t>
      </w:r>
      <w:r w:rsidR="00747960">
        <w:rPr>
          <w:bCs/>
          <w:lang w:val="en-AU"/>
        </w:rPr>
        <w:t xml:space="preserve"> divided by two minus one</w:t>
      </w:r>
      <w:r>
        <w:rPr>
          <w:bCs/>
          <w:lang w:val="en-AU"/>
        </w:rPr>
        <w:t xml:space="preserve">, which will be used to compare the interpretability between tree models. The interpretability of the BART model will not be compared, as being a black box model, it is too complex to be interpreted by a human. </w:t>
      </w:r>
      <w:r>
        <w:rPr>
          <w:b/>
          <w:lang w:val="en-AU"/>
        </w:rPr>
        <w:t>(SOURCE)</w:t>
      </w:r>
    </w:p>
    <w:p w14:paraId="0585D0BC" w14:textId="77777777" w:rsidR="00F0373C" w:rsidRDefault="00F0373C" w:rsidP="00F0373C">
      <w:pPr>
        <w:rPr>
          <w:bCs/>
          <w:i/>
          <w:iCs/>
          <w:lang w:val="en-AU"/>
        </w:rPr>
      </w:pPr>
      <w:r>
        <w:rPr>
          <w:bCs/>
          <w:i/>
          <w:iCs/>
          <w:lang w:val="en-AU"/>
        </w:rPr>
        <w:t>MSE</w:t>
      </w:r>
    </w:p>
    <w:p w14:paraId="66F54B97" w14:textId="5C8C9BC7" w:rsidR="00F0373C" w:rsidRPr="00F0373C" w:rsidRDefault="00F0373C" w:rsidP="00F0373C">
      <w:pPr>
        <w:rPr>
          <w:bCs/>
          <w:lang w:val="en-AU"/>
        </w:rPr>
      </w:pPr>
      <w:r>
        <w:rPr>
          <w:bCs/>
          <w:lang w:val="en-AU"/>
        </w:rPr>
        <w:tab/>
        <w:t xml:space="preserve">To compare the accuracy of the models, I will use the test MSE. To compare the MSE of different datasets to each other, I will calculate the relative MSE for every split. To compare MSE for different datasets, I will calculate the relative MSE, which is defined by the MSE divided by the minimum MSE for each test/train split (Chipman et. Al, 2010). </w:t>
      </w:r>
    </w:p>
    <w:p w14:paraId="440002B1" w14:textId="0EC1F2E1" w:rsidR="00EC4DB4" w:rsidRPr="00881B74" w:rsidRDefault="00EC4DB4" w:rsidP="00EC4DB4">
      <w:pPr>
        <w:rPr>
          <w:bCs/>
          <w:lang w:val="en-AU"/>
        </w:rPr>
      </w:pPr>
      <w:r>
        <w:rPr>
          <w:b/>
          <w:i/>
          <w:lang w:val="en-US"/>
        </w:rPr>
        <w:t>Dataset</w:t>
      </w:r>
      <w:r w:rsidR="003C43DC">
        <w:rPr>
          <w:b/>
          <w:i/>
          <w:lang w:val="en-US"/>
        </w:rPr>
        <w:t>s</w:t>
      </w:r>
    </w:p>
    <w:p w14:paraId="4A601241" w14:textId="23255319" w:rsidR="00E10BCE" w:rsidRPr="00E10BCE" w:rsidRDefault="00E10BCE" w:rsidP="00E10BCE">
      <w:pPr>
        <w:ind w:firstLine="708"/>
        <w:rPr>
          <w:bCs/>
          <w:iCs/>
          <w:lang w:val="en-US"/>
        </w:rPr>
      </w:pPr>
      <w:r>
        <w:rPr>
          <w:bCs/>
          <w:iCs/>
          <w:lang w:val="en-US"/>
        </w:rPr>
        <w:t xml:space="preserve">The hypotheses were tested on four different </w:t>
      </w:r>
      <w:r w:rsidR="00BA6680">
        <w:rPr>
          <w:bCs/>
          <w:iCs/>
          <w:lang w:val="en-US"/>
        </w:rPr>
        <w:t xml:space="preserve">benchmark </w:t>
      </w:r>
      <w:r>
        <w:rPr>
          <w:bCs/>
          <w:iCs/>
          <w:lang w:val="en-US"/>
        </w:rPr>
        <w:t>datasets</w:t>
      </w:r>
      <w:r w:rsidR="00BA6680">
        <w:rPr>
          <w:bCs/>
          <w:iCs/>
          <w:lang w:val="en-US"/>
        </w:rPr>
        <w:t xml:space="preserve"> described below.</w:t>
      </w:r>
      <w:r w:rsidR="00A17FA2">
        <w:rPr>
          <w:bCs/>
          <w:iCs/>
          <w:lang w:val="en-US"/>
        </w:rPr>
        <w:t xml:space="preserve"> The datasets all had a multilevel structure.</w:t>
      </w:r>
      <w:r w:rsidR="005E4EA4">
        <w:rPr>
          <w:bCs/>
          <w:iCs/>
          <w:lang w:val="en-US"/>
        </w:rPr>
        <w:t xml:space="preserve"> Because of computational limitations,</w:t>
      </w:r>
      <w:r w:rsidR="00A17FA2">
        <w:rPr>
          <w:bCs/>
          <w:iCs/>
          <w:lang w:val="en-US"/>
        </w:rPr>
        <w:t xml:space="preserve"> random</w:t>
      </w:r>
      <w:r w:rsidR="005E4EA4">
        <w:rPr>
          <w:bCs/>
          <w:iCs/>
          <w:lang w:val="en-US"/>
        </w:rPr>
        <w:t xml:space="preserve"> samples of N = </w:t>
      </w:r>
      <w:r w:rsidR="005E4EA4">
        <w:rPr>
          <w:bCs/>
          <w:iCs/>
          <w:lang w:val="en-US"/>
        </w:rPr>
        <w:lastRenderedPageBreak/>
        <w:t xml:space="preserve">1000 (when possible) were taken for analyses. </w:t>
      </w:r>
      <w:r w:rsidR="00A17FA2">
        <w:rPr>
          <w:bCs/>
          <w:iCs/>
          <w:lang w:val="en-US"/>
        </w:rPr>
        <w:t>For time-series data, random patients were sampled instead of random observations, so that every level had enough data.</w:t>
      </w:r>
    </w:p>
    <w:p w14:paraId="2F394B06" w14:textId="05892BFB" w:rsidR="00EC4DB4" w:rsidRDefault="003C43DC" w:rsidP="00BD062A">
      <w:pPr>
        <w:rPr>
          <w:bCs/>
          <w:i/>
          <w:lang w:val="en-US"/>
        </w:rPr>
      </w:pPr>
      <w:r w:rsidRPr="003C43DC">
        <w:rPr>
          <w:bCs/>
          <w:i/>
          <w:lang w:val="en-US"/>
        </w:rPr>
        <w:t>AIDS Clinical Trials Group Study 175</w:t>
      </w:r>
      <w:r w:rsidR="00BA6680">
        <w:rPr>
          <w:bCs/>
          <w:i/>
          <w:lang w:val="en-US"/>
        </w:rPr>
        <w:t xml:space="preserve"> (ACT)</w:t>
      </w:r>
    </w:p>
    <w:p w14:paraId="37C042F5" w14:textId="36FD2E23" w:rsidR="005E4EA4" w:rsidRPr="0058304F" w:rsidRDefault="0058304F" w:rsidP="00BD062A">
      <w:pPr>
        <w:rPr>
          <w:bCs/>
          <w:iCs/>
          <w:lang w:val="en-AU"/>
        </w:rPr>
      </w:pPr>
      <w:r>
        <w:rPr>
          <w:bCs/>
          <w:iCs/>
          <w:lang w:val="en-US"/>
        </w:rPr>
        <w:tab/>
        <w:t xml:space="preserve">This dataset was created by Hammer et al. (1996) measures </w:t>
      </w:r>
      <w:r w:rsidRPr="0058304F">
        <w:rPr>
          <w:bCs/>
          <w:iCs/>
          <w:lang w:val="en-US"/>
        </w:rPr>
        <w:t>human immunodeficiency virus type 1 (HIV-1)</w:t>
      </w:r>
      <w:r>
        <w:rPr>
          <w:bCs/>
          <w:iCs/>
          <w:lang w:val="en-US"/>
        </w:rPr>
        <w:t xml:space="preserve"> infected patients and measures the amount of CD4</w:t>
      </w:r>
      <w:r w:rsidR="005730F7">
        <w:rPr>
          <w:bCs/>
          <w:iCs/>
          <w:lang w:val="en-US"/>
        </w:rPr>
        <w:t xml:space="preserve"> T</w:t>
      </w:r>
      <w:r>
        <w:rPr>
          <w:bCs/>
          <w:iCs/>
          <w:lang w:val="en-US"/>
        </w:rPr>
        <w:t xml:space="preserve"> cells present in the blood as outcome measure. A number of </w:t>
      </w:r>
      <w:r w:rsidR="005730F7">
        <w:rPr>
          <w:bCs/>
          <w:iCs/>
          <w:lang w:val="en-US"/>
        </w:rPr>
        <w:t>drugs, demographics and confounding variables are present to predict CD4 count. Multiple measurements were taken over time within patients, creating a multilevel structure. There are</w:t>
      </w:r>
      <w:r w:rsidR="005730F7" w:rsidRPr="005730F7">
        <w:rPr>
          <w:bCs/>
          <w:iCs/>
          <w:lang w:val="en-AU"/>
        </w:rPr>
        <w:t xml:space="preserve"> 6417 observations from 2139 patients 24 variables.</w:t>
      </w:r>
      <w:r w:rsidR="005E4EA4">
        <w:rPr>
          <w:bCs/>
          <w:iCs/>
          <w:lang w:val="en-AU"/>
        </w:rPr>
        <w:t xml:space="preserve"> A sample of N = 1000 was taken, containing 377 patients. </w:t>
      </w:r>
    </w:p>
    <w:p w14:paraId="028B3D56" w14:textId="3CCF11E5" w:rsidR="005730F7" w:rsidRDefault="005730F7" w:rsidP="005730F7">
      <w:pPr>
        <w:rPr>
          <w:bCs/>
          <w:i/>
          <w:lang w:val="en-US"/>
        </w:rPr>
      </w:pPr>
      <w:r>
        <w:rPr>
          <w:bCs/>
          <w:i/>
          <w:lang w:val="en-US"/>
        </w:rPr>
        <w:t>Safety</w:t>
      </w:r>
    </w:p>
    <w:p w14:paraId="689A8F08" w14:textId="4E06F1DB" w:rsidR="005730F7" w:rsidRPr="005730F7" w:rsidRDefault="005730F7" w:rsidP="005730F7">
      <w:pPr>
        <w:ind w:firstLine="708"/>
        <w:rPr>
          <w:bCs/>
          <w:iCs/>
          <w:lang w:val="en-AU"/>
        </w:rPr>
      </w:pPr>
      <w:r w:rsidRPr="005730F7">
        <w:rPr>
          <w:bCs/>
          <w:iCs/>
          <w:lang w:val="en-AU"/>
        </w:rPr>
        <w:t xml:space="preserve">This dataset made </w:t>
      </w:r>
      <w:r>
        <w:rPr>
          <w:bCs/>
          <w:iCs/>
          <w:lang w:val="en-AU"/>
        </w:rPr>
        <w:t xml:space="preserve">publicly </w:t>
      </w:r>
      <w:r w:rsidRPr="005730F7">
        <w:rPr>
          <w:bCs/>
          <w:iCs/>
          <w:lang w:val="en-AU"/>
        </w:rPr>
        <w:t>available b</w:t>
      </w:r>
      <w:r>
        <w:rPr>
          <w:bCs/>
          <w:iCs/>
          <w:lang w:val="en-AU"/>
        </w:rPr>
        <w:t xml:space="preserve">y </w:t>
      </w:r>
      <w:r w:rsidRPr="005730F7">
        <w:rPr>
          <w:bCs/>
          <w:iCs/>
          <w:lang w:val="en-AU"/>
        </w:rPr>
        <w:t>Hox et al. (2017)</w:t>
      </w:r>
      <w:r>
        <w:rPr>
          <w:bCs/>
          <w:iCs/>
          <w:lang w:val="en-AU"/>
        </w:rPr>
        <w:t xml:space="preserve">. </w:t>
      </w:r>
      <w:r w:rsidRPr="005730F7">
        <w:rPr>
          <w:bCs/>
          <w:iCs/>
          <w:lang w:val="en-AU"/>
        </w:rPr>
        <w:t>A sample of 100 streets are selected, and on each street a random sample of 10 persons are asked how often they feel unsafe while walking that street. The question about feeling unsafe is asked using three answer categories: 1 = never, 2 = sometimes, 3 = often. Predictor variables are age and gender; street characteristics are an economic index (standardized Z-score) and a rating of the crowdedness of the street (7-point scale).</w:t>
      </w:r>
      <w:r>
        <w:rPr>
          <w:bCs/>
          <w:iCs/>
          <w:lang w:val="en-AU"/>
        </w:rPr>
        <w:t xml:space="preserve"> The multilevel structure comes from the person that are nested in the streets.</w:t>
      </w:r>
      <w:r w:rsidR="005E4EA4">
        <w:rPr>
          <w:bCs/>
          <w:iCs/>
          <w:lang w:val="en-AU"/>
        </w:rPr>
        <w:t xml:space="preserve"> No sample was taken as the original data has N = 1000 already.</w:t>
      </w:r>
    </w:p>
    <w:p w14:paraId="3B7EE51C" w14:textId="77777777" w:rsidR="00594FAA" w:rsidRDefault="00594FAA" w:rsidP="00594FAA">
      <w:pPr>
        <w:rPr>
          <w:bCs/>
          <w:i/>
          <w:lang w:val="en-US"/>
        </w:rPr>
      </w:pPr>
      <w:r>
        <w:rPr>
          <w:bCs/>
          <w:i/>
          <w:lang w:val="en-US"/>
        </w:rPr>
        <w:t>Marriage</w:t>
      </w:r>
    </w:p>
    <w:p w14:paraId="66B10E70" w14:textId="16DE98DD" w:rsidR="00594FAA" w:rsidRDefault="00594FAA" w:rsidP="002B4EC8">
      <w:pPr>
        <w:ind w:firstLine="708"/>
        <w:rPr>
          <w:lang w:val="en-AU"/>
        </w:rPr>
      </w:pPr>
      <w:r>
        <w:rPr>
          <w:lang w:val="en-AU"/>
        </w:rPr>
        <w:t xml:space="preserve">This is a simplified version of a dataset created by </w:t>
      </w:r>
      <w:r w:rsidRPr="00594FAA">
        <w:rPr>
          <w:lang w:val="en-AU"/>
        </w:rPr>
        <w:t>Lax</w:t>
      </w:r>
      <w:r>
        <w:rPr>
          <w:lang w:val="en-AU"/>
        </w:rPr>
        <w:t xml:space="preserve"> and</w:t>
      </w:r>
      <w:r w:rsidRPr="00594FAA">
        <w:rPr>
          <w:lang w:val="en-AU"/>
        </w:rPr>
        <w:t xml:space="preserve"> Phillips (2009</w:t>
      </w:r>
      <w:r>
        <w:rPr>
          <w:lang w:val="en-AU"/>
        </w:rPr>
        <w:t xml:space="preserve">) </w:t>
      </w:r>
      <w:r w:rsidR="00870795">
        <w:rPr>
          <w:lang w:val="en-AU"/>
        </w:rPr>
        <w:t xml:space="preserve">where support for gay marriage in the USA is predicted based on age, education, gender, Christianity and political vote. </w:t>
      </w:r>
      <w:r w:rsidR="002B4EC8">
        <w:rPr>
          <w:lang w:val="en-AU"/>
        </w:rPr>
        <w:t xml:space="preserve">6525 Participants are nested within the 49 states they live in. </w:t>
      </w:r>
      <w:r w:rsidR="00BC4E18">
        <w:rPr>
          <w:lang w:val="en-AU"/>
        </w:rPr>
        <w:t>A sample of N = 1000 containing all 49 states was taken.</w:t>
      </w:r>
    </w:p>
    <w:p w14:paraId="6CDE43EB" w14:textId="22B3FE06" w:rsidR="00594FAA" w:rsidRPr="003C43DC" w:rsidRDefault="002B4EC8" w:rsidP="00594FAA">
      <w:pPr>
        <w:rPr>
          <w:bCs/>
          <w:i/>
          <w:lang w:val="en-AU"/>
        </w:rPr>
      </w:pPr>
      <w:r w:rsidRPr="002B4EC8">
        <w:rPr>
          <w:rFonts w:ascii="Calibri" w:hAnsi="Calibri" w:cs="Calibri"/>
          <w:i/>
          <w:iCs/>
          <w:lang w:val="en-AU"/>
        </w:rPr>
        <w:t>Early Childhood Longitudinal Study</w:t>
      </w:r>
      <w:r w:rsidR="00906203">
        <w:rPr>
          <w:rFonts w:ascii="Calibri" w:hAnsi="Calibri" w:cs="Calibri"/>
          <w:i/>
          <w:iCs/>
          <w:lang w:val="en-AU"/>
        </w:rPr>
        <w:t xml:space="preserve"> Kindergarten Class of 2010-11</w:t>
      </w:r>
      <w:r>
        <w:rPr>
          <w:bCs/>
          <w:i/>
          <w:lang w:val="en-US"/>
        </w:rPr>
        <w:t xml:space="preserve"> </w:t>
      </w:r>
      <w:r w:rsidR="00594FAA">
        <w:rPr>
          <w:bCs/>
          <w:i/>
          <w:lang w:val="en-US"/>
        </w:rPr>
        <w:t>(</w:t>
      </w:r>
      <w:r>
        <w:rPr>
          <w:bCs/>
          <w:i/>
          <w:lang w:val="en-US"/>
        </w:rPr>
        <w:t>ECLS</w:t>
      </w:r>
      <w:r w:rsidR="00906203">
        <w:rPr>
          <w:bCs/>
          <w:i/>
          <w:lang w:val="en-US"/>
        </w:rPr>
        <w:t>-</w:t>
      </w:r>
      <w:r>
        <w:rPr>
          <w:bCs/>
          <w:i/>
          <w:lang w:val="en-US"/>
        </w:rPr>
        <w:t>K</w:t>
      </w:r>
      <w:r w:rsidR="00594FAA">
        <w:rPr>
          <w:rFonts w:ascii="Calibri" w:hAnsi="Calibri" w:cs="Calibri"/>
          <w:lang w:val="en-AU"/>
        </w:rPr>
        <w:t>)</w:t>
      </w:r>
    </w:p>
    <w:p w14:paraId="5AD262B8" w14:textId="1B69C1E7" w:rsidR="00032361" w:rsidRDefault="00594FAA" w:rsidP="005730F7">
      <w:pPr>
        <w:rPr>
          <w:bCs/>
          <w:lang w:val="en-AU"/>
        </w:rPr>
      </w:pPr>
      <w:r>
        <w:rPr>
          <w:bCs/>
          <w:iCs/>
          <w:lang w:val="en-AU"/>
        </w:rPr>
        <w:tab/>
      </w:r>
      <w:r w:rsidR="00906203" w:rsidRPr="002B4EC8">
        <w:rPr>
          <w:bCs/>
          <w:lang w:val="en-AU"/>
        </w:rPr>
        <w:t>Mulligan</w:t>
      </w:r>
      <w:r w:rsidR="00906203">
        <w:rPr>
          <w:bCs/>
          <w:lang w:val="en-AU"/>
        </w:rPr>
        <w:t xml:space="preserve"> et al. (2016)</w:t>
      </w:r>
      <w:r w:rsidR="00032361">
        <w:rPr>
          <w:bCs/>
          <w:lang w:val="en-AU"/>
        </w:rPr>
        <w:t xml:space="preserve"> collected</w:t>
      </w:r>
      <w:r w:rsidR="007B751D">
        <w:rPr>
          <w:bCs/>
          <w:lang w:val="en-AU"/>
        </w:rPr>
        <w:t xml:space="preserve"> data about kindergarteners over the course of five years. The data includes information on</w:t>
      </w:r>
      <w:r w:rsidR="007B751D" w:rsidRPr="007B751D">
        <w:rPr>
          <w:bCs/>
          <w:lang w:val="en-AU"/>
        </w:rPr>
        <w:t xml:space="preserve"> </w:t>
      </w:r>
      <w:r w:rsidR="007B751D" w:rsidRPr="00906203">
        <w:rPr>
          <w:bCs/>
          <w:lang w:val="en-AU"/>
        </w:rPr>
        <w:t xml:space="preserve">selected child and family characteristics, such as poverty status, parental education, family type, and primary home language. </w:t>
      </w:r>
      <w:r w:rsidR="007B751D">
        <w:rPr>
          <w:bCs/>
          <w:lang w:val="en-AU"/>
        </w:rPr>
        <w:t>This is used to predict the</w:t>
      </w:r>
      <w:r w:rsidR="007B751D" w:rsidRPr="00906203">
        <w:rPr>
          <w:bCs/>
          <w:lang w:val="en-AU"/>
        </w:rPr>
        <w:t xml:space="preserve"> children's knowledge and skills in </w:t>
      </w:r>
      <w:r w:rsidR="005E4EA4">
        <w:rPr>
          <w:bCs/>
          <w:lang w:val="en-AU"/>
        </w:rPr>
        <w:t>math</w:t>
      </w:r>
      <w:r w:rsidR="007B751D" w:rsidRPr="00906203">
        <w:rPr>
          <w:bCs/>
          <w:lang w:val="en-AU"/>
        </w:rPr>
        <w:t xml:space="preserve">, </w:t>
      </w:r>
      <w:r w:rsidR="005E4EA4">
        <w:rPr>
          <w:bCs/>
          <w:lang w:val="en-AU"/>
        </w:rPr>
        <w:t xml:space="preserve">reading </w:t>
      </w:r>
      <w:r w:rsidR="007B751D" w:rsidRPr="00906203">
        <w:rPr>
          <w:bCs/>
          <w:lang w:val="en-AU"/>
        </w:rPr>
        <w:t>and science</w:t>
      </w:r>
      <w:r w:rsidR="005E4EA4">
        <w:rPr>
          <w:bCs/>
          <w:lang w:val="en-AU"/>
        </w:rPr>
        <w:t>, in separate datasets</w:t>
      </w:r>
      <w:r w:rsidR="007B751D">
        <w:rPr>
          <w:bCs/>
          <w:lang w:val="en-AU"/>
        </w:rPr>
        <w:t>.</w:t>
      </w:r>
      <w:r w:rsidR="007B751D" w:rsidRPr="00906203">
        <w:rPr>
          <w:bCs/>
          <w:lang w:val="en-AU"/>
        </w:rPr>
        <w:t xml:space="preserve"> </w:t>
      </w:r>
      <w:r w:rsidR="007B751D">
        <w:rPr>
          <w:bCs/>
          <w:lang w:val="en-AU"/>
        </w:rPr>
        <w:t>As multiple measurements are taken within the children, we get a multilevel structure.</w:t>
      </w:r>
      <w:r w:rsidR="005E4EA4">
        <w:rPr>
          <w:bCs/>
          <w:lang w:val="en-AU"/>
        </w:rPr>
        <w:t xml:space="preserve"> For the math and reading datasets, samples of N = 1000 containing 200 children were taken. For the science dataset a sample of N = 999 containing 333 children were taken, as </w:t>
      </w:r>
      <w:r w:rsidR="00BC4E18">
        <w:rPr>
          <w:bCs/>
          <w:lang w:val="en-AU"/>
        </w:rPr>
        <w:t>the science test was only measured at three ages.</w:t>
      </w:r>
    </w:p>
    <w:p w14:paraId="54267716" w14:textId="06BE861E" w:rsidR="003C43DC" w:rsidRDefault="007B751D" w:rsidP="00BD062A">
      <w:pPr>
        <w:rPr>
          <w:bCs/>
          <w:lang w:val="en-AU"/>
        </w:rPr>
      </w:pPr>
      <w:r>
        <w:rPr>
          <w:bCs/>
          <w:lang w:val="en-AU"/>
        </w:rPr>
        <w:tab/>
        <w:t xml:space="preserve">We also transformed the dataset </w:t>
      </w:r>
      <w:r w:rsidR="0051566B">
        <w:rPr>
          <w:bCs/>
          <w:lang w:val="en-AU"/>
        </w:rPr>
        <w:t>to include school wide statistics. We calculated the percentage of males, the mean Social Economic Score, the mean race, and mean certification per school. This new data</w:t>
      </w:r>
      <w:r w:rsidR="00115E92">
        <w:rPr>
          <w:bCs/>
          <w:lang w:val="en-AU"/>
        </w:rPr>
        <w:t xml:space="preserve"> is called ECLSK-School</w:t>
      </w:r>
      <w:r w:rsidR="0051566B">
        <w:rPr>
          <w:bCs/>
          <w:lang w:val="en-AU"/>
        </w:rPr>
        <w:t xml:space="preserve"> was used to predict the reading score of the individual children, nested in schools.</w:t>
      </w:r>
      <w:r w:rsidR="00BC4E18">
        <w:rPr>
          <w:bCs/>
          <w:lang w:val="en-AU"/>
        </w:rPr>
        <w:t xml:space="preserve"> From this dataset a sample of N = 999 containing </w:t>
      </w:r>
      <w:r w:rsidR="00BC4E18" w:rsidRPr="00BC4E18">
        <w:rPr>
          <w:bCs/>
          <w:lang w:val="en-AU"/>
        </w:rPr>
        <w:t>146</w:t>
      </w:r>
      <w:r w:rsidR="00BC4E18">
        <w:rPr>
          <w:bCs/>
          <w:lang w:val="en-AU"/>
        </w:rPr>
        <w:t xml:space="preserve"> schools was taken.</w:t>
      </w:r>
    </w:p>
    <w:p w14:paraId="291A2465" w14:textId="70EE6AFB" w:rsidR="008A0A3B" w:rsidRPr="008A0A3B" w:rsidRDefault="008A0A3B" w:rsidP="008A0A3B">
      <w:pPr>
        <w:rPr>
          <w:b/>
          <w:i/>
          <w:iCs/>
          <w:lang w:val="en-AU"/>
        </w:rPr>
      </w:pPr>
      <w:r w:rsidRPr="008A0A3B">
        <w:rPr>
          <w:b/>
          <w:i/>
          <w:iCs/>
          <w:lang w:val="en-AU"/>
        </w:rPr>
        <w:t>Software</w:t>
      </w:r>
    </w:p>
    <w:p w14:paraId="059C3654" w14:textId="058B15A6" w:rsidR="008A0A3B" w:rsidRPr="00DA277D" w:rsidRDefault="008A0A3B" w:rsidP="00BD062A">
      <w:pPr>
        <w:rPr>
          <w:bCs/>
          <w:lang w:val="en-AU"/>
        </w:rPr>
      </w:pPr>
      <w:r w:rsidRPr="008A0A3B">
        <w:rPr>
          <w:bCs/>
          <w:lang w:val="en-AU"/>
        </w:rPr>
        <w:tab/>
      </w:r>
      <w:r>
        <w:rPr>
          <w:bCs/>
          <w:lang w:val="en-US"/>
        </w:rPr>
        <w:t xml:space="preserve">All analyses were performed using </w:t>
      </w:r>
      <w:r w:rsidRPr="00395729">
        <w:rPr>
          <w:bCs/>
          <w:lang w:val="en-AU"/>
        </w:rPr>
        <w:t xml:space="preserve">R </w:t>
      </w:r>
      <w:r>
        <w:rPr>
          <w:bCs/>
          <w:lang w:val="en-AU"/>
        </w:rPr>
        <w:t>Statistical Software (v</w:t>
      </w:r>
      <w:r w:rsidRPr="00395729">
        <w:rPr>
          <w:bCs/>
          <w:lang w:val="en-AU"/>
        </w:rPr>
        <w:t>4.1.1</w:t>
      </w:r>
      <w:r>
        <w:rPr>
          <w:bCs/>
          <w:lang w:val="en-AU"/>
        </w:rPr>
        <w:t xml:space="preserve">; </w:t>
      </w:r>
      <w:r w:rsidRPr="00E43B30">
        <w:rPr>
          <w:bCs/>
          <w:lang w:val="en-AU"/>
        </w:rPr>
        <w:t>R Core Team</w:t>
      </w:r>
      <w:r>
        <w:rPr>
          <w:bCs/>
          <w:lang w:val="en-AU"/>
        </w:rPr>
        <w:t xml:space="preserve">, </w:t>
      </w:r>
      <w:r w:rsidRPr="00E43B30">
        <w:rPr>
          <w:bCs/>
          <w:lang w:val="en-AU"/>
        </w:rPr>
        <w:t>2021).</w:t>
      </w:r>
      <w:r w:rsidRPr="00395729">
        <w:rPr>
          <w:bCs/>
          <w:lang w:val="en-AU"/>
        </w:rPr>
        <w:t xml:space="preserve"> </w:t>
      </w:r>
      <w:r>
        <w:rPr>
          <w:bCs/>
          <w:lang w:val="en-AU"/>
        </w:rPr>
        <w:t xml:space="preserve">The BART models were calculated using the </w:t>
      </w:r>
      <w:proofErr w:type="spellStart"/>
      <w:r>
        <w:rPr>
          <w:bCs/>
          <w:lang w:val="en-AU"/>
        </w:rPr>
        <w:t>rbart_vi</w:t>
      </w:r>
      <w:proofErr w:type="spellEnd"/>
      <w:r>
        <w:rPr>
          <w:bCs/>
          <w:lang w:val="en-AU"/>
        </w:rPr>
        <w:t xml:space="preserve"> function in the </w:t>
      </w:r>
      <w:proofErr w:type="spellStart"/>
      <w:r>
        <w:rPr>
          <w:bCs/>
          <w:lang w:val="en-AU"/>
        </w:rPr>
        <w:t>dbarts</w:t>
      </w:r>
      <w:proofErr w:type="spellEnd"/>
      <w:r>
        <w:rPr>
          <w:bCs/>
          <w:lang w:val="en-AU"/>
        </w:rPr>
        <w:t xml:space="preserve"> package (v0.9-20; Dorie, 2021). The GLMM trees were made using the </w:t>
      </w:r>
      <w:proofErr w:type="spellStart"/>
      <w:r>
        <w:rPr>
          <w:bCs/>
          <w:lang w:val="en-AU"/>
        </w:rPr>
        <w:t>lmertree</w:t>
      </w:r>
      <w:proofErr w:type="spellEnd"/>
      <w:r>
        <w:rPr>
          <w:bCs/>
          <w:lang w:val="en-AU"/>
        </w:rPr>
        <w:t xml:space="preserve"> function in the </w:t>
      </w:r>
      <w:proofErr w:type="spellStart"/>
      <w:r>
        <w:rPr>
          <w:bCs/>
          <w:lang w:val="en-AU"/>
        </w:rPr>
        <w:t>glmertree</w:t>
      </w:r>
      <w:proofErr w:type="spellEnd"/>
      <w:r>
        <w:rPr>
          <w:bCs/>
          <w:lang w:val="en-AU"/>
        </w:rPr>
        <w:t xml:space="preserve"> package (v</w:t>
      </w:r>
      <w:r w:rsidRPr="00881B74">
        <w:rPr>
          <w:bCs/>
          <w:lang w:val="en-AU"/>
        </w:rPr>
        <w:t>0.2-0</w:t>
      </w:r>
      <w:r>
        <w:rPr>
          <w:bCs/>
          <w:lang w:val="en-AU"/>
        </w:rPr>
        <w:t>;</w:t>
      </w:r>
      <w:r w:rsidRPr="00881B74">
        <w:rPr>
          <w:bCs/>
          <w:lang w:val="en-AU"/>
        </w:rPr>
        <w:t xml:space="preserve"> </w:t>
      </w:r>
      <w:r w:rsidRPr="002748C4">
        <w:rPr>
          <w:lang w:val="de-DE"/>
        </w:rPr>
        <w:t>Fokkema</w:t>
      </w:r>
      <w:r>
        <w:rPr>
          <w:lang w:val="de-DE"/>
        </w:rPr>
        <w:t xml:space="preserve"> et al., </w:t>
      </w:r>
      <w:r w:rsidRPr="002748C4">
        <w:rPr>
          <w:lang w:val="de-DE"/>
        </w:rPr>
        <w:t>2018</w:t>
      </w:r>
      <w:r>
        <w:rPr>
          <w:lang w:val="de-DE"/>
        </w:rPr>
        <w:t>).</w:t>
      </w:r>
    </w:p>
    <w:p w14:paraId="482F2580" w14:textId="6BE153CA" w:rsidR="00EC4DB4" w:rsidRDefault="00EC4DB4" w:rsidP="00EC4DB4">
      <w:pPr>
        <w:jc w:val="center"/>
        <w:rPr>
          <w:b/>
          <w:iCs/>
          <w:lang w:val="en-US"/>
        </w:rPr>
      </w:pPr>
      <w:r>
        <w:rPr>
          <w:b/>
          <w:iCs/>
          <w:lang w:val="en-US"/>
        </w:rPr>
        <w:t>Results</w:t>
      </w:r>
    </w:p>
    <w:p w14:paraId="27D007C6" w14:textId="2CB098F4" w:rsidR="0000326F" w:rsidRPr="0000326F" w:rsidRDefault="0000326F" w:rsidP="0000326F">
      <w:pPr>
        <w:ind w:firstLine="708"/>
        <w:rPr>
          <w:bCs/>
          <w:iCs/>
          <w:lang w:val="en-AU"/>
        </w:rPr>
      </w:pPr>
      <w:r w:rsidRPr="0000326F">
        <w:rPr>
          <w:bCs/>
          <w:iCs/>
          <w:lang w:val="en-AU"/>
        </w:rPr>
        <w:lastRenderedPageBreak/>
        <w:t xml:space="preserve">The tree size of each model is presented in Figure 1. In the born-again models, it is generally observed that the tree size decreases as </w:t>
      </w:r>
      <w:proofErr w:type="spellStart"/>
      <w:r w:rsidRPr="0000326F">
        <w:rPr>
          <w:bCs/>
          <w:iCs/>
          <w:lang w:val="en-AU"/>
        </w:rPr>
        <w:t>Ngen</w:t>
      </w:r>
      <w:proofErr w:type="spellEnd"/>
      <w:r w:rsidRPr="0000326F">
        <w:rPr>
          <w:bCs/>
          <w:iCs/>
          <w:lang w:val="en-AU"/>
        </w:rPr>
        <w:t xml:space="preserve"> increases. BART-based BA GLMM trees have smaller tree size than regular GLMM trees on the ACT, Math, Reading, and Science datasets. However, on the Safety, Marriage, and ECLSK-school datasets, the tree size of BART-based BA GLMM trees is larger.</w:t>
      </w:r>
    </w:p>
    <w:p w14:paraId="58F81174" w14:textId="4EB9103B" w:rsidR="0000326F" w:rsidRPr="0000326F" w:rsidRDefault="0000326F" w:rsidP="0000326F">
      <w:pPr>
        <w:ind w:firstLine="708"/>
        <w:rPr>
          <w:bCs/>
          <w:iCs/>
          <w:lang w:val="en-AU"/>
        </w:rPr>
      </w:pPr>
      <w:r w:rsidRPr="0000326F">
        <w:rPr>
          <w:bCs/>
          <w:iCs/>
          <w:lang w:val="en-AU"/>
        </w:rPr>
        <w:t xml:space="preserve">As shown in Figure 2, regular GLMM trees, BART-based BA GLMM trees with </w:t>
      </w:r>
      <w:proofErr w:type="spellStart"/>
      <w:r w:rsidRPr="0000326F">
        <w:rPr>
          <w:bCs/>
          <w:iCs/>
          <w:lang w:val="en-AU"/>
        </w:rPr>
        <w:t>Ngen</w:t>
      </w:r>
      <w:proofErr w:type="spellEnd"/>
      <w:r w:rsidRPr="0000326F">
        <w:rPr>
          <w:bCs/>
          <w:iCs/>
          <w:lang w:val="en-AU"/>
        </w:rPr>
        <w:t xml:space="preserve"> = 10, and Smearing-based BA GLMM trees with </w:t>
      </w:r>
      <w:proofErr w:type="spellStart"/>
      <w:r w:rsidRPr="0000326F">
        <w:rPr>
          <w:bCs/>
          <w:iCs/>
          <w:lang w:val="en-AU"/>
        </w:rPr>
        <w:t>Ngen</w:t>
      </w:r>
      <w:proofErr w:type="spellEnd"/>
      <w:r w:rsidRPr="0000326F">
        <w:rPr>
          <w:bCs/>
          <w:iCs/>
          <w:lang w:val="en-AU"/>
        </w:rPr>
        <w:t xml:space="preserve"> = 10 and </w:t>
      </w:r>
      <w:proofErr w:type="spellStart"/>
      <w:r w:rsidRPr="0000326F">
        <w:rPr>
          <w:bCs/>
          <w:iCs/>
          <w:lang w:val="en-AU"/>
        </w:rPr>
        <w:t>palt</w:t>
      </w:r>
      <w:proofErr w:type="spellEnd"/>
      <w:r w:rsidRPr="0000326F">
        <w:rPr>
          <w:bCs/>
          <w:iCs/>
          <w:lang w:val="en-AU"/>
        </w:rPr>
        <w:t xml:space="preserve"> = 0 have the lowest tree size on average, with regular GLMM trees having the lowest median.</w:t>
      </w:r>
    </w:p>
    <w:p w14:paraId="22FF974D" w14:textId="39495E72" w:rsidR="0000326F" w:rsidRPr="0000326F" w:rsidRDefault="0000326F" w:rsidP="0000326F">
      <w:pPr>
        <w:ind w:firstLine="708"/>
        <w:rPr>
          <w:bCs/>
          <w:iCs/>
          <w:lang w:val="en-AU"/>
        </w:rPr>
      </w:pPr>
      <w:r w:rsidRPr="0000326F">
        <w:rPr>
          <w:bCs/>
          <w:iCs/>
          <w:lang w:val="en-AU"/>
        </w:rPr>
        <w:t xml:space="preserve">The absolute mean squared error (MSE) of each model is depicted in Figure 3. BART models consistently have the lowest MSE. Additionally, BART-based BA GLMM trees tend to have lower MSE than regular GLMM trees. Smearing-based BA GLMM trees typically have the highest MSE, except on the ACT and marriage datasets where the MSE is similar across all models. In the other datasets, increasing </w:t>
      </w:r>
      <w:proofErr w:type="spellStart"/>
      <w:r w:rsidRPr="0000326F">
        <w:rPr>
          <w:bCs/>
          <w:iCs/>
          <w:lang w:val="en-AU"/>
        </w:rPr>
        <w:t>palt</w:t>
      </w:r>
      <w:proofErr w:type="spellEnd"/>
      <w:r w:rsidRPr="0000326F">
        <w:rPr>
          <w:bCs/>
          <w:iCs/>
          <w:lang w:val="en-AU"/>
        </w:rPr>
        <w:t xml:space="preserve"> also increases the MSE.</w:t>
      </w:r>
    </w:p>
    <w:p w14:paraId="2BFF7049" w14:textId="503FDC8D" w:rsidR="0000326F" w:rsidRDefault="0061510F" w:rsidP="0000326F">
      <w:pPr>
        <w:ind w:firstLine="708"/>
        <w:rPr>
          <w:bCs/>
          <w:iCs/>
          <w:lang w:val="en-AU"/>
        </w:rPr>
      </w:pPr>
      <w:r>
        <w:rPr>
          <w:noProof/>
        </w:rPr>
        <w:drawing>
          <wp:anchor distT="0" distB="0" distL="114300" distR="114300" simplePos="0" relativeHeight="251657216" behindDoc="0" locked="0" layoutInCell="1" allowOverlap="1" wp14:anchorId="526ABECA" wp14:editId="5CECDFFF">
            <wp:simplePos x="0" y="0"/>
            <wp:positionH relativeFrom="column">
              <wp:posOffset>-736600</wp:posOffset>
            </wp:positionH>
            <wp:positionV relativeFrom="paragraph">
              <wp:posOffset>4192270</wp:posOffset>
            </wp:positionV>
            <wp:extent cx="7287895" cy="3485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87895" cy="3485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3F0AEA65" wp14:editId="1693B522">
            <wp:simplePos x="0" y="0"/>
            <wp:positionH relativeFrom="column">
              <wp:posOffset>-770720</wp:posOffset>
            </wp:positionH>
            <wp:positionV relativeFrom="paragraph">
              <wp:posOffset>684634</wp:posOffset>
            </wp:positionV>
            <wp:extent cx="7212330" cy="34537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12330" cy="3453765"/>
                    </a:xfrm>
                    <a:prstGeom prst="rect">
                      <a:avLst/>
                    </a:prstGeom>
                  </pic:spPr>
                </pic:pic>
              </a:graphicData>
            </a:graphic>
            <wp14:sizeRelH relativeFrom="margin">
              <wp14:pctWidth>0</wp14:pctWidth>
            </wp14:sizeRelH>
            <wp14:sizeRelV relativeFrom="margin">
              <wp14:pctHeight>0</wp14:pctHeight>
            </wp14:sizeRelV>
          </wp:anchor>
        </w:drawing>
      </w:r>
      <w:r w:rsidR="0000326F" w:rsidRPr="0000326F">
        <w:rPr>
          <w:bCs/>
          <w:iCs/>
          <w:lang w:val="en-AU"/>
        </w:rPr>
        <w:t xml:space="preserve">Figure 4 shows that on average, </w:t>
      </w:r>
      <w:proofErr w:type="spellStart"/>
      <w:r w:rsidR="0000326F" w:rsidRPr="0000326F">
        <w:rPr>
          <w:bCs/>
          <w:iCs/>
          <w:lang w:val="en-AU"/>
        </w:rPr>
        <w:t>Ngen</w:t>
      </w:r>
      <w:proofErr w:type="spellEnd"/>
      <w:r w:rsidR="0000326F" w:rsidRPr="0000326F">
        <w:rPr>
          <w:bCs/>
          <w:iCs/>
          <w:lang w:val="en-AU"/>
        </w:rPr>
        <w:t xml:space="preserve"> = 1 results in the lowest MSE. As </w:t>
      </w:r>
      <w:proofErr w:type="spellStart"/>
      <w:r w:rsidR="0000326F" w:rsidRPr="0000326F">
        <w:rPr>
          <w:bCs/>
          <w:iCs/>
          <w:lang w:val="en-AU"/>
        </w:rPr>
        <w:t>palt</w:t>
      </w:r>
      <w:proofErr w:type="spellEnd"/>
      <w:r w:rsidR="0000326F" w:rsidRPr="0000326F">
        <w:rPr>
          <w:bCs/>
          <w:iCs/>
          <w:lang w:val="en-AU"/>
        </w:rPr>
        <w:t xml:space="preserve"> increases, the MSE tends to also increase. These results suggest that optimizing </w:t>
      </w:r>
      <w:proofErr w:type="spellStart"/>
      <w:r w:rsidR="0000326F" w:rsidRPr="0000326F">
        <w:rPr>
          <w:bCs/>
          <w:iCs/>
          <w:lang w:val="en-AU"/>
        </w:rPr>
        <w:t>Ngen</w:t>
      </w:r>
      <w:proofErr w:type="spellEnd"/>
      <w:r w:rsidR="0000326F" w:rsidRPr="0000326F">
        <w:rPr>
          <w:bCs/>
          <w:iCs/>
          <w:lang w:val="en-AU"/>
        </w:rPr>
        <w:t xml:space="preserve"> and </w:t>
      </w:r>
      <w:proofErr w:type="spellStart"/>
      <w:r w:rsidR="0000326F" w:rsidRPr="0000326F">
        <w:rPr>
          <w:bCs/>
          <w:iCs/>
          <w:lang w:val="en-AU"/>
        </w:rPr>
        <w:t>palt</w:t>
      </w:r>
      <w:proofErr w:type="spellEnd"/>
      <w:r w:rsidR="0000326F" w:rsidRPr="0000326F">
        <w:rPr>
          <w:bCs/>
          <w:iCs/>
          <w:lang w:val="en-AU"/>
        </w:rPr>
        <w:t xml:space="preserve"> may be important for achieving the lowest MSE in these models.</w:t>
      </w:r>
    </w:p>
    <w:p w14:paraId="3598CAD9" w14:textId="61F08166" w:rsidR="002C13AA" w:rsidRDefault="0061510F" w:rsidP="00E752D4">
      <w:pPr>
        <w:tabs>
          <w:tab w:val="left" w:pos="3029"/>
        </w:tabs>
        <w:rPr>
          <w:bCs/>
          <w:iCs/>
          <w:lang w:val="en-US"/>
        </w:rPr>
      </w:pPr>
      <w:r>
        <w:rPr>
          <w:noProof/>
        </w:rPr>
        <w:lastRenderedPageBreak/>
        <w:drawing>
          <wp:anchor distT="0" distB="0" distL="114300" distR="114300" simplePos="0" relativeHeight="251662336" behindDoc="0" locked="0" layoutInCell="1" allowOverlap="1" wp14:anchorId="69ABCBD8" wp14:editId="29A02A22">
            <wp:simplePos x="0" y="0"/>
            <wp:positionH relativeFrom="column">
              <wp:posOffset>-899795</wp:posOffset>
            </wp:positionH>
            <wp:positionV relativeFrom="paragraph">
              <wp:posOffset>3856355</wp:posOffset>
            </wp:positionV>
            <wp:extent cx="7572375" cy="36207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72375" cy="3620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8AD7AFE" wp14:editId="3AF0A84F">
            <wp:simplePos x="0" y="0"/>
            <wp:positionH relativeFrom="column">
              <wp:posOffset>-1843229</wp:posOffset>
            </wp:positionH>
            <wp:positionV relativeFrom="paragraph">
              <wp:posOffset>-26338</wp:posOffset>
            </wp:positionV>
            <wp:extent cx="7561924" cy="36095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735" b="1229"/>
                    <a:stretch/>
                  </pic:blipFill>
                  <pic:spPr bwMode="auto">
                    <a:xfrm>
                      <a:off x="0" y="0"/>
                      <a:ext cx="7575014" cy="36157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BE605B" w14:textId="201A4809" w:rsidR="002C13AA" w:rsidRDefault="002C13AA" w:rsidP="00E752D4">
      <w:pPr>
        <w:tabs>
          <w:tab w:val="left" w:pos="3029"/>
        </w:tabs>
        <w:rPr>
          <w:b/>
          <w:iCs/>
          <w:lang w:val="en-US"/>
        </w:rPr>
      </w:pPr>
    </w:p>
    <w:p w14:paraId="57CE1173" w14:textId="071FB5F4" w:rsidR="008F021B" w:rsidRDefault="008F021B" w:rsidP="00E752D4">
      <w:pPr>
        <w:tabs>
          <w:tab w:val="left" w:pos="3029"/>
        </w:tabs>
        <w:rPr>
          <w:noProof/>
        </w:rPr>
      </w:pPr>
    </w:p>
    <w:p w14:paraId="10AB9673" w14:textId="21B37A60" w:rsidR="00274B5C" w:rsidRDefault="00274B5C" w:rsidP="00E752D4">
      <w:pPr>
        <w:tabs>
          <w:tab w:val="left" w:pos="3029"/>
        </w:tabs>
        <w:rPr>
          <w:bCs/>
          <w:iCs/>
          <w:lang w:val="en-US"/>
        </w:rPr>
      </w:pPr>
    </w:p>
    <w:p w14:paraId="0CCBCF42" w14:textId="2714BF02" w:rsidR="002C13AA" w:rsidRPr="00C061A3" w:rsidRDefault="002C13AA" w:rsidP="00E752D4">
      <w:pPr>
        <w:tabs>
          <w:tab w:val="left" w:pos="3029"/>
        </w:tabs>
        <w:rPr>
          <w:bCs/>
          <w:iCs/>
          <w:lang w:val="en-US"/>
        </w:rPr>
      </w:pPr>
    </w:p>
    <w:p w14:paraId="79E0F7F7" w14:textId="6B5C6BCB" w:rsidR="00A17FA2" w:rsidRDefault="00A17FA2" w:rsidP="00EC4DB4">
      <w:pPr>
        <w:jc w:val="center"/>
        <w:rPr>
          <w:b/>
          <w:iCs/>
          <w:lang w:val="en-US"/>
        </w:rPr>
      </w:pPr>
      <w:r>
        <w:rPr>
          <w:b/>
          <w:iCs/>
          <w:lang w:val="en-US"/>
        </w:rPr>
        <w:lastRenderedPageBreak/>
        <w:t>Discussion</w:t>
      </w:r>
    </w:p>
    <w:p w14:paraId="55185A7B" w14:textId="309C14F9" w:rsidR="005B6080" w:rsidRPr="005B6080" w:rsidRDefault="005B6080" w:rsidP="005B6080">
      <w:pPr>
        <w:rPr>
          <w:bCs/>
          <w:iCs/>
          <w:lang w:val="en-AU"/>
        </w:rPr>
      </w:pPr>
      <w:r w:rsidRPr="005B6080">
        <w:rPr>
          <w:bCs/>
          <w:iCs/>
          <w:lang w:val="en-AU"/>
        </w:rPr>
        <w:t xml:space="preserve">The results provide mixed support for </w:t>
      </w:r>
      <w:r w:rsidRPr="005B6080">
        <w:rPr>
          <w:b/>
          <w:iCs/>
          <w:lang w:val="en-AU"/>
        </w:rPr>
        <w:t>H</w:t>
      </w:r>
      <w:r w:rsidR="006532DB">
        <w:rPr>
          <w:b/>
          <w:iCs/>
          <w:vertAlign w:val="subscript"/>
          <w:lang w:val="en-US"/>
        </w:rPr>
        <w:t>0</w:t>
      </w:r>
      <w:r w:rsidRPr="005B6080">
        <w:rPr>
          <w:b/>
          <w:iCs/>
          <w:lang w:val="en-AU"/>
        </w:rPr>
        <w:t>1</w:t>
      </w:r>
      <w:r w:rsidRPr="005B6080">
        <w:rPr>
          <w:bCs/>
          <w:iCs/>
          <w:lang w:val="en-AU"/>
        </w:rPr>
        <w:t>, which proposed that BART-based BA GLMM trees would have equivalent tree sizes to GLMM trees on the same datasets. As shown in Figure 1, BART-based GLMM trees did indeed have smaller tree sizes than GLMM trees for the ACT, math, reading, and science datasets. However, BART-based GLMM trees had larger tree sizes than GLMM trees for the school, marriage, and safety datasets.</w:t>
      </w:r>
    </w:p>
    <w:p w14:paraId="0A5CFCC1" w14:textId="6EDD6F0B" w:rsidR="005B6080" w:rsidRPr="005B6080" w:rsidRDefault="005B6080" w:rsidP="005B6080">
      <w:pPr>
        <w:rPr>
          <w:bCs/>
          <w:iCs/>
          <w:lang w:val="en-AU"/>
        </w:rPr>
      </w:pPr>
      <w:r w:rsidRPr="005B6080">
        <w:rPr>
          <w:bCs/>
          <w:iCs/>
          <w:lang w:val="en-AU"/>
        </w:rPr>
        <w:t xml:space="preserve">There is not sufficient evidence to reject </w:t>
      </w:r>
      <w:r w:rsidRPr="005B6080">
        <w:rPr>
          <w:b/>
          <w:iCs/>
          <w:lang w:val="en-AU"/>
        </w:rPr>
        <w:t>H</w:t>
      </w:r>
      <w:r w:rsidR="006532DB">
        <w:rPr>
          <w:b/>
          <w:iCs/>
          <w:vertAlign w:val="subscript"/>
          <w:lang w:val="en-US"/>
        </w:rPr>
        <w:t>0</w:t>
      </w:r>
      <w:r w:rsidRPr="005B6080">
        <w:rPr>
          <w:b/>
          <w:iCs/>
          <w:lang w:val="en-AU"/>
        </w:rPr>
        <w:t>2</w:t>
      </w:r>
      <w:r w:rsidRPr="005B6080">
        <w:rPr>
          <w:bCs/>
          <w:iCs/>
          <w:lang w:val="en-AU"/>
        </w:rPr>
        <w:t xml:space="preserve">, which proposed that BART-based BA GLMM trees would have equivalent MSE to GLMM trees on the same datasets. As shown in Figures 3 and 4, the MSE of BART-based BA GLMM trees was slightly lower than the MSE of GLMM trees, but the difference was not </w:t>
      </w:r>
      <w:commentRangeStart w:id="4"/>
      <w:r w:rsidRPr="005B6080">
        <w:rPr>
          <w:bCs/>
          <w:iCs/>
          <w:lang w:val="en-AU"/>
        </w:rPr>
        <w:t>statistically significant</w:t>
      </w:r>
      <w:r>
        <w:rPr>
          <w:bCs/>
          <w:iCs/>
          <w:lang w:val="en-AU"/>
        </w:rPr>
        <w:t>.</w:t>
      </w:r>
      <w:commentRangeEnd w:id="4"/>
      <w:r>
        <w:rPr>
          <w:rStyle w:val="CommentReference"/>
        </w:rPr>
        <w:commentReference w:id="4"/>
      </w:r>
      <w:r w:rsidRPr="005B6080">
        <w:rPr>
          <w:bCs/>
          <w:iCs/>
          <w:lang w:val="en-AU"/>
        </w:rPr>
        <w:t xml:space="preserve"> </w:t>
      </w:r>
    </w:p>
    <w:p w14:paraId="71D92952" w14:textId="184AE51D" w:rsidR="005B6080" w:rsidRPr="005B6080" w:rsidRDefault="005B6080" w:rsidP="005B6080">
      <w:pPr>
        <w:rPr>
          <w:bCs/>
          <w:iCs/>
          <w:lang w:val="en-AU"/>
        </w:rPr>
      </w:pPr>
      <w:r w:rsidRPr="005B6080">
        <w:rPr>
          <w:bCs/>
          <w:iCs/>
          <w:lang w:val="en-AU"/>
        </w:rPr>
        <w:t xml:space="preserve">There is also not enough evidence to reject </w:t>
      </w:r>
      <w:r w:rsidRPr="005B6080">
        <w:rPr>
          <w:b/>
          <w:iCs/>
          <w:lang w:val="en-AU"/>
        </w:rPr>
        <w:t>H</w:t>
      </w:r>
      <w:r w:rsidR="006532DB">
        <w:rPr>
          <w:b/>
          <w:iCs/>
          <w:vertAlign w:val="subscript"/>
          <w:lang w:val="en-US"/>
        </w:rPr>
        <w:t>0</w:t>
      </w:r>
      <w:r w:rsidRPr="005B6080">
        <w:rPr>
          <w:b/>
          <w:iCs/>
          <w:lang w:val="en-AU"/>
        </w:rPr>
        <w:t>3</w:t>
      </w:r>
      <w:r w:rsidRPr="005B6080">
        <w:rPr>
          <w:bCs/>
          <w:iCs/>
          <w:lang w:val="en-AU"/>
        </w:rPr>
        <w:t xml:space="preserve"> as stated, which proposed that BART-based BA GLMM trees would have equivalent tree sizes to smearing-based BA GLMM trees on the same datasets. However, Figures 1 and 2 suggest that low values of </w:t>
      </w:r>
      <w:proofErr w:type="spellStart"/>
      <w:r w:rsidRPr="005B6080">
        <w:rPr>
          <w:bCs/>
          <w:iCs/>
          <w:lang w:val="en-AU"/>
        </w:rPr>
        <w:t>Ngen</w:t>
      </w:r>
      <w:proofErr w:type="spellEnd"/>
      <w:r w:rsidRPr="005B6080">
        <w:rPr>
          <w:bCs/>
          <w:iCs/>
          <w:lang w:val="en-AU"/>
        </w:rPr>
        <w:t xml:space="preserve"> and high values of </w:t>
      </w:r>
      <w:proofErr w:type="spellStart"/>
      <w:r w:rsidRPr="005B6080">
        <w:rPr>
          <w:bCs/>
          <w:iCs/>
          <w:lang w:val="en-AU"/>
        </w:rPr>
        <w:t>palt</w:t>
      </w:r>
      <w:proofErr w:type="spellEnd"/>
      <w:r w:rsidRPr="005B6080">
        <w:rPr>
          <w:bCs/>
          <w:iCs/>
          <w:lang w:val="en-AU"/>
        </w:rPr>
        <w:t xml:space="preserve"> </w:t>
      </w:r>
      <w:r>
        <w:rPr>
          <w:bCs/>
          <w:iCs/>
          <w:lang w:val="en-AU"/>
        </w:rPr>
        <w:t>would have</w:t>
      </w:r>
      <w:r w:rsidRPr="005B6080">
        <w:rPr>
          <w:bCs/>
          <w:iCs/>
          <w:lang w:val="en-AU"/>
        </w:rPr>
        <w:t xml:space="preserve"> </w:t>
      </w:r>
      <w:r w:rsidRPr="005B6080">
        <w:rPr>
          <w:bCs/>
          <w:iCs/>
          <w:lang w:val="en-AU"/>
        </w:rPr>
        <w:t>led</w:t>
      </w:r>
      <w:r w:rsidRPr="005B6080">
        <w:rPr>
          <w:bCs/>
          <w:iCs/>
          <w:lang w:val="en-AU"/>
        </w:rPr>
        <w:t xml:space="preserve"> to rejection of H3, as BART-based BA GLMM trees had smaller tree sizes than smearing-based BA GLMM trees when </w:t>
      </w:r>
      <w:proofErr w:type="spellStart"/>
      <w:r w:rsidRPr="005B6080">
        <w:rPr>
          <w:bCs/>
          <w:iCs/>
          <w:lang w:val="en-AU"/>
        </w:rPr>
        <w:t>Ngen</w:t>
      </w:r>
      <w:proofErr w:type="spellEnd"/>
      <w:r w:rsidRPr="005B6080">
        <w:rPr>
          <w:bCs/>
          <w:iCs/>
          <w:lang w:val="en-AU"/>
        </w:rPr>
        <w:t xml:space="preserve"> ≠ 1 and </w:t>
      </w:r>
      <w:proofErr w:type="spellStart"/>
      <w:r w:rsidRPr="005B6080">
        <w:rPr>
          <w:bCs/>
          <w:iCs/>
          <w:lang w:val="en-AU"/>
        </w:rPr>
        <w:t>palt</w:t>
      </w:r>
      <w:proofErr w:type="spellEnd"/>
      <w:r w:rsidRPr="005B6080">
        <w:rPr>
          <w:bCs/>
          <w:iCs/>
          <w:lang w:val="en-AU"/>
        </w:rPr>
        <w:t xml:space="preserve"> = 0.25 or </w:t>
      </w:r>
      <w:proofErr w:type="spellStart"/>
      <w:r w:rsidRPr="005B6080">
        <w:rPr>
          <w:bCs/>
          <w:iCs/>
          <w:lang w:val="en-AU"/>
        </w:rPr>
        <w:t>palt</w:t>
      </w:r>
      <w:proofErr w:type="spellEnd"/>
      <w:r w:rsidRPr="005B6080">
        <w:rPr>
          <w:bCs/>
          <w:iCs/>
          <w:lang w:val="en-AU"/>
        </w:rPr>
        <w:t xml:space="preserve"> = 0.50. When using </w:t>
      </w:r>
      <w:proofErr w:type="spellStart"/>
      <w:r w:rsidRPr="005B6080">
        <w:rPr>
          <w:bCs/>
          <w:iCs/>
          <w:lang w:val="en-AU"/>
        </w:rPr>
        <w:t>Ngen</w:t>
      </w:r>
      <w:proofErr w:type="spellEnd"/>
      <w:r w:rsidRPr="005B6080">
        <w:rPr>
          <w:bCs/>
          <w:iCs/>
          <w:lang w:val="en-AU"/>
        </w:rPr>
        <w:t xml:space="preserve"> ≠ 1 and </w:t>
      </w:r>
      <w:proofErr w:type="spellStart"/>
      <w:r w:rsidRPr="005B6080">
        <w:rPr>
          <w:bCs/>
          <w:iCs/>
          <w:lang w:val="en-AU"/>
        </w:rPr>
        <w:t>palt</w:t>
      </w:r>
      <w:proofErr w:type="spellEnd"/>
      <w:r w:rsidRPr="005B6080">
        <w:rPr>
          <w:bCs/>
          <w:iCs/>
          <w:lang w:val="en-AU"/>
        </w:rPr>
        <w:t xml:space="preserve"> = 0.00, the smearing-based BA GLMM tree appears to overfit, as it has low MSE but a large tree size. The tree size decreases as </w:t>
      </w:r>
      <w:proofErr w:type="spellStart"/>
      <w:r w:rsidRPr="005B6080">
        <w:rPr>
          <w:bCs/>
          <w:iCs/>
          <w:lang w:val="en-AU"/>
        </w:rPr>
        <w:t>Ngen</w:t>
      </w:r>
      <w:proofErr w:type="spellEnd"/>
      <w:r w:rsidRPr="005B6080">
        <w:rPr>
          <w:bCs/>
          <w:iCs/>
          <w:lang w:val="en-AU"/>
        </w:rPr>
        <w:t xml:space="preserve"> increases, consistent with the findings of </w:t>
      </w:r>
      <w:proofErr w:type="spellStart"/>
      <w:r w:rsidRPr="005B6080">
        <w:rPr>
          <w:bCs/>
          <w:iCs/>
          <w:lang w:val="en-AU"/>
        </w:rPr>
        <w:t>Breiman</w:t>
      </w:r>
      <w:proofErr w:type="spellEnd"/>
      <w:r w:rsidRPr="005B6080">
        <w:rPr>
          <w:bCs/>
          <w:iCs/>
          <w:lang w:val="en-AU"/>
        </w:rPr>
        <w:t xml:space="preserve"> and Shang (1996) that </w:t>
      </w:r>
      <w:proofErr w:type="spellStart"/>
      <w:r w:rsidRPr="005B6080">
        <w:rPr>
          <w:bCs/>
          <w:iCs/>
          <w:lang w:val="en-AU"/>
        </w:rPr>
        <w:t>Ngen</w:t>
      </w:r>
      <w:proofErr w:type="spellEnd"/>
      <w:r w:rsidRPr="005B6080">
        <w:rPr>
          <w:bCs/>
          <w:iCs/>
          <w:lang w:val="en-AU"/>
        </w:rPr>
        <w:t xml:space="preserve"> should be large to prevent overfitting. The effect of </w:t>
      </w:r>
      <w:proofErr w:type="spellStart"/>
      <w:r w:rsidRPr="005B6080">
        <w:rPr>
          <w:bCs/>
          <w:iCs/>
          <w:lang w:val="en-AU"/>
        </w:rPr>
        <w:t>palt</w:t>
      </w:r>
      <w:proofErr w:type="spellEnd"/>
      <w:r w:rsidRPr="005B6080">
        <w:rPr>
          <w:bCs/>
          <w:iCs/>
          <w:lang w:val="en-AU"/>
        </w:rPr>
        <w:t xml:space="preserve"> on tree size is weaker, but </w:t>
      </w:r>
      <w:proofErr w:type="spellStart"/>
      <w:r w:rsidRPr="005B6080">
        <w:rPr>
          <w:bCs/>
          <w:iCs/>
          <w:lang w:val="en-AU"/>
        </w:rPr>
        <w:t>palt</w:t>
      </w:r>
      <w:proofErr w:type="spellEnd"/>
      <w:r w:rsidRPr="005B6080">
        <w:rPr>
          <w:bCs/>
          <w:iCs/>
          <w:lang w:val="en-AU"/>
        </w:rPr>
        <w:t xml:space="preserve"> = 0 results in the smallest tree size. These results </w:t>
      </w:r>
      <w:r>
        <w:rPr>
          <w:bCs/>
          <w:iCs/>
          <w:lang w:val="en-AU"/>
        </w:rPr>
        <w:t>lead us to reject</w:t>
      </w:r>
      <w:r w:rsidRPr="005B6080">
        <w:rPr>
          <w:bCs/>
          <w:iCs/>
          <w:lang w:val="en-AU"/>
        </w:rPr>
        <w:t xml:space="preserve"> </w:t>
      </w:r>
      <w:r w:rsidRPr="005B6080">
        <w:rPr>
          <w:b/>
          <w:iCs/>
          <w:lang w:val="en-AU"/>
        </w:rPr>
        <w:t>H</w:t>
      </w:r>
      <w:r w:rsidR="006532DB">
        <w:rPr>
          <w:b/>
          <w:iCs/>
          <w:vertAlign w:val="subscript"/>
          <w:lang w:val="en-US"/>
        </w:rPr>
        <w:t>0</w:t>
      </w:r>
      <w:r w:rsidRPr="005B6080">
        <w:rPr>
          <w:b/>
          <w:iCs/>
          <w:lang w:val="en-AU"/>
        </w:rPr>
        <w:t>5</w:t>
      </w:r>
      <w:r w:rsidRPr="005B6080">
        <w:rPr>
          <w:bCs/>
          <w:iCs/>
          <w:lang w:val="en-AU"/>
        </w:rPr>
        <w:t xml:space="preserve">, which proposed that </w:t>
      </w:r>
      <w:proofErr w:type="spellStart"/>
      <w:r w:rsidRPr="005B6080">
        <w:rPr>
          <w:bCs/>
          <w:iCs/>
          <w:lang w:val="en-AU"/>
        </w:rPr>
        <w:t>Ngen</w:t>
      </w:r>
      <w:proofErr w:type="spellEnd"/>
      <w:r w:rsidRPr="005B6080">
        <w:rPr>
          <w:bCs/>
          <w:iCs/>
          <w:lang w:val="en-AU"/>
        </w:rPr>
        <w:t xml:space="preserve"> and </w:t>
      </w:r>
      <w:proofErr w:type="spellStart"/>
      <w:r w:rsidRPr="005B6080">
        <w:rPr>
          <w:bCs/>
          <w:iCs/>
          <w:lang w:val="en-AU"/>
        </w:rPr>
        <w:t>palt</w:t>
      </w:r>
      <w:proofErr w:type="spellEnd"/>
      <w:r w:rsidRPr="005B6080">
        <w:rPr>
          <w:bCs/>
          <w:iCs/>
          <w:lang w:val="en-AU"/>
        </w:rPr>
        <w:t xml:space="preserve"> would have no effect on tree size.</w:t>
      </w:r>
    </w:p>
    <w:p w14:paraId="53A04B06" w14:textId="4D65AF5A" w:rsidR="005B6080" w:rsidRDefault="005B6080" w:rsidP="005B6080">
      <w:pPr>
        <w:rPr>
          <w:bCs/>
          <w:iCs/>
          <w:lang w:val="en-AU"/>
        </w:rPr>
      </w:pPr>
      <w:r w:rsidRPr="005B6080">
        <w:rPr>
          <w:bCs/>
          <w:iCs/>
          <w:lang w:val="en-AU"/>
        </w:rPr>
        <w:t xml:space="preserve">There is not sufficient evidence to reject </w:t>
      </w:r>
      <w:r w:rsidRPr="005B6080">
        <w:rPr>
          <w:b/>
          <w:iCs/>
          <w:lang w:val="en-AU"/>
        </w:rPr>
        <w:t>H</w:t>
      </w:r>
      <w:r w:rsidR="006532DB">
        <w:rPr>
          <w:b/>
          <w:iCs/>
          <w:vertAlign w:val="subscript"/>
          <w:lang w:val="en-US"/>
        </w:rPr>
        <w:t>0</w:t>
      </w:r>
      <w:r w:rsidRPr="005B6080">
        <w:rPr>
          <w:b/>
          <w:iCs/>
          <w:lang w:val="en-AU"/>
        </w:rPr>
        <w:t>4</w:t>
      </w:r>
      <w:r w:rsidRPr="005B6080">
        <w:rPr>
          <w:bCs/>
          <w:iCs/>
          <w:lang w:val="en-AU"/>
        </w:rPr>
        <w:t xml:space="preserve">, which proposed that BART-based BA GLMM trees would have lower MSE than smearing-based BA GLMM trees on the same datasets. As shown in Figures 3 and 4, when using </w:t>
      </w:r>
      <w:proofErr w:type="spellStart"/>
      <w:r w:rsidRPr="005B6080">
        <w:rPr>
          <w:bCs/>
          <w:iCs/>
          <w:lang w:val="en-AU"/>
        </w:rPr>
        <w:t>palt</w:t>
      </w:r>
      <w:proofErr w:type="spellEnd"/>
      <w:r w:rsidRPr="005B6080">
        <w:rPr>
          <w:bCs/>
          <w:iCs/>
          <w:lang w:val="en-AU"/>
        </w:rPr>
        <w:t xml:space="preserve"> = .00, the MSE of BART-based BA GLMM trees was equivalent to that of smearing-based BA GLMM trees. However, when using </w:t>
      </w:r>
      <w:proofErr w:type="spellStart"/>
      <w:r w:rsidRPr="005B6080">
        <w:rPr>
          <w:bCs/>
          <w:iCs/>
          <w:lang w:val="en-AU"/>
        </w:rPr>
        <w:t>palt</w:t>
      </w:r>
      <w:proofErr w:type="spellEnd"/>
      <w:r w:rsidRPr="005B6080">
        <w:rPr>
          <w:bCs/>
          <w:iCs/>
          <w:lang w:val="en-AU"/>
        </w:rPr>
        <w:t xml:space="preserve"> = .25 or </w:t>
      </w:r>
      <w:proofErr w:type="spellStart"/>
      <w:r w:rsidRPr="005B6080">
        <w:rPr>
          <w:bCs/>
          <w:iCs/>
          <w:lang w:val="en-AU"/>
        </w:rPr>
        <w:t>palt</w:t>
      </w:r>
      <w:proofErr w:type="spellEnd"/>
      <w:r w:rsidRPr="005B6080">
        <w:rPr>
          <w:bCs/>
          <w:iCs/>
          <w:lang w:val="en-AU"/>
        </w:rPr>
        <w:t xml:space="preserve"> = .50, the MSE increased significantly. This finding is in contrast to the results of </w:t>
      </w:r>
      <w:proofErr w:type="spellStart"/>
      <w:r w:rsidRPr="005B6080">
        <w:rPr>
          <w:bCs/>
          <w:iCs/>
          <w:lang w:val="en-AU"/>
        </w:rPr>
        <w:t>Breiman</w:t>
      </w:r>
      <w:proofErr w:type="spellEnd"/>
      <w:r w:rsidRPr="005B6080">
        <w:rPr>
          <w:bCs/>
          <w:iCs/>
          <w:lang w:val="en-AU"/>
        </w:rPr>
        <w:t xml:space="preserve"> and Shang (1996), who found that using </w:t>
      </w:r>
      <w:proofErr w:type="spellStart"/>
      <w:r w:rsidRPr="005B6080">
        <w:rPr>
          <w:bCs/>
          <w:iCs/>
          <w:lang w:val="en-AU"/>
        </w:rPr>
        <w:t>palt</w:t>
      </w:r>
      <w:proofErr w:type="spellEnd"/>
      <w:r w:rsidRPr="005B6080">
        <w:rPr>
          <w:bCs/>
          <w:iCs/>
          <w:lang w:val="en-AU"/>
        </w:rPr>
        <w:t xml:space="preserve"> = .25 or </w:t>
      </w:r>
      <w:proofErr w:type="spellStart"/>
      <w:r w:rsidRPr="005B6080">
        <w:rPr>
          <w:bCs/>
          <w:iCs/>
          <w:lang w:val="en-AU"/>
        </w:rPr>
        <w:t>palt</w:t>
      </w:r>
      <w:proofErr w:type="spellEnd"/>
      <w:r w:rsidRPr="005B6080">
        <w:rPr>
          <w:bCs/>
          <w:iCs/>
          <w:lang w:val="en-AU"/>
        </w:rPr>
        <w:t xml:space="preserve"> = .50 resulted in the lowest MSE. It is worth noting that their study fitted BA CART trees rather than BA GLMM trees, which may account for the discrepancy. The MSE remained roughly equal when varying </w:t>
      </w:r>
      <w:proofErr w:type="spellStart"/>
      <w:r w:rsidRPr="005B6080">
        <w:rPr>
          <w:bCs/>
          <w:iCs/>
          <w:lang w:val="en-AU"/>
        </w:rPr>
        <w:t>Ngen</w:t>
      </w:r>
      <w:proofErr w:type="spellEnd"/>
      <w:r w:rsidRPr="005B6080">
        <w:rPr>
          <w:bCs/>
          <w:iCs/>
          <w:lang w:val="en-AU"/>
        </w:rPr>
        <w:t xml:space="preserve">. However, the drastic effect of </w:t>
      </w:r>
      <w:proofErr w:type="spellStart"/>
      <w:r w:rsidRPr="005B6080">
        <w:rPr>
          <w:bCs/>
          <w:iCs/>
          <w:lang w:val="en-AU"/>
        </w:rPr>
        <w:t>palt</w:t>
      </w:r>
      <w:proofErr w:type="spellEnd"/>
      <w:r w:rsidRPr="005B6080">
        <w:rPr>
          <w:bCs/>
          <w:iCs/>
          <w:lang w:val="en-AU"/>
        </w:rPr>
        <w:t xml:space="preserve"> on the MSE of smearing-based BA GLMM trees leads us to reject </w:t>
      </w:r>
      <w:r w:rsidRPr="005B6080">
        <w:rPr>
          <w:b/>
          <w:iCs/>
          <w:lang w:val="en-AU"/>
        </w:rPr>
        <w:t>H</w:t>
      </w:r>
      <w:r w:rsidR="006532DB">
        <w:rPr>
          <w:b/>
          <w:iCs/>
          <w:vertAlign w:val="subscript"/>
          <w:lang w:val="en-US"/>
        </w:rPr>
        <w:t>0</w:t>
      </w:r>
      <w:r w:rsidRPr="005B6080">
        <w:rPr>
          <w:b/>
          <w:iCs/>
          <w:lang w:val="en-AU"/>
        </w:rPr>
        <w:t>6</w:t>
      </w:r>
      <w:r w:rsidRPr="005B6080">
        <w:rPr>
          <w:bCs/>
          <w:iCs/>
          <w:lang w:val="en-AU"/>
        </w:rPr>
        <w:t>.</w:t>
      </w:r>
    </w:p>
    <w:p w14:paraId="05B39DBC" w14:textId="4238D844" w:rsidR="00A17FA2" w:rsidRPr="00306554" w:rsidRDefault="00A17FA2" w:rsidP="005B6080">
      <w:pPr>
        <w:jc w:val="center"/>
        <w:rPr>
          <w:b/>
          <w:iCs/>
        </w:rPr>
      </w:pPr>
      <w:proofErr w:type="spellStart"/>
      <w:r w:rsidRPr="00306554">
        <w:rPr>
          <w:b/>
          <w:iCs/>
        </w:rPr>
        <w:t>Limitations</w:t>
      </w:r>
      <w:proofErr w:type="spellEnd"/>
    </w:p>
    <w:p w14:paraId="19CD7CC6" w14:textId="09BF513E" w:rsidR="00A17FA2" w:rsidRDefault="00306554" w:rsidP="00A17FA2">
      <w:pPr>
        <w:rPr>
          <w:bCs/>
          <w:i/>
        </w:rPr>
      </w:pPr>
      <w:proofErr w:type="spellStart"/>
      <w:r>
        <w:rPr>
          <w:bCs/>
          <w:i/>
        </w:rPr>
        <w:t>Relative</w:t>
      </w:r>
      <w:proofErr w:type="spellEnd"/>
      <w:r>
        <w:rPr>
          <w:bCs/>
          <w:i/>
        </w:rPr>
        <w:t xml:space="preserve"> MSE</w:t>
      </w:r>
    </w:p>
    <w:p w14:paraId="0B9C5DD1" w14:textId="49B079FF" w:rsidR="00306554" w:rsidRDefault="00306554" w:rsidP="00A17FA2">
      <w:pPr>
        <w:rPr>
          <w:bCs/>
          <w:lang w:val="en-AU"/>
        </w:rPr>
      </w:pPr>
      <w:r w:rsidRPr="00306554">
        <w:rPr>
          <w:bCs/>
          <w:iCs/>
          <w:lang w:val="en-AU"/>
        </w:rPr>
        <w:t>As stated before, I u</w:t>
      </w:r>
      <w:r>
        <w:rPr>
          <w:bCs/>
          <w:iCs/>
          <w:lang w:val="en-AU"/>
        </w:rPr>
        <w:t xml:space="preserve">sed relative MSE to compare the MSE obtained in different datasets. Relative MSE, as defined by </w:t>
      </w:r>
      <w:r>
        <w:rPr>
          <w:bCs/>
          <w:lang w:val="en-AU"/>
        </w:rPr>
        <w:t xml:space="preserve">Chipman et. </w:t>
      </w:r>
      <w:r>
        <w:rPr>
          <w:bCs/>
          <w:lang w:val="en-AU"/>
        </w:rPr>
        <w:t>a</w:t>
      </w:r>
      <w:r>
        <w:rPr>
          <w:bCs/>
          <w:lang w:val="en-AU"/>
        </w:rPr>
        <w:t xml:space="preserve">l </w:t>
      </w:r>
      <w:r>
        <w:rPr>
          <w:bCs/>
          <w:lang w:val="en-AU"/>
        </w:rPr>
        <w:t>(</w:t>
      </w:r>
      <w:r>
        <w:rPr>
          <w:bCs/>
          <w:lang w:val="en-AU"/>
        </w:rPr>
        <w:t>2010)</w:t>
      </w:r>
      <w:r>
        <w:rPr>
          <w:bCs/>
          <w:lang w:val="en-AU"/>
        </w:rPr>
        <w:t xml:space="preserve"> to be MSE/</w:t>
      </w:r>
      <w:proofErr w:type="gramStart"/>
      <w:r>
        <w:rPr>
          <w:bCs/>
          <w:lang w:val="en-AU"/>
        </w:rPr>
        <w:t>min(</w:t>
      </w:r>
      <w:proofErr w:type="gramEnd"/>
      <w:r>
        <w:rPr>
          <w:bCs/>
          <w:lang w:val="en-AU"/>
        </w:rPr>
        <w:t xml:space="preserve">MSE), makes the assumption that for every split, every possible value of MSE is known. </w:t>
      </w:r>
    </w:p>
    <w:p w14:paraId="12450C86" w14:textId="3DE54E9E" w:rsidR="00CF0129" w:rsidRDefault="00CF0129" w:rsidP="00A17FA2">
      <w:pPr>
        <w:rPr>
          <w:bCs/>
          <w:i/>
          <w:iCs/>
          <w:lang w:val="en-AU"/>
        </w:rPr>
      </w:pPr>
      <w:r>
        <w:rPr>
          <w:bCs/>
          <w:i/>
          <w:iCs/>
          <w:lang w:val="en-AU"/>
        </w:rPr>
        <w:t>Variance</w:t>
      </w:r>
    </w:p>
    <w:p w14:paraId="6E5E222D" w14:textId="1769DB27" w:rsidR="00B52FF8" w:rsidRPr="00063053" w:rsidRDefault="00CF0129" w:rsidP="00EC4DB4">
      <w:pPr>
        <w:rPr>
          <w:bCs/>
          <w:lang w:val="en-AU"/>
        </w:rPr>
      </w:pPr>
      <w:r>
        <w:rPr>
          <w:bCs/>
          <w:lang w:val="en-AU"/>
        </w:rPr>
        <w:t xml:space="preserve">As can be seen in Figure 1, there is high variance in the obtained tree sizes. This is partly due to the fact that on the datasets </w:t>
      </w:r>
      <w:proofErr w:type="spellStart"/>
      <w:r>
        <w:rPr>
          <w:bCs/>
          <w:lang w:val="en-AU"/>
        </w:rPr>
        <w:t>ECLSKschool</w:t>
      </w:r>
      <w:proofErr w:type="spellEnd"/>
      <w:r>
        <w:rPr>
          <w:bCs/>
          <w:lang w:val="en-AU"/>
        </w:rPr>
        <w:t xml:space="preserve"> and </w:t>
      </w:r>
      <w:proofErr w:type="spellStart"/>
      <w:r>
        <w:rPr>
          <w:bCs/>
          <w:lang w:val="en-AU"/>
        </w:rPr>
        <w:t>ECSLKmath</w:t>
      </w:r>
      <w:proofErr w:type="spellEnd"/>
      <w:r>
        <w:rPr>
          <w:bCs/>
          <w:lang w:val="en-AU"/>
        </w:rPr>
        <w:t xml:space="preserve"> BA GLMM trees are created that have zero nodes. This happens because the GLMM tree makes its prediction using only the multilevel variance. This could skew the results in Figure 2</w:t>
      </w:r>
      <w:r w:rsidR="008C6E89">
        <w:rPr>
          <w:bCs/>
          <w:lang w:val="en-AU"/>
        </w:rPr>
        <w:t>, making it look like some BA GLMM trees have lower tree size on average than can actually be expected.</w:t>
      </w:r>
    </w:p>
    <w:p w14:paraId="1F5B7D19" w14:textId="77777777" w:rsidR="00063053" w:rsidRDefault="00063053">
      <w:pPr>
        <w:rPr>
          <w:b/>
          <w:lang w:val="en-US"/>
        </w:rPr>
      </w:pPr>
      <w:r>
        <w:rPr>
          <w:b/>
          <w:lang w:val="en-US"/>
        </w:rPr>
        <w:br w:type="page"/>
      </w:r>
    </w:p>
    <w:p w14:paraId="23EBDE60" w14:textId="53091AF1" w:rsidR="00603BA0" w:rsidRPr="00AF0A68" w:rsidRDefault="00803617" w:rsidP="00332F8A">
      <w:pPr>
        <w:jc w:val="center"/>
        <w:rPr>
          <w:b/>
          <w:lang w:val="en-US"/>
        </w:rPr>
      </w:pPr>
      <w:r w:rsidRPr="00AF0A68">
        <w:rPr>
          <w:b/>
          <w:lang w:val="en-US"/>
        </w:rPr>
        <w:lastRenderedPageBreak/>
        <w:t>R</w:t>
      </w:r>
      <w:r>
        <w:rPr>
          <w:b/>
          <w:lang w:val="en-US"/>
        </w:rPr>
        <w:t>eferences</w:t>
      </w:r>
    </w:p>
    <w:p w14:paraId="67507E60" w14:textId="77777777" w:rsidR="00B52FF8" w:rsidRPr="00371A21" w:rsidRDefault="00B52FF8" w:rsidP="002748C4">
      <w:pPr>
        <w:ind w:left="709" w:hanging="709"/>
        <w:rPr>
          <w:lang w:val="en-US"/>
        </w:rPr>
      </w:pPr>
      <w:proofErr w:type="spellStart"/>
      <w:r w:rsidRPr="00B52FF8">
        <w:rPr>
          <w:lang w:val="en-US"/>
        </w:rPr>
        <w:t>Bodó</w:t>
      </w:r>
      <w:proofErr w:type="spellEnd"/>
      <w:r w:rsidRPr="00B52FF8">
        <w:rPr>
          <w:lang w:val="en-US"/>
        </w:rPr>
        <w:t>, B., &amp; Janssen, H. (2021). Here Be Dragons–Maintaining Trust in the Technologized Public Sector. </w:t>
      </w:r>
      <w:r w:rsidRPr="00371A21">
        <w:rPr>
          <w:i/>
          <w:iCs/>
          <w:lang w:val="en-US"/>
        </w:rPr>
        <w:t>Amsterdam Law School Research Paper</w:t>
      </w:r>
      <w:r w:rsidRPr="00371A21">
        <w:rPr>
          <w:lang w:val="en-US"/>
        </w:rPr>
        <w:t>, (2021-23).</w:t>
      </w:r>
    </w:p>
    <w:p w14:paraId="2ABEC5DF" w14:textId="2DF9E846"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53F6D3D4" w14:textId="7A30368E" w:rsid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1B006A" w:rsidRDefault="001B006A" w:rsidP="001B006A">
      <w:pPr>
        <w:ind w:left="709" w:hanging="709"/>
        <w:rPr>
          <w:lang w:val="en-AU"/>
        </w:rPr>
      </w:pPr>
      <w:r>
        <w:rPr>
          <w:lang w:val="en-AU"/>
        </w:rPr>
        <w:t xml:space="preserve">Carnegie, N. B., (2020, May 13). </w:t>
      </w:r>
      <w:r>
        <w:rPr>
          <w:i/>
          <w:iCs/>
          <w:lang w:val="en-AU"/>
        </w:rPr>
        <w:t>Introduction to Bayesian Additive Regression Trees for Causal Inference</w:t>
      </w:r>
      <w:r>
        <w:rPr>
          <w:lang w:val="en-AU"/>
        </w:rPr>
        <w:t xml:space="preserve"> [Targeted Learning Webinar Series]. Putnam Data Sciences. </w:t>
      </w:r>
      <w:hyperlink r:id="rId16" w:history="1">
        <w:r w:rsidRPr="00A24EB8">
          <w:rPr>
            <w:rStyle w:val="Hyperlink"/>
            <w:lang w:val="en-AU"/>
          </w:rPr>
          <w:t>https://www.youtube.com/watch?v=9d5-3_7u5a4&amp;t=2093s</w:t>
        </w:r>
      </w:hyperlink>
      <w:r>
        <w:rPr>
          <w:lang w:val="en-AU"/>
        </w:rPr>
        <w:t xml:space="preserve"> </w:t>
      </w:r>
    </w:p>
    <w:p w14:paraId="73B9C0F1" w14:textId="202D3283"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00F79938" w14:textId="326CD83A" w:rsidR="0087286B" w:rsidRPr="0087286B" w:rsidRDefault="0087286B" w:rsidP="002748C4">
      <w:pPr>
        <w:ind w:left="709" w:hanging="709"/>
        <w:rPr>
          <w:b/>
          <w:bCs/>
          <w:lang w:val="en-US"/>
        </w:rPr>
      </w:pPr>
      <w:r w:rsidRPr="007F60CE">
        <w:rPr>
          <w:b/>
          <w:bCs/>
          <w:lang w:val="en-AU"/>
        </w:rPr>
        <w:t xml:space="preserve">Christodoulou, E., Ma, J., Collins, G. S., </w:t>
      </w:r>
      <w:proofErr w:type="spellStart"/>
      <w:r w:rsidRPr="007F60CE">
        <w:rPr>
          <w:b/>
          <w:bCs/>
          <w:lang w:val="en-AU"/>
        </w:rPr>
        <w:t>Steyerberg</w:t>
      </w:r>
      <w:proofErr w:type="spellEnd"/>
      <w:r w:rsidRPr="007F60CE">
        <w:rPr>
          <w:b/>
          <w:bCs/>
          <w:lang w:val="en-AU"/>
        </w:rPr>
        <w:t xml:space="preserve">, E. W., </w:t>
      </w:r>
      <w:proofErr w:type="spellStart"/>
      <w:r w:rsidRPr="007F60CE">
        <w:rPr>
          <w:b/>
          <w:bCs/>
          <w:lang w:val="en-AU"/>
        </w:rPr>
        <w:t>Verbakel</w:t>
      </w:r>
      <w:proofErr w:type="spellEnd"/>
      <w:r w:rsidRPr="007F60CE">
        <w:rPr>
          <w:b/>
          <w:bCs/>
          <w:lang w:val="en-AU"/>
        </w:rPr>
        <w:t xml:space="preserve">, J. Y., &amp; Van </w:t>
      </w:r>
      <w:proofErr w:type="spellStart"/>
      <w:r w:rsidRPr="007F60CE">
        <w:rPr>
          <w:b/>
          <w:bCs/>
          <w:lang w:val="en-AU"/>
        </w:rPr>
        <w:t>Calster</w:t>
      </w:r>
      <w:proofErr w:type="spellEnd"/>
      <w:r w:rsidRPr="007F60CE">
        <w:rPr>
          <w:b/>
          <w:bCs/>
          <w:lang w:val="en-AU"/>
        </w:rPr>
        <w:t xml:space="preserve">, B. (2019). </w:t>
      </w:r>
      <w:r w:rsidRPr="0087286B">
        <w:rPr>
          <w:b/>
          <w:bCs/>
          <w:lang w:val="en-AU"/>
        </w:rPr>
        <w:t>A systematic review shows no performance benefit of machine learning over logistic regression for clinical prediction models. </w:t>
      </w:r>
      <w:r w:rsidRPr="007F60CE">
        <w:rPr>
          <w:b/>
          <w:bCs/>
          <w:i/>
          <w:iCs/>
          <w:lang w:val="en-AU"/>
        </w:rPr>
        <w:t>Journal of clinical epidemiology</w:t>
      </w:r>
      <w:r w:rsidRPr="007F60CE">
        <w:rPr>
          <w:b/>
          <w:bCs/>
          <w:lang w:val="en-AU"/>
        </w:rPr>
        <w:t>, </w:t>
      </w:r>
      <w:r w:rsidRPr="007F60CE">
        <w:rPr>
          <w:b/>
          <w:bCs/>
          <w:i/>
          <w:iCs/>
          <w:lang w:val="en-AU"/>
        </w:rPr>
        <w:t>110</w:t>
      </w:r>
      <w:r w:rsidRPr="007F60CE">
        <w:rPr>
          <w:b/>
          <w:bCs/>
          <w:lang w:val="en-AU"/>
        </w:rPr>
        <w:t>, 12-22.</w:t>
      </w:r>
    </w:p>
    <w:p w14:paraId="5622B10B" w14:textId="7A5D3F43"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Advances in neural information processing systems</w:t>
      </w:r>
      <w:r w:rsidRPr="004B5A33">
        <w:rPr>
          <w:lang w:val="en-US"/>
        </w:rPr>
        <w:t>, </w:t>
      </w:r>
      <w:r w:rsidRPr="004B5A33">
        <w:rPr>
          <w:i/>
          <w:iCs/>
          <w:lang w:val="en-US"/>
        </w:rPr>
        <w:t>8</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 xml:space="preserve">Dorie, V., Hill, J., Shalit, U., Scott, M., &amp; </w:t>
      </w:r>
      <w:proofErr w:type="spellStart"/>
      <w:r w:rsidRPr="00773405">
        <w:rPr>
          <w:rFonts w:cstheme="minorHAnsi"/>
          <w:color w:val="222222"/>
          <w:shd w:val="clear" w:color="auto" w:fill="FFFFFF"/>
          <w:lang w:val="en-AU"/>
        </w:rPr>
        <w:t>Cervone</w:t>
      </w:r>
      <w:proofErr w:type="spellEnd"/>
      <w:r w:rsidRPr="00773405">
        <w:rPr>
          <w:rFonts w:cstheme="minorHAnsi"/>
          <w:color w:val="222222"/>
          <w:shd w:val="clear" w:color="auto" w:fill="FFFFFF"/>
          <w:lang w:val="en-AU"/>
        </w:rPr>
        <w:t>, D. (2019). Automated versus do-it-yourself methods for causal inference: Lessons learned from a data analysis competition. </w:t>
      </w:r>
      <w:r w:rsidRPr="00E40396">
        <w:rPr>
          <w:rFonts w:cstheme="minorHAnsi"/>
          <w:i/>
          <w:iCs/>
          <w:color w:val="222222"/>
          <w:shd w:val="clear" w:color="auto" w:fill="FFFFFF"/>
          <w:lang w:val="en-AU"/>
        </w:rPr>
        <w:t>Statistical Science</w:t>
      </w:r>
      <w:r w:rsidRPr="00E40396">
        <w:rPr>
          <w:rFonts w:cstheme="minorHAnsi"/>
          <w:color w:val="222222"/>
          <w:shd w:val="clear" w:color="auto" w:fill="FFFFFF"/>
          <w:lang w:val="en-AU"/>
        </w:rPr>
        <w:t>, </w:t>
      </w:r>
      <w:r w:rsidRPr="00E40396">
        <w:rPr>
          <w:rFonts w:cstheme="minorHAnsi"/>
          <w:i/>
          <w:iCs/>
          <w:color w:val="222222"/>
          <w:shd w:val="clear" w:color="auto" w:fill="FFFFFF"/>
          <w:lang w:val="en-AU"/>
        </w:rPr>
        <w:t>34</w:t>
      </w:r>
      <w:r w:rsidRPr="00E40396">
        <w:rPr>
          <w:rFonts w:cstheme="minorHAnsi"/>
          <w:color w:val="222222"/>
          <w:shd w:val="clear" w:color="auto" w:fill="FFFFFF"/>
          <w:lang w:val="en-AU"/>
        </w:rPr>
        <w:t>(1), 43-68.</w:t>
      </w:r>
    </w:p>
    <w:p w14:paraId="04F47100" w14:textId="60F728C2" w:rsid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17" w:history="1">
        <w:r w:rsidRPr="006A3500">
          <w:rPr>
            <w:rStyle w:val="Hyperlink"/>
            <w:lang w:val="en-US"/>
          </w:rPr>
          <w:t>https://edri.org/our-work/civil-society-calls-on-the-eu-to-ban-predictive-ai-systems-in-policing-and-criminal-justice-in-the-ai-act/</w:t>
        </w:r>
      </w:hyperlink>
      <w:r>
        <w:rPr>
          <w:lang w:val="en-US"/>
        </w:rPr>
        <w:t xml:space="preserve"> </w:t>
      </w:r>
    </w:p>
    <w:p w14:paraId="04E3790A" w14:textId="4AB6FF57" w:rsidR="00DB6B56" w:rsidRPr="0060303C" w:rsidRDefault="00DB6B56" w:rsidP="002748C4">
      <w:pPr>
        <w:ind w:left="709" w:hanging="709"/>
        <w:rPr>
          <w:lang w:val="en-US"/>
        </w:rPr>
      </w:pPr>
      <w:r w:rsidRPr="00DB6B56">
        <w:rPr>
          <w:lang w:val="en-AU"/>
        </w:rPr>
        <w:t xml:space="preserve">Fernández-Delgado, M., </w:t>
      </w:r>
      <w:proofErr w:type="spellStart"/>
      <w:r w:rsidRPr="00DB6B56">
        <w:rPr>
          <w:lang w:val="en-AU"/>
        </w:rPr>
        <w:t>Cernadas</w:t>
      </w:r>
      <w:proofErr w:type="spellEnd"/>
      <w:r w:rsidRPr="00DB6B56">
        <w:rPr>
          <w:lang w:val="en-AU"/>
        </w:rPr>
        <w:t xml:space="preserve">, E., Barro, S., &amp; Amorim, D. (2014). Do we need hundreds of classifiers to solve real world classification </w:t>
      </w:r>
      <w:proofErr w:type="gramStart"/>
      <w:r w:rsidRPr="00DB6B56">
        <w:rPr>
          <w:lang w:val="en-AU"/>
        </w:rPr>
        <w:t>problems?.</w:t>
      </w:r>
      <w:proofErr w:type="gramEnd"/>
      <w:r w:rsidRPr="00DB6B56">
        <w:rPr>
          <w:lang w:val="en-AU"/>
        </w:rPr>
        <w:t> </w:t>
      </w:r>
      <w:r w:rsidRPr="007F60CE">
        <w:rPr>
          <w:i/>
          <w:iCs/>
          <w:lang w:val="en-AU"/>
        </w:rPr>
        <w:t>The journal of machine learning research</w:t>
      </w:r>
      <w:r w:rsidRPr="007F60CE">
        <w:rPr>
          <w:lang w:val="en-AU"/>
        </w:rPr>
        <w:t>, </w:t>
      </w:r>
      <w:r w:rsidRPr="007F60CE">
        <w:rPr>
          <w:i/>
          <w:iCs/>
          <w:lang w:val="en-AU"/>
        </w:rPr>
        <w:t>15</w:t>
      </w:r>
      <w:r w:rsidRPr="007F60CE">
        <w:rPr>
          <w:lang w:val="en-AU"/>
        </w:rPr>
        <w:t>(1), 3133-3181.</w:t>
      </w:r>
    </w:p>
    <w:p w14:paraId="3420909E" w14:textId="77777777" w:rsidR="002748C4" w:rsidRDefault="002748C4" w:rsidP="002748C4">
      <w:pPr>
        <w:ind w:left="709" w:hanging="709"/>
        <w:rPr>
          <w:lang w:val="en-US"/>
        </w:rPr>
      </w:pPr>
      <w:proofErr w:type="spellStart"/>
      <w:r w:rsidRPr="007C0FF6">
        <w:rPr>
          <w:lang w:val="en-US"/>
        </w:rPr>
        <w:t>Fokkema</w:t>
      </w:r>
      <w:proofErr w:type="spellEnd"/>
      <w:r w:rsidRPr="007C0FF6">
        <w:rPr>
          <w:lang w:val="en-US"/>
        </w:rPr>
        <w:t>, M. (2017). Fitting prediction rule ensembles with R package pre. </w:t>
      </w:r>
      <w:proofErr w:type="spellStart"/>
      <w:r w:rsidRPr="007C0FF6">
        <w:rPr>
          <w:i/>
          <w:iCs/>
          <w:lang w:val="en-US"/>
        </w:rPr>
        <w:t>arXiv</w:t>
      </w:r>
      <w:proofErr w:type="spellEnd"/>
      <w:r w:rsidRPr="007C0FF6">
        <w:rPr>
          <w:i/>
          <w:iCs/>
          <w:lang w:val="en-US"/>
        </w:rPr>
        <w:t xml:space="preserve"> preprint arXiv:1707.07149</w:t>
      </w:r>
      <w:r w:rsidRPr="007C0FF6">
        <w:rPr>
          <w:lang w:val="en-US"/>
        </w:rPr>
        <w:t>.</w:t>
      </w:r>
    </w:p>
    <w:p w14:paraId="4C7D6A46" w14:textId="77777777" w:rsidR="002748C4" w:rsidRPr="00AF0A68" w:rsidRDefault="002748C4" w:rsidP="002748C4">
      <w:pPr>
        <w:ind w:left="709" w:hanging="709"/>
        <w:rPr>
          <w:lang w:val="de-DE"/>
        </w:rPr>
      </w:pPr>
      <w:proofErr w:type="spellStart"/>
      <w:r w:rsidRPr="007C0FF6">
        <w:rPr>
          <w:lang w:val="en-US"/>
        </w:rPr>
        <w:t>Fokkema</w:t>
      </w:r>
      <w:proofErr w:type="spellEnd"/>
      <w:r w:rsidRPr="007C0FF6">
        <w:rPr>
          <w:lang w:val="en-US"/>
        </w:rPr>
        <w:t xml:space="preserve">,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1F2E112B" w:rsidR="007C0FF6" w:rsidRDefault="007C0FF6" w:rsidP="002748C4">
      <w:pPr>
        <w:ind w:left="709" w:hanging="709"/>
        <w:rPr>
          <w:lang w:val="en-AU"/>
        </w:rPr>
      </w:pPr>
      <w:bookmarkStart w:id="5" w:name="_Hlk121407005"/>
      <w:r w:rsidRPr="002748C4">
        <w:rPr>
          <w:lang w:val="de-DE"/>
        </w:rPr>
        <w:t>Fokkema, M., Smits, N., Zeileis, A., Hothorn, T., &amp; Kelderman, H. (2018</w:t>
      </w:r>
      <w:bookmarkEnd w:id="5"/>
      <w:r w:rsidRPr="002748C4">
        <w:rPr>
          <w:lang w:val="de-DE"/>
        </w:rPr>
        <w:t xml:space="preserve">). </w:t>
      </w:r>
      <w:r w:rsidRPr="007C0FF6">
        <w:rPr>
          <w:lang w:val="en-US"/>
        </w:rPr>
        <w:t>Detecting treatment-subgroup interactions in clustered data with generalized linear mixed-effects model trees. </w:t>
      </w:r>
      <w:proofErr w:type="spellStart"/>
      <w:r w:rsidRPr="00EC4DB4">
        <w:rPr>
          <w:i/>
          <w:iCs/>
          <w:lang w:val="en-AU"/>
        </w:rPr>
        <w:t>Behavior</w:t>
      </w:r>
      <w:proofErr w:type="spellEnd"/>
      <w:r w:rsidRPr="00EC4DB4">
        <w:rPr>
          <w:i/>
          <w:iCs/>
          <w:lang w:val="en-AU"/>
        </w:rPr>
        <w:t xml:space="preserve"> research methods</w:t>
      </w:r>
      <w:r w:rsidRPr="00EC4DB4">
        <w:rPr>
          <w:lang w:val="en-AU"/>
        </w:rPr>
        <w:t>, </w:t>
      </w:r>
      <w:r w:rsidRPr="00EC4DB4">
        <w:rPr>
          <w:i/>
          <w:iCs/>
          <w:lang w:val="en-AU"/>
        </w:rPr>
        <w:t>50</w:t>
      </w:r>
      <w:r w:rsidRPr="00EC4DB4">
        <w:rPr>
          <w:lang w:val="en-AU"/>
        </w:rPr>
        <w:t>(5), 2016-2034.</w:t>
      </w:r>
    </w:p>
    <w:p w14:paraId="4555626E" w14:textId="4513ACD9" w:rsidR="007170E7" w:rsidRDefault="007170E7" w:rsidP="002748C4">
      <w:pPr>
        <w:ind w:left="709" w:hanging="709"/>
        <w:rPr>
          <w:lang w:val="en-AU"/>
        </w:rPr>
      </w:pPr>
      <w:proofErr w:type="spellStart"/>
      <w:r w:rsidRPr="007170E7">
        <w:rPr>
          <w:lang w:val="en-AU"/>
        </w:rPr>
        <w:t>Gacto</w:t>
      </w:r>
      <w:proofErr w:type="spellEnd"/>
      <w:r w:rsidRPr="007170E7">
        <w:rPr>
          <w:lang w:val="en-AU"/>
        </w:rPr>
        <w:t xml:space="preserve">, M. J., Soto-Hidalgo, J. M., </w:t>
      </w:r>
      <w:proofErr w:type="spellStart"/>
      <w:r w:rsidRPr="007170E7">
        <w:rPr>
          <w:lang w:val="en-AU"/>
        </w:rPr>
        <w:t>Alcalá-Fdez</w:t>
      </w:r>
      <w:proofErr w:type="spellEnd"/>
      <w:r w:rsidRPr="007170E7">
        <w:rPr>
          <w:lang w:val="en-AU"/>
        </w:rPr>
        <w:t xml:space="preserve">, J., &amp; </w:t>
      </w:r>
      <w:proofErr w:type="spellStart"/>
      <w:r w:rsidRPr="007170E7">
        <w:rPr>
          <w:lang w:val="en-AU"/>
        </w:rPr>
        <w:t>Alcalá</w:t>
      </w:r>
      <w:proofErr w:type="spellEnd"/>
      <w:r w:rsidRPr="007170E7">
        <w:rPr>
          <w:lang w:val="en-AU"/>
        </w:rPr>
        <w:t>, R. (2019). Experimental study on 164 algorithms available in software tools for solving standard non-linear regression problems. </w:t>
      </w:r>
      <w:r w:rsidRPr="007F60CE">
        <w:rPr>
          <w:i/>
          <w:iCs/>
          <w:lang w:val="en-AU"/>
        </w:rPr>
        <w:t>IEEE Access</w:t>
      </w:r>
      <w:r w:rsidRPr="007F60CE">
        <w:rPr>
          <w:lang w:val="en-AU"/>
        </w:rPr>
        <w:t>, </w:t>
      </w:r>
      <w:r w:rsidRPr="007F60CE">
        <w:rPr>
          <w:i/>
          <w:iCs/>
          <w:lang w:val="en-AU"/>
        </w:rPr>
        <w:t>7</w:t>
      </w:r>
      <w:r w:rsidRPr="007F60CE">
        <w:rPr>
          <w:lang w:val="en-AU"/>
        </w:rPr>
        <w:t>, 108916-108939.</w:t>
      </w:r>
    </w:p>
    <w:p w14:paraId="1EDAE444" w14:textId="3362A194" w:rsidR="0058304F" w:rsidRPr="0058304F" w:rsidRDefault="0058304F" w:rsidP="002748C4">
      <w:pPr>
        <w:ind w:left="709" w:hanging="709"/>
        <w:rPr>
          <w:lang w:val="en-AU"/>
        </w:rPr>
      </w:pPr>
      <w:r w:rsidRPr="0058304F">
        <w:rPr>
          <w:lang w:val="en-AU"/>
        </w:rPr>
        <w:t xml:space="preserve">Hammer, S. M., Katzenstein, D. A., Hughes, M. D., </w:t>
      </w:r>
      <w:proofErr w:type="spellStart"/>
      <w:r w:rsidRPr="0058304F">
        <w:rPr>
          <w:lang w:val="en-AU"/>
        </w:rPr>
        <w:t>Gundacker</w:t>
      </w:r>
      <w:proofErr w:type="spellEnd"/>
      <w:r w:rsidRPr="0058304F">
        <w:rPr>
          <w:lang w:val="en-AU"/>
        </w:rPr>
        <w:t xml:space="preserve">, H., Schooley, R. T., </w:t>
      </w:r>
      <w:proofErr w:type="spellStart"/>
      <w:r w:rsidRPr="0058304F">
        <w:rPr>
          <w:lang w:val="en-AU"/>
        </w:rPr>
        <w:t>Haubrich</w:t>
      </w:r>
      <w:proofErr w:type="spellEnd"/>
      <w:r w:rsidRPr="0058304F">
        <w:rPr>
          <w:lang w:val="en-AU"/>
        </w:rPr>
        <w:t xml:space="preserve">, R. H., ... &amp; </w:t>
      </w:r>
      <w:proofErr w:type="spellStart"/>
      <w:r w:rsidRPr="0058304F">
        <w:rPr>
          <w:lang w:val="en-AU"/>
        </w:rPr>
        <w:t>Merigan</w:t>
      </w:r>
      <w:proofErr w:type="spellEnd"/>
      <w:r w:rsidRPr="0058304F">
        <w:rPr>
          <w:lang w:val="en-AU"/>
        </w:rPr>
        <w:t xml:space="preserve">, T. C. (1996). A trial comparing nucleoside monotherapy with combination therapy </w:t>
      </w:r>
      <w:r w:rsidRPr="0058304F">
        <w:rPr>
          <w:lang w:val="en-AU"/>
        </w:rPr>
        <w:lastRenderedPageBreak/>
        <w:t xml:space="preserve">in HIV-infected adults with CD4 cell counts from 200 to 500 per cubic </w:t>
      </w:r>
      <w:proofErr w:type="spellStart"/>
      <w:r w:rsidRPr="0058304F">
        <w:rPr>
          <w:lang w:val="en-AU"/>
        </w:rPr>
        <w:t>millimeter</w:t>
      </w:r>
      <w:proofErr w:type="spellEnd"/>
      <w:r w:rsidRPr="0058304F">
        <w:rPr>
          <w:lang w:val="en-AU"/>
        </w:rPr>
        <w:t>. </w:t>
      </w:r>
      <w:r w:rsidRPr="0058304F">
        <w:rPr>
          <w:i/>
          <w:iCs/>
          <w:lang w:val="en-AU"/>
        </w:rPr>
        <w:t>New England Journal of Medicine</w:t>
      </w:r>
      <w:r w:rsidRPr="0058304F">
        <w:rPr>
          <w:lang w:val="en-AU"/>
        </w:rPr>
        <w:t>, </w:t>
      </w:r>
      <w:r w:rsidRPr="0058304F">
        <w:rPr>
          <w:i/>
          <w:iCs/>
          <w:lang w:val="en-AU"/>
        </w:rPr>
        <w:t>335</w:t>
      </w:r>
      <w:r w:rsidRPr="0058304F">
        <w:rPr>
          <w:lang w:val="en-AU"/>
        </w:rPr>
        <w:t>(15), 1081-1090.</w:t>
      </w:r>
    </w:p>
    <w:p w14:paraId="5609DF23" w14:textId="135491DE"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2E6CBFC3" w14:textId="7C96025F" w:rsidR="00F20BBB" w:rsidRPr="00AB072B" w:rsidRDefault="00F20BBB" w:rsidP="00F20BBB">
      <w:pPr>
        <w:ind w:left="709" w:hanging="709"/>
        <w:rPr>
          <w:bCs/>
          <w:i/>
        </w:rPr>
      </w:pPr>
      <w:proofErr w:type="spellStart"/>
      <w:r w:rsidRPr="00F20BBB">
        <w:t>Hox</w:t>
      </w:r>
      <w:proofErr w:type="spellEnd"/>
      <w:r w:rsidRPr="00F20BBB">
        <w:t>, J. J., Moerbeek, M., &amp; Van de Schoot, R. (2017). </w:t>
      </w:r>
      <w:r w:rsidRPr="00F20BBB">
        <w:rPr>
          <w:i/>
          <w:iCs/>
          <w:lang w:val="en-AU"/>
        </w:rPr>
        <w:t>Multilevel analysis: Techniques and applications</w:t>
      </w:r>
      <w:r w:rsidRPr="00F20BBB">
        <w:rPr>
          <w:lang w:val="en-AU"/>
        </w:rPr>
        <w:t xml:space="preserve">. </w:t>
      </w:r>
      <w:proofErr w:type="spellStart"/>
      <w:r w:rsidRPr="00F20BBB">
        <w:t>Routledge</w:t>
      </w:r>
      <w:proofErr w:type="spellEnd"/>
      <w:r w:rsidRPr="00F20BBB">
        <w:t>.</w:t>
      </w:r>
    </w:p>
    <w:p w14:paraId="6960178A" w14:textId="0170988F" w:rsidR="00B52FF8" w:rsidRPr="00EC4DB4" w:rsidRDefault="00B52FF8" w:rsidP="002748C4">
      <w:pPr>
        <w:ind w:left="709" w:hanging="709"/>
      </w:pPr>
      <w:r w:rsidRPr="00B52FF8">
        <w:t>Huisman, P. (2020). Hoe de toeslagenaffaire kon gebeuren. </w:t>
      </w:r>
      <w:r w:rsidRPr="00EC4DB4">
        <w:rPr>
          <w:i/>
          <w:iCs/>
        </w:rPr>
        <w:t>Management Kinderopvang</w:t>
      </w:r>
      <w:r w:rsidRPr="00EC4DB4">
        <w:t>, </w:t>
      </w:r>
      <w:r w:rsidRPr="00EC4DB4">
        <w:rPr>
          <w:i/>
          <w:iCs/>
        </w:rPr>
        <w:t>26</w:t>
      </w:r>
      <w:r w:rsidRPr="00EC4DB4">
        <w:t>(2), 36-37.</w:t>
      </w:r>
    </w:p>
    <w:p w14:paraId="420D5F06" w14:textId="1594B0D4" w:rsidR="00FA3306" w:rsidRPr="00371A21" w:rsidRDefault="00FA3306" w:rsidP="002748C4">
      <w:pPr>
        <w:ind w:left="709" w:hanging="709"/>
        <w:rPr>
          <w:lang w:val="en-US"/>
        </w:rPr>
      </w:pPr>
      <w:r w:rsidRPr="00AB072B">
        <w:rPr>
          <w:lang w:val="en-AU"/>
        </w:rPr>
        <w:t xml:space="preserve">James, G., Witten, D., Hastie, T., &amp; </w:t>
      </w:r>
      <w:proofErr w:type="spellStart"/>
      <w:r w:rsidRPr="00AB072B">
        <w:rPr>
          <w:lang w:val="en-AU"/>
        </w:rPr>
        <w:t>Tibshirani</w:t>
      </w:r>
      <w:proofErr w:type="spellEnd"/>
      <w:r w:rsidRPr="00AB072B">
        <w:rPr>
          <w:lang w:val="en-AU"/>
        </w:rPr>
        <w:t>, R. (2013). </w:t>
      </w:r>
      <w:r w:rsidRPr="00FA3306">
        <w:rPr>
          <w:i/>
          <w:iCs/>
          <w:lang w:val="en-US"/>
        </w:rPr>
        <w:t>An introduction to statistical learning</w:t>
      </w:r>
      <w:r w:rsidRPr="00FA3306">
        <w:rPr>
          <w:lang w:val="en-US"/>
        </w:rPr>
        <w:t xml:space="preserve"> (Vol. 112, p. 18). </w:t>
      </w:r>
      <w:r w:rsidRPr="00371A21">
        <w:rPr>
          <w:lang w:val="en-US"/>
        </w:rPr>
        <w:t>New York: springer.</w:t>
      </w:r>
    </w:p>
    <w:p w14:paraId="04507229" w14:textId="4B69B59F"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324F2B15" w14:textId="564EA32C" w:rsidR="00594FAA" w:rsidRDefault="00594FAA" w:rsidP="002748C4">
      <w:pPr>
        <w:ind w:left="709" w:hanging="709"/>
        <w:rPr>
          <w:lang w:val="en-AU"/>
        </w:rPr>
      </w:pPr>
      <w:r w:rsidRPr="00594FAA">
        <w:rPr>
          <w:lang w:val="en-AU"/>
        </w:rPr>
        <w:t xml:space="preserve">Lax, J. R., &amp; Phillips, J. H. (2009). How should we estimate public opinion in the </w:t>
      </w:r>
      <w:proofErr w:type="gramStart"/>
      <w:r>
        <w:rPr>
          <w:lang w:val="en-AU"/>
        </w:rPr>
        <w:t>S</w:t>
      </w:r>
      <w:r w:rsidRPr="00594FAA">
        <w:rPr>
          <w:lang w:val="en-AU"/>
        </w:rPr>
        <w:t>tates?.</w:t>
      </w:r>
      <w:proofErr w:type="gramEnd"/>
      <w:r w:rsidRPr="00594FAA">
        <w:rPr>
          <w:lang w:val="en-AU"/>
        </w:rPr>
        <w:t> </w:t>
      </w:r>
      <w:r w:rsidRPr="00594FAA">
        <w:rPr>
          <w:i/>
          <w:iCs/>
          <w:lang w:val="en-AU"/>
        </w:rPr>
        <w:t>American Journal of Political Science</w:t>
      </w:r>
      <w:r w:rsidRPr="00594FAA">
        <w:rPr>
          <w:lang w:val="en-AU"/>
        </w:rPr>
        <w:t>, </w:t>
      </w:r>
      <w:r w:rsidRPr="00594FAA">
        <w:rPr>
          <w:i/>
          <w:iCs/>
          <w:lang w:val="en-AU"/>
        </w:rPr>
        <w:t>53</w:t>
      </w:r>
      <w:r w:rsidRPr="00594FAA">
        <w:rPr>
          <w:lang w:val="en-AU"/>
        </w:rPr>
        <w:t>(1), 107-121.</w:t>
      </w:r>
    </w:p>
    <w:p w14:paraId="1B69089F" w14:textId="17CD1945" w:rsidR="00553953" w:rsidRPr="00371A21" w:rsidRDefault="00553953" w:rsidP="002748C4">
      <w:pPr>
        <w:ind w:left="709" w:hanging="709"/>
        <w:rPr>
          <w:lang w:val="en-US"/>
        </w:rPr>
      </w:pPr>
      <w:r w:rsidRPr="00553953">
        <w:rPr>
          <w:lang w:val="de-DE"/>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1B1D6DC6" w14:textId="1E28D896" w:rsidR="00B52FF8" w:rsidRDefault="00B52FF8" w:rsidP="002748C4">
      <w:pPr>
        <w:ind w:left="709" w:hanging="709"/>
        <w:rPr>
          <w:b/>
        </w:rPr>
      </w:pPr>
      <w:proofErr w:type="spellStart"/>
      <w:r w:rsidRPr="00A61E57">
        <w:rPr>
          <w:b/>
        </w:rPr>
        <w:t>Klievink</w:t>
      </w:r>
      <w:proofErr w:type="spellEnd"/>
      <w:r w:rsidRPr="00A61E57">
        <w:rPr>
          <w:b/>
        </w:rPr>
        <w:t>, A. J. (2021). </w:t>
      </w:r>
      <w:r w:rsidRPr="00A61E57">
        <w:rPr>
          <w:b/>
          <w:i/>
          <w:iCs/>
        </w:rPr>
        <w:t>Hollen én stilstaan: hoe data en digitalisering de overheid veranderen</w:t>
      </w:r>
      <w:r w:rsidRPr="00A61E57">
        <w:rPr>
          <w:b/>
        </w:rPr>
        <w:t> (</w:t>
      </w:r>
      <w:proofErr w:type="spellStart"/>
      <w:r w:rsidRPr="00A61E57">
        <w:rPr>
          <w:b/>
        </w:rPr>
        <w:t>Doctoral</w:t>
      </w:r>
      <w:proofErr w:type="spellEnd"/>
      <w:r w:rsidRPr="00A61E57">
        <w:rPr>
          <w:b/>
        </w:rPr>
        <w:t xml:space="preserve"> </w:t>
      </w:r>
      <w:proofErr w:type="spellStart"/>
      <w:r w:rsidRPr="00A61E57">
        <w:rPr>
          <w:b/>
        </w:rPr>
        <w:t>dissertation</w:t>
      </w:r>
      <w:proofErr w:type="spellEnd"/>
      <w:r w:rsidRPr="00A61E57">
        <w:rPr>
          <w:b/>
        </w:rPr>
        <w:t>, Leiden University).</w:t>
      </w:r>
    </w:p>
    <w:p w14:paraId="05A0E006" w14:textId="1190E719" w:rsidR="00906203" w:rsidRDefault="00906203" w:rsidP="002748C4">
      <w:pPr>
        <w:ind w:left="709" w:hanging="709"/>
        <w:rPr>
          <w:bCs/>
          <w:lang w:val="en-AU"/>
        </w:rPr>
      </w:pPr>
      <w:r w:rsidRPr="00906203">
        <w:rPr>
          <w:bCs/>
          <w:lang w:val="en-AU"/>
        </w:rPr>
        <w:t xml:space="preserve">Mulligan, G. M., </w:t>
      </w:r>
      <w:proofErr w:type="spellStart"/>
      <w:r w:rsidRPr="00906203">
        <w:rPr>
          <w:bCs/>
          <w:lang w:val="en-AU"/>
        </w:rPr>
        <w:t>McCarroll</w:t>
      </w:r>
      <w:proofErr w:type="spellEnd"/>
      <w:r w:rsidRPr="00906203">
        <w:rPr>
          <w:bCs/>
          <w:lang w:val="en-AU"/>
        </w:rPr>
        <w:t>, J. C., Flanagan, K. D., &amp; Potter, D. (2016). Findings from the Third-Grade Round of the Early Childhood Longitudinal Study, Kindergarten Class of 2010-11 (ECLS-K: 2011): First Look. NCES 2016-094. </w:t>
      </w:r>
      <w:r w:rsidRPr="00906203">
        <w:rPr>
          <w:bCs/>
          <w:i/>
          <w:iCs/>
          <w:lang w:val="en-AU"/>
        </w:rPr>
        <w:t xml:space="preserve">National </w:t>
      </w:r>
      <w:proofErr w:type="spellStart"/>
      <w:r w:rsidRPr="00906203">
        <w:rPr>
          <w:bCs/>
          <w:i/>
          <w:iCs/>
          <w:lang w:val="en-AU"/>
        </w:rPr>
        <w:t>Center</w:t>
      </w:r>
      <w:proofErr w:type="spellEnd"/>
      <w:r w:rsidRPr="00906203">
        <w:rPr>
          <w:bCs/>
          <w:i/>
          <w:iCs/>
          <w:lang w:val="en-AU"/>
        </w:rPr>
        <w:t xml:space="preserve"> for Education Statistics</w:t>
      </w:r>
      <w:r w:rsidRPr="00906203">
        <w:rPr>
          <w:bCs/>
          <w:lang w:val="en-AU"/>
        </w:rPr>
        <w:t>.</w:t>
      </w:r>
    </w:p>
    <w:p w14:paraId="7EFE6BF1" w14:textId="500AEDC4" w:rsidR="00E43B30" w:rsidRPr="00E43B30" w:rsidRDefault="00E43B30" w:rsidP="00E43B30">
      <w:pPr>
        <w:ind w:left="709" w:hanging="709"/>
        <w:rPr>
          <w:bCs/>
          <w:lang w:val="en-US"/>
        </w:rPr>
      </w:pPr>
      <w:r w:rsidRPr="00E43B30">
        <w:rPr>
          <w:bCs/>
          <w:lang w:val="en-US"/>
        </w:rPr>
        <w:t>R Core Team (2021). R: A language and environment for statistical computing</w:t>
      </w:r>
      <w:r w:rsidRPr="00E43B30">
        <w:rPr>
          <w:bCs/>
          <w:i/>
          <w:iCs/>
          <w:lang w:val="en-US"/>
        </w:rPr>
        <w:t>. R Foundation for Statistical Computing,</w:t>
      </w:r>
      <w:r w:rsidRPr="00E43B30">
        <w:rPr>
          <w:bCs/>
          <w:lang w:val="en-US"/>
        </w:rPr>
        <w:t xml:space="preserve"> Vienna, Austria. URL https://www.R-project.org/.</w:t>
      </w:r>
    </w:p>
    <w:p w14:paraId="5949A9CA" w14:textId="7CD1546D"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6778B07A" w14:textId="23AB828B" w:rsidR="00221C73" w:rsidRPr="00773405" w:rsidRDefault="00221C73" w:rsidP="002748C4">
      <w:pPr>
        <w:ind w:left="709" w:hanging="709"/>
        <w:rPr>
          <w:b/>
          <w:bCs/>
          <w:lang w:val="en-US"/>
        </w:rPr>
      </w:pPr>
      <w:proofErr w:type="spellStart"/>
      <w:r w:rsidRPr="00773405">
        <w:rPr>
          <w:b/>
          <w:bCs/>
          <w:lang w:val="en-US"/>
        </w:rPr>
        <w:t>Semenova</w:t>
      </w:r>
      <w:proofErr w:type="spellEnd"/>
      <w:r w:rsidRPr="00773405">
        <w:rPr>
          <w:b/>
          <w:bCs/>
          <w:lang w:val="en-US"/>
        </w:rPr>
        <w:t>, L., Rudin, C., &amp; Parr, R. (2019). A study in Rashomon curves and volumes: A new perspective on generalization and model simplicity in machine learning. </w:t>
      </w:r>
      <w:proofErr w:type="spellStart"/>
      <w:r w:rsidRPr="00773405">
        <w:rPr>
          <w:b/>
          <w:bCs/>
          <w:i/>
          <w:iCs/>
          <w:lang w:val="en-US"/>
        </w:rPr>
        <w:t>arXiv</w:t>
      </w:r>
      <w:proofErr w:type="spellEnd"/>
      <w:r w:rsidRPr="00773405">
        <w:rPr>
          <w:b/>
          <w:bCs/>
          <w:i/>
          <w:iCs/>
          <w:lang w:val="en-US"/>
        </w:rPr>
        <w:t xml:space="preserve"> preprint arXiv:1908.01755</w:t>
      </w:r>
      <w:r w:rsidRPr="00773405">
        <w:rPr>
          <w:b/>
          <w:bCs/>
          <w:lang w:val="en-US"/>
        </w:rPr>
        <w:t>.</w:t>
      </w:r>
    </w:p>
    <w:p w14:paraId="2A79B7B2" w14:textId="5926868F" w:rsidR="00FA1738" w:rsidRDefault="00773405" w:rsidP="00FA1738">
      <w:pPr>
        <w:ind w:left="709" w:hanging="709"/>
        <w:rPr>
          <w:lang w:val="en-AU"/>
        </w:rPr>
      </w:pPr>
      <w:proofErr w:type="spellStart"/>
      <w:r w:rsidRPr="00773405">
        <w:t>Sparapani</w:t>
      </w:r>
      <w:proofErr w:type="spellEnd"/>
      <w:r w:rsidRPr="00773405">
        <w:t xml:space="preserve">, R., </w:t>
      </w:r>
      <w:proofErr w:type="spellStart"/>
      <w:r w:rsidRPr="00773405">
        <w:t>Spanbauer</w:t>
      </w:r>
      <w:proofErr w:type="spellEnd"/>
      <w:r w:rsidRPr="00773405">
        <w:t xml:space="preserve">, C., &amp; </w:t>
      </w:r>
      <w:proofErr w:type="spellStart"/>
      <w:r w:rsidRPr="00773405">
        <w:t>McCulloch</w:t>
      </w:r>
      <w:proofErr w:type="spellEnd"/>
      <w:r w:rsidRPr="00773405">
        <w:t xml:space="preserve">, R. (2021). </w:t>
      </w:r>
      <w:r w:rsidRPr="00773405">
        <w:rPr>
          <w:lang w:val="en-AU"/>
        </w:rPr>
        <w:t xml:space="preserve">Nonparametric machine learning and efficient computation with </w:t>
      </w:r>
      <w:proofErr w:type="spellStart"/>
      <w:r w:rsidRPr="00773405">
        <w:rPr>
          <w:lang w:val="en-AU"/>
        </w:rPr>
        <w:t>bayesian</w:t>
      </w:r>
      <w:proofErr w:type="spellEnd"/>
      <w:r w:rsidRPr="00773405">
        <w:rPr>
          <w:lang w:val="en-AU"/>
        </w:rPr>
        <w:t xml:space="preserve"> additive regression trees: the BART R package. </w:t>
      </w:r>
      <w:r w:rsidRPr="00E40396">
        <w:rPr>
          <w:i/>
          <w:iCs/>
          <w:lang w:val="en-AU"/>
        </w:rPr>
        <w:t>Journal of Statistical Software</w:t>
      </w:r>
      <w:r w:rsidRPr="00E40396">
        <w:rPr>
          <w:lang w:val="en-AU"/>
        </w:rPr>
        <w:t>, </w:t>
      </w:r>
      <w:r w:rsidRPr="00E40396">
        <w:rPr>
          <w:i/>
          <w:iCs/>
          <w:lang w:val="en-AU"/>
        </w:rPr>
        <w:t>97</w:t>
      </w:r>
      <w:r w:rsidRPr="00E40396">
        <w:rPr>
          <w:lang w:val="en-AU"/>
        </w:rPr>
        <w:t>, 1-66.</w:t>
      </w:r>
    </w:p>
    <w:p w14:paraId="42025B0B" w14:textId="0FC63026" w:rsidR="00FA1738" w:rsidRPr="00FA1738" w:rsidRDefault="00FA1738" w:rsidP="00FA1738">
      <w:pPr>
        <w:ind w:left="709" w:hanging="709"/>
        <w:rPr>
          <w:lang w:val="en-AU"/>
        </w:rPr>
      </w:pPr>
      <w:r w:rsidRPr="00FA1738">
        <w:rPr>
          <w:lang w:val="en-AU"/>
        </w:rPr>
        <w:lastRenderedPageBreak/>
        <w:t>Tan, Y. V. (2018). </w:t>
      </w:r>
      <w:r w:rsidRPr="00FA1738">
        <w:rPr>
          <w:i/>
          <w:iCs/>
          <w:lang w:val="en-AU"/>
        </w:rPr>
        <w:t>Novel Applications and Extensions for Bayesian Additive Regression Trees (BART) in Prediction, Imputation, and Causal Inference</w:t>
      </w:r>
      <w:r w:rsidRPr="00FA1738">
        <w:rPr>
          <w:lang w:val="en-AU"/>
        </w:rPr>
        <w:t> (Doctoral dissertation).</w:t>
      </w:r>
    </w:p>
    <w:p w14:paraId="08652100" w14:textId="41F8D832" w:rsidR="00830013" w:rsidRDefault="00830013" w:rsidP="002748C4">
      <w:pPr>
        <w:ind w:left="709" w:hanging="709"/>
        <w:rPr>
          <w:lang w:val="en-US"/>
        </w:rPr>
      </w:pPr>
      <w:r w:rsidRPr="00830013">
        <w:rPr>
          <w:lang w:val="en-US"/>
        </w:rPr>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028ADE3E" w14:textId="1795061D" w:rsidR="00395729" w:rsidRPr="00371A21" w:rsidRDefault="00395729" w:rsidP="002748C4">
      <w:pPr>
        <w:ind w:left="709" w:hanging="709"/>
        <w:rPr>
          <w:lang w:val="en-US"/>
        </w:rPr>
      </w:pPr>
      <w:r w:rsidRPr="00395729">
        <w:rPr>
          <w:lang w:val="en-US"/>
        </w:rPr>
        <w:t xml:space="preserve">Vincent Dorie (2021). </w:t>
      </w:r>
      <w:proofErr w:type="spellStart"/>
      <w:r w:rsidRPr="00395729">
        <w:rPr>
          <w:lang w:val="en-US"/>
        </w:rPr>
        <w:t>dbarts</w:t>
      </w:r>
      <w:proofErr w:type="spellEnd"/>
      <w:r w:rsidRPr="00395729">
        <w:rPr>
          <w:lang w:val="en-US"/>
        </w:rPr>
        <w:t>: Discrete Bayesian Additive Regression Trees Sampler. R package version 0.9-20. URL https://CRAN.R-project.org/package=dbarts</w:t>
      </w:r>
    </w:p>
    <w:p w14:paraId="68BB1780" w14:textId="7C6BCAAB" w:rsidR="00FA3306" w:rsidRDefault="00FA3306" w:rsidP="002748C4">
      <w:pPr>
        <w:ind w:left="709" w:hanging="709"/>
        <w:rPr>
          <w:lang w:val="en-AU"/>
        </w:rPr>
      </w:pPr>
      <w:r w:rsidRPr="00FA3306">
        <w:rPr>
          <w:lang w:val="en-US"/>
        </w:rPr>
        <w:t>Wexler, R. (2017). When a computer program keeps you in jail. </w:t>
      </w:r>
      <w:r w:rsidRPr="00E40396">
        <w:rPr>
          <w:i/>
          <w:iCs/>
          <w:lang w:val="en-AU"/>
        </w:rPr>
        <w:t>New York Times</w:t>
      </w:r>
      <w:r w:rsidRPr="00E40396">
        <w:rPr>
          <w:lang w:val="en-AU"/>
        </w:rPr>
        <w:t>.</w:t>
      </w:r>
    </w:p>
    <w:p w14:paraId="4E4AFEBA" w14:textId="41207EAF" w:rsidR="0093194E" w:rsidRDefault="0093194E" w:rsidP="002748C4">
      <w:pPr>
        <w:ind w:left="709" w:hanging="709"/>
        <w:rPr>
          <w:lang w:val="en-AU"/>
        </w:rPr>
      </w:pPr>
      <w:proofErr w:type="spellStart"/>
      <w:r w:rsidRPr="0093194E">
        <w:rPr>
          <w:lang w:val="en-AU"/>
        </w:rPr>
        <w:t>Wundervald</w:t>
      </w:r>
      <w:proofErr w:type="spellEnd"/>
      <w:r w:rsidRPr="0093194E">
        <w:rPr>
          <w:lang w:val="en-AU"/>
        </w:rPr>
        <w:t xml:space="preserve">, B., Parnell, A., &amp; </w:t>
      </w:r>
      <w:proofErr w:type="spellStart"/>
      <w:r w:rsidRPr="0093194E">
        <w:rPr>
          <w:lang w:val="en-AU"/>
        </w:rPr>
        <w:t>Domijan</w:t>
      </w:r>
      <w:proofErr w:type="spellEnd"/>
      <w:r w:rsidRPr="0093194E">
        <w:rPr>
          <w:lang w:val="en-AU"/>
        </w:rPr>
        <w:t>, K. (2022). Hierarchical Embedded Bayesian Additive Regression Trees. </w:t>
      </w:r>
      <w:proofErr w:type="spellStart"/>
      <w:r w:rsidRPr="0093194E">
        <w:rPr>
          <w:i/>
          <w:iCs/>
          <w:lang w:val="en-AU"/>
        </w:rPr>
        <w:t>arXiv</w:t>
      </w:r>
      <w:proofErr w:type="spellEnd"/>
      <w:r w:rsidRPr="0093194E">
        <w:rPr>
          <w:i/>
          <w:iCs/>
          <w:lang w:val="en-AU"/>
        </w:rPr>
        <w:t xml:space="preserve"> preprint arXiv:2204.07207</w:t>
      </w:r>
      <w:r w:rsidRPr="0093194E">
        <w:rPr>
          <w:lang w:val="en-AU"/>
        </w:rPr>
        <w:t>.</w:t>
      </w:r>
    </w:p>
    <w:p w14:paraId="16A8DCF0" w14:textId="77777777" w:rsidR="0093194E" w:rsidRPr="0093194E" w:rsidRDefault="0093194E" w:rsidP="00FA1738">
      <w:pPr>
        <w:rPr>
          <w:lang w:val="en-AU"/>
        </w:rPr>
      </w:pPr>
    </w:p>
    <w:p w14:paraId="0AD84E1A" w14:textId="2738ED59" w:rsidR="00EA75D6" w:rsidRPr="00E40396" w:rsidRDefault="00EA75D6" w:rsidP="002748C4">
      <w:pPr>
        <w:ind w:left="709" w:hanging="709"/>
        <w:rPr>
          <w:lang w:val="en-AU"/>
        </w:rPr>
      </w:pPr>
    </w:p>
    <w:p w14:paraId="4DF6481F" w14:textId="7C39B077" w:rsidR="00EA75D6" w:rsidRPr="00E40396" w:rsidRDefault="00EA75D6" w:rsidP="002748C4">
      <w:pPr>
        <w:ind w:left="709" w:hanging="709"/>
        <w:rPr>
          <w:lang w:val="en-AU"/>
        </w:rPr>
      </w:pPr>
    </w:p>
    <w:p w14:paraId="6A7E71A4" w14:textId="5DCD66FD" w:rsidR="00EA75D6" w:rsidRDefault="00EA75D6" w:rsidP="002748C4">
      <w:pPr>
        <w:ind w:left="709" w:hanging="709"/>
        <w:rPr>
          <w:lang w:val="en-AU"/>
        </w:rPr>
      </w:pPr>
    </w:p>
    <w:p w14:paraId="2BF4F2A5" w14:textId="6F0D6BA5" w:rsidR="00A06F33" w:rsidRDefault="00A06F33" w:rsidP="002748C4">
      <w:pPr>
        <w:ind w:left="709" w:hanging="709"/>
        <w:rPr>
          <w:lang w:val="en-AU"/>
        </w:rPr>
      </w:pPr>
    </w:p>
    <w:p w14:paraId="6F054D5A" w14:textId="77777777" w:rsidR="00A06F33" w:rsidRDefault="00A06F33">
      <w:pPr>
        <w:rPr>
          <w:b/>
          <w:bCs/>
          <w:lang w:val="en-US"/>
        </w:rPr>
      </w:pPr>
      <w:r>
        <w:rPr>
          <w:b/>
          <w:bCs/>
          <w:lang w:val="en-US"/>
        </w:rPr>
        <w:br w:type="page"/>
      </w:r>
    </w:p>
    <w:p w14:paraId="67224DCA" w14:textId="0B14EE63" w:rsidR="00A06F33" w:rsidRDefault="00A06F33" w:rsidP="00A06F33">
      <w:pPr>
        <w:rPr>
          <w:b/>
          <w:bCs/>
          <w:lang w:val="en-US"/>
        </w:rPr>
      </w:pPr>
      <w:r>
        <w:rPr>
          <w:b/>
          <w:bCs/>
          <w:lang w:val="en-US"/>
        </w:rPr>
        <w:lastRenderedPageBreak/>
        <w:t>Notes</w:t>
      </w:r>
    </w:p>
    <w:p w14:paraId="2758C6B6" w14:textId="171AF8C8" w:rsidR="00841555" w:rsidRDefault="00841555" w:rsidP="00A06F33">
      <w:pPr>
        <w:rPr>
          <w:b/>
          <w:bCs/>
          <w:lang w:val="en-US"/>
        </w:rPr>
      </w:pPr>
      <w:proofErr w:type="spellStart"/>
      <w:r>
        <w:rPr>
          <w:b/>
          <w:bCs/>
          <w:lang w:val="en-US"/>
        </w:rPr>
        <w:t>Vragen</w:t>
      </w:r>
      <w:proofErr w:type="spellEnd"/>
      <w:r>
        <w:rPr>
          <w:b/>
          <w:bCs/>
          <w:lang w:val="en-US"/>
        </w:rPr>
        <w:t xml:space="preserve"> </w:t>
      </w:r>
      <w:proofErr w:type="spellStart"/>
      <w:r>
        <w:rPr>
          <w:b/>
          <w:bCs/>
          <w:lang w:val="en-US"/>
        </w:rPr>
        <w:t>Marjolein</w:t>
      </w:r>
      <w:proofErr w:type="spellEnd"/>
      <w:r>
        <w:rPr>
          <w:b/>
          <w:bCs/>
          <w:lang w:val="en-US"/>
        </w:rPr>
        <w:t>:</w:t>
      </w:r>
    </w:p>
    <w:p w14:paraId="00C6C0B1" w14:textId="1EE97DB9" w:rsidR="00841555" w:rsidRDefault="00841555" w:rsidP="00841555">
      <w:pPr>
        <w:pStyle w:val="ListParagraph"/>
        <w:numPr>
          <w:ilvl w:val="0"/>
          <w:numId w:val="15"/>
        </w:numPr>
      </w:pPr>
      <w:r w:rsidRPr="00841555">
        <w:t>Wat voor statistieken kan i</w:t>
      </w:r>
      <w:r>
        <w:t>k het beste gebruiken om de hypotheses te testen?</w:t>
      </w:r>
    </w:p>
    <w:p w14:paraId="7E88EB2F" w14:textId="77777777" w:rsidR="00841555" w:rsidRPr="00841555" w:rsidRDefault="00841555" w:rsidP="00841555">
      <w:pPr>
        <w:pStyle w:val="ListParagraph"/>
        <w:numPr>
          <w:ilvl w:val="0"/>
          <w:numId w:val="15"/>
        </w:numPr>
      </w:pPr>
    </w:p>
    <w:p w14:paraId="5F689E99" w14:textId="77777777" w:rsidR="00841555" w:rsidRPr="00841555" w:rsidRDefault="00841555" w:rsidP="00A06F33">
      <w:pPr>
        <w:rPr>
          <w:b/>
          <w:bCs/>
        </w:rPr>
      </w:pPr>
    </w:p>
    <w:p w14:paraId="7EF0DD5C" w14:textId="3975614B" w:rsidR="00A06F33" w:rsidRPr="00B662D7" w:rsidRDefault="00A06F33" w:rsidP="00A06F33">
      <w:pPr>
        <w:rPr>
          <w:b/>
          <w:bCs/>
          <w:lang w:val="en-US"/>
        </w:rPr>
      </w:pPr>
      <w:proofErr w:type="spellStart"/>
      <w:r w:rsidRPr="00B662D7">
        <w:rPr>
          <w:b/>
          <w:bCs/>
          <w:lang w:val="en-US"/>
        </w:rPr>
        <w:t>Voordelen</w:t>
      </w:r>
      <w:proofErr w:type="spellEnd"/>
      <w:r w:rsidRPr="00B662D7">
        <w:rPr>
          <w:b/>
          <w:bCs/>
          <w:lang w:val="en-US"/>
        </w:rPr>
        <w:t>:</w:t>
      </w:r>
    </w:p>
    <w:p w14:paraId="79691F82" w14:textId="77777777" w:rsidR="00A06F33" w:rsidRDefault="00A06F33" w:rsidP="00A06F33">
      <w:pPr>
        <w:rPr>
          <w:lang w:val="en-US"/>
        </w:rPr>
      </w:pPr>
      <w:r>
        <w:rPr>
          <w:lang w:val="en-US"/>
        </w:rPr>
        <w:t xml:space="preserve">BART can overcome assumptions about depth of trees and shrinkage because prior </w:t>
      </w:r>
      <w:proofErr w:type="spellStart"/>
      <w:r>
        <w:rPr>
          <w:lang w:val="en-US"/>
        </w:rPr>
        <w:t>incourages</w:t>
      </w:r>
      <w:proofErr w:type="spellEnd"/>
      <w:r>
        <w:rPr>
          <w:lang w:val="en-US"/>
        </w:rPr>
        <w:t xml:space="preserve"> small trees certain level of shrinkage towards 0, but it is not a fixed value compared to boosted trees where you can set max depth to </w:t>
      </w:r>
      <w:proofErr w:type="spellStart"/>
      <w:r>
        <w:rPr>
          <w:lang w:val="en-US"/>
        </w:rPr>
        <w:t>f.e</w:t>
      </w:r>
      <w:proofErr w:type="spellEnd"/>
      <w:r>
        <w:rPr>
          <w:lang w:val="en-US"/>
        </w:rPr>
        <w:t>. 3 splits.</w:t>
      </w:r>
    </w:p>
    <w:p w14:paraId="50EABFA1" w14:textId="77777777" w:rsidR="00A06F33" w:rsidRDefault="00A06F33" w:rsidP="00A06F33">
      <w:pPr>
        <w:rPr>
          <w:lang w:val="en-US"/>
        </w:rPr>
      </w:pPr>
      <w:r>
        <w:rPr>
          <w:lang w:val="en-US"/>
        </w:rPr>
        <w:t>Computational benefits from avoiding CV -&gt; more data informed approach</w:t>
      </w:r>
    </w:p>
    <w:p w14:paraId="58C651A3" w14:textId="77777777" w:rsidR="00A06F33" w:rsidRDefault="00A06F33" w:rsidP="00A06F33">
      <w:pPr>
        <w:rPr>
          <w:lang w:val="en-US"/>
        </w:rPr>
      </w:pPr>
      <w:r>
        <w:rPr>
          <w:lang w:val="en-US"/>
        </w:rPr>
        <w:t>Embeds what is normally an algorithmic approach in a likelihood framework to produce coherent uncertainty intervals, unusual for machine learning approaches. (?)</w:t>
      </w:r>
    </w:p>
    <w:p w14:paraId="4B36C55D" w14:textId="77777777" w:rsidR="00A06F33" w:rsidRDefault="00A06F33" w:rsidP="00A06F33">
      <w:pPr>
        <w:rPr>
          <w:lang w:val="en-US"/>
        </w:rPr>
      </w:pPr>
    </w:p>
    <w:p w14:paraId="0F3E50E3" w14:textId="77777777" w:rsidR="00A06F33" w:rsidRDefault="00A06F33" w:rsidP="00A06F33">
      <w:pPr>
        <w:rPr>
          <w:b/>
          <w:bCs/>
          <w:lang w:val="en-US"/>
        </w:rPr>
      </w:pPr>
      <w:r>
        <w:rPr>
          <w:b/>
          <w:bCs/>
          <w:lang w:val="en-US"/>
        </w:rPr>
        <w:t>BART and causal inference: Why?</w:t>
      </w:r>
    </w:p>
    <w:p w14:paraId="64B1CE9B" w14:textId="77777777" w:rsidR="00A06F33" w:rsidRDefault="00A06F33" w:rsidP="00A06F33">
      <w:pPr>
        <w:rPr>
          <w:lang w:val="en-US"/>
        </w:rPr>
      </w:pPr>
      <w:r>
        <w:rPr>
          <w:lang w:val="en-US"/>
        </w:rPr>
        <w:t>More thorough control for confounding than with traditional parametric models. Normally there are assumptions about the confounders.</w:t>
      </w:r>
    </w:p>
    <w:p w14:paraId="14500EB7" w14:textId="77777777" w:rsidR="00A06F33" w:rsidRPr="00B662D7" w:rsidRDefault="00A06F33" w:rsidP="00A06F33">
      <w:pPr>
        <w:rPr>
          <w:lang w:val="en-US"/>
        </w:rPr>
      </w:pPr>
      <w:r>
        <w:rPr>
          <w:lang w:val="en-US"/>
        </w:rPr>
        <w:t xml:space="preserve">Causal effects are </w:t>
      </w:r>
      <w:proofErr w:type="gramStart"/>
      <w:r>
        <w:rPr>
          <w:lang w:val="en-US"/>
        </w:rPr>
        <w:t>easily  shown</w:t>
      </w:r>
      <w:proofErr w:type="gramEnd"/>
      <w:r>
        <w:rPr>
          <w:lang w:val="en-US"/>
        </w:rPr>
        <w:t xml:space="preserve"> (?)</w:t>
      </w:r>
    </w:p>
    <w:p w14:paraId="70E7929F" w14:textId="41EB6FAD" w:rsidR="00A06F33" w:rsidRPr="005B6080" w:rsidRDefault="00A06F33" w:rsidP="002748C4">
      <w:pPr>
        <w:ind w:left="709" w:hanging="709"/>
        <w:rPr>
          <w:b/>
          <w:bCs/>
          <w:lang w:val="en-US"/>
        </w:rPr>
      </w:pPr>
    </w:p>
    <w:p w14:paraId="362CAA5D" w14:textId="77777777" w:rsidR="005B6080" w:rsidRPr="00A06F33" w:rsidRDefault="005B6080" w:rsidP="002748C4">
      <w:pPr>
        <w:ind w:left="709" w:hanging="709"/>
        <w:rPr>
          <w:lang w:val="en-US"/>
        </w:rPr>
      </w:pPr>
    </w:p>
    <w:sectPr w:rsidR="005B6080" w:rsidRPr="00A06F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Eleveld" w:date="2022-08-11T16:31:00Z" w:initials="DE">
    <w:p w14:paraId="03920BBF" w14:textId="2AF7CADA" w:rsidR="004B4407" w:rsidRDefault="004B4407">
      <w:pPr>
        <w:pStyle w:val="CommentText"/>
      </w:pPr>
      <w:r>
        <w:rPr>
          <w:rStyle w:val="CommentReference"/>
        </w:rPr>
        <w:annotationRef/>
      </w:r>
      <w:r>
        <w:t>Dit is volgens mij waarom er 800 * 4 voorspellingen per PPD zijn. Hij doet het hele riedeltje 4 keer.</w:t>
      </w:r>
    </w:p>
  </w:comment>
  <w:comment w:id="1" w:author="David Eleveld" w:date="2022-12-30T15:36:00Z" w:initials="DE">
    <w:p w14:paraId="6542594B" w14:textId="77777777" w:rsidR="002A08D3" w:rsidRDefault="002A08D3">
      <w:pPr>
        <w:pStyle w:val="CommentText"/>
      </w:pPr>
      <w:r>
        <w:rPr>
          <w:rStyle w:val="CommentReference"/>
        </w:rPr>
        <w:annotationRef/>
      </w:r>
      <w:r>
        <w:t xml:space="preserve">Wat zeggen ze over de grootte van </w:t>
      </w:r>
      <w:proofErr w:type="spellStart"/>
      <w:r>
        <w:t>Xgen</w:t>
      </w:r>
      <w:proofErr w:type="spellEnd"/>
      <w:r>
        <w:t>?</w:t>
      </w:r>
    </w:p>
    <w:p w14:paraId="6C743DBA" w14:textId="77777777" w:rsidR="002A08D3" w:rsidRDefault="002A08D3">
      <w:pPr>
        <w:pStyle w:val="CommentText"/>
      </w:pPr>
    </w:p>
    <w:p w14:paraId="15E2BDAF" w14:textId="5C8DA207" w:rsidR="002A08D3" w:rsidRPr="006532DB" w:rsidRDefault="002A08D3">
      <w:pPr>
        <w:pStyle w:val="CommentText"/>
        <w:rPr>
          <w:lang w:val="en-AU"/>
        </w:rPr>
      </w:pPr>
      <w:proofErr w:type="spellStart"/>
      <w:r w:rsidRPr="006532DB">
        <w:rPr>
          <w:lang w:val="en-AU"/>
        </w:rPr>
        <w:t>Misschien</w:t>
      </w:r>
      <w:proofErr w:type="spellEnd"/>
      <w:r w:rsidRPr="006532DB">
        <w:rPr>
          <w:lang w:val="en-AU"/>
        </w:rPr>
        <w:t xml:space="preserve"> </w:t>
      </w:r>
      <w:proofErr w:type="spellStart"/>
      <w:r w:rsidRPr="006532DB">
        <w:rPr>
          <w:lang w:val="en-AU"/>
        </w:rPr>
        <w:t>hier</w:t>
      </w:r>
      <w:proofErr w:type="spellEnd"/>
      <w:r w:rsidRPr="006532DB">
        <w:rPr>
          <w:lang w:val="en-AU"/>
        </w:rPr>
        <w:t xml:space="preserve"> al </w:t>
      </w:r>
      <w:proofErr w:type="spellStart"/>
      <w:r w:rsidRPr="006532DB">
        <w:rPr>
          <w:lang w:val="en-AU"/>
        </w:rPr>
        <w:t>N</w:t>
      </w:r>
      <w:r w:rsidRPr="006532DB">
        <w:rPr>
          <w:vertAlign w:val="subscript"/>
          <w:lang w:val="en-AU"/>
        </w:rPr>
        <w:t>gen</w:t>
      </w:r>
      <w:proofErr w:type="spellEnd"/>
      <w:r w:rsidRPr="006532DB">
        <w:rPr>
          <w:lang w:val="en-AU"/>
        </w:rPr>
        <w:t xml:space="preserve"> </w:t>
      </w:r>
      <w:proofErr w:type="spellStart"/>
      <w:r w:rsidRPr="006532DB">
        <w:rPr>
          <w:lang w:val="en-AU"/>
        </w:rPr>
        <w:t>introduceren</w:t>
      </w:r>
      <w:proofErr w:type="spellEnd"/>
      <w:r w:rsidRPr="006532DB">
        <w:rPr>
          <w:lang w:val="en-AU"/>
        </w:rPr>
        <w:t>?</w:t>
      </w:r>
    </w:p>
  </w:comment>
  <w:comment w:id="2" w:author="David Eleveld" w:date="2022-12-08T17:47:00Z" w:initials="DE">
    <w:p w14:paraId="5EDD83E5" w14:textId="29986165" w:rsidR="008E6C5B" w:rsidRPr="006532DB" w:rsidRDefault="008E6C5B">
      <w:pPr>
        <w:pStyle w:val="CommentText"/>
        <w:rPr>
          <w:lang w:val="en-AU"/>
        </w:rPr>
      </w:pPr>
      <w:r>
        <w:rPr>
          <w:rStyle w:val="CommentReference"/>
        </w:rPr>
        <w:annotationRef/>
      </w:r>
      <w:r w:rsidRPr="006532DB">
        <w:rPr>
          <w:lang w:val="en-AU"/>
        </w:rPr>
        <w:t>Explain this beforehand</w:t>
      </w:r>
    </w:p>
  </w:comment>
  <w:comment w:id="4" w:author="David Eleveld" w:date="2022-12-30T16:21:00Z" w:initials="DE">
    <w:p w14:paraId="1184C858" w14:textId="2BC17DA6" w:rsidR="005B6080" w:rsidRDefault="005B6080">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20BBF" w15:done="0"/>
  <w15:commentEx w15:paraId="15E2BDAF" w15:done="0"/>
  <w15:commentEx w15:paraId="5EDD83E5" w15:done="0"/>
  <w15:commentEx w15:paraId="1184C8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AD4D" w16cex:dateUtc="2022-08-11T14:31:00Z"/>
  <w16cex:commentExtensible w16cex:durableId="275983E6" w16cex:dateUtc="2022-12-30T14:36:00Z"/>
  <w16cex:commentExtensible w16cex:durableId="273CA1CF" w16cex:dateUtc="2022-12-08T16:47:00Z"/>
  <w16cex:commentExtensible w16cex:durableId="27598E93" w16cex:dateUtc="2022-12-30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20BBF" w16cid:durableId="269FAD4D"/>
  <w16cid:commentId w16cid:paraId="15E2BDAF" w16cid:durableId="275983E6"/>
  <w16cid:commentId w16cid:paraId="5EDD83E5" w16cid:durableId="273CA1CF"/>
  <w16cid:commentId w16cid:paraId="1184C858" w16cid:durableId="27598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F128B" w14:textId="77777777" w:rsidR="000A4949" w:rsidRDefault="000A4949" w:rsidP="00332F8A">
      <w:pPr>
        <w:spacing w:after="0" w:line="240" w:lineRule="auto"/>
      </w:pPr>
      <w:r>
        <w:separator/>
      </w:r>
    </w:p>
  </w:endnote>
  <w:endnote w:type="continuationSeparator" w:id="0">
    <w:p w14:paraId="2D25CFE0" w14:textId="77777777" w:rsidR="000A4949" w:rsidRDefault="000A4949"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A92B6" w14:textId="77777777" w:rsidR="000A4949" w:rsidRDefault="000A4949" w:rsidP="00332F8A">
      <w:pPr>
        <w:spacing w:after="0" w:line="240" w:lineRule="auto"/>
      </w:pPr>
      <w:r>
        <w:separator/>
      </w:r>
    </w:p>
  </w:footnote>
  <w:footnote w:type="continuationSeparator" w:id="0">
    <w:p w14:paraId="06DD2F7D" w14:textId="77777777" w:rsidR="000A4949" w:rsidRDefault="000A4949"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69353134">
    <w:abstractNumId w:val="2"/>
  </w:num>
  <w:num w:numId="2" w16cid:durableId="1062561245">
    <w:abstractNumId w:val="1"/>
  </w:num>
  <w:num w:numId="3" w16cid:durableId="373309531">
    <w:abstractNumId w:val="13"/>
  </w:num>
  <w:num w:numId="4" w16cid:durableId="913662939">
    <w:abstractNumId w:val="10"/>
  </w:num>
  <w:num w:numId="5" w16cid:durableId="158888176">
    <w:abstractNumId w:val="5"/>
  </w:num>
  <w:num w:numId="6" w16cid:durableId="614486264">
    <w:abstractNumId w:val="11"/>
  </w:num>
  <w:num w:numId="7" w16cid:durableId="1808859736">
    <w:abstractNumId w:val="9"/>
  </w:num>
  <w:num w:numId="8" w16cid:durableId="1057432488">
    <w:abstractNumId w:val="3"/>
  </w:num>
  <w:num w:numId="9" w16cid:durableId="435172046">
    <w:abstractNumId w:val="14"/>
  </w:num>
  <w:num w:numId="10" w16cid:durableId="1211041117">
    <w:abstractNumId w:val="7"/>
  </w:num>
  <w:num w:numId="11" w16cid:durableId="473645555">
    <w:abstractNumId w:val="12"/>
  </w:num>
  <w:num w:numId="12" w16cid:durableId="855651548">
    <w:abstractNumId w:val="8"/>
  </w:num>
  <w:num w:numId="13" w16cid:durableId="985010151">
    <w:abstractNumId w:val="6"/>
  </w:num>
  <w:num w:numId="14" w16cid:durableId="1276525291">
    <w:abstractNumId w:val="0"/>
  </w:num>
  <w:num w:numId="15" w16cid:durableId="214480848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Eleveld">
    <w15:presenceInfo w15:providerId="None" w15:userId="David Elev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20C3"/>
    <w:rsid w:val="0000326F"/>
    <w:rsid w:val="00013395"/>
    <w:rsid w:val="00032361"/>
    <w:rsid w:val="00033FD8"/>
    <w:rsid w:val="00041EE3"/>
    <w:rsid w:val="00042EFA"/>
    <w:rsid w:val="0005396B"/>
    <w:rsid w:val="000611C7"/>
    <w:rsid w:val="00063053"/>
    <w:rsid w:val="00065C89"/>
    <w:rsid w:val="00080098"/>
    <w:rsid w:val="000902DB"/>
    <w:rsid w:val="000A4949"/>
    <w:rsid w:val="000A4F0D"/>
    <w:rsid w:val="000C224A"/>
    <w:rsid w:val="00100DFF"/>
    <w:rsid w:val="00104DD2"/>
    <w:rsid w:val="0010619C"/>
    <w:rsid w:val="00115E92"/>
    <w:rsid w:val="001214C5"/>
    <w:rsid w:val="00144A0D"/>
    <w:rsid w:val="001622F1"/>
    <w:rsid w:val="00177C72"/>
    <w:rsid w:val="00184307"/>
    <w:rsid w:val="00193608"/>
    <w:rsid w:val="001A0710"/>
    <w:rsid w:val="001B006A"/>
    <w:rsid w:val="001B7F74"/>
    <w:rsid w:val="001C0152"/>
    <w:rsid w:val="001C1036"/>
    <w:rsid w:val="001C678B"/>
    <w:rsid w:val="001D60A6"/>
    <w:rsid w:val="001D7AC8"/>
    <w:rsid w:val="00221C73"/>
    <w:rsid w:val="002302FB"/>
    <w:rsid w:val="00252806"/>
    <w:rsid w:val="00267EEE"/>
    <w:rsid w:val="002748C4"/>
    <w:rsid w:val="00274B5C"/>
    <w:rsid w:val="0027512E"/>
    <w:rsid w:val="00297EAE"/>
    <w:rsid w:val="002A08D3"/>
    <w:rsid w:val="002B4EC8"/>
    <w:rsid w:val="002C13AA"/>
    <w:rsid w:val="002C2ACD"/>
    <w:rsid w:val="002C62F5"/>
    <w:rsid w:val="002D3800"/>
    <w:rsid w:val="002E277C"/>
    <w:rsid w:val="002F4FAF"/>
    <w:rsid w:val="00300204"/>
    <w:rsid w:val="00301098"/>
    <w:rsid w:val="00306554"/>
    <w:rsid w:val="00313B3D"/>
    <w:rsid w:val="0031623B"/>
    <w:rsid w:val="00320E45"/>
    <w:rsid w:val="00331C3D"/>
    <w:rsid w:val="00332F8A"/>
    <w:rsid w:val="003371EE"/>
    <w:rsid w:val="00351D66"/>
    <w:rsid w:val="003528FE"/>
    <w:rsid w:val="00355802"/>
    <w:rsid w:val="00371A21"/>
    <w:rsid w:val="00381338"/>
    <w:rsid w:val="00382F81"/>
    <w:rsid w:val="00384669"/>
    <w:rsid w:val="00395729"/>
    <w:rsid w:val="003A25EE"/>
    <w:rsid w:val="003C43DC"/>
    <w:rsid w:val="003D7030"/>
    <w:rsid w:val="003E52C5"/>
    <w:rsid w:val="003E7304"/>
    <w:rsid w:val="003F3E24"/>
    <w:rsid w:val="003F600D"/>
    <w:rsid w:val="004107EF"/>
    <w:rsid w:val="00423EA0"/>
    <w:rsid w:val="00441224"/>
    <w:rsid w:val="00445ED5"/>
    <w:rsid w:val="00453E0D"/>
    <w:rsid w:val="0048546A"/>
    <w:rsid w:val="00492047"/>
    <w:rsid w:val="004B4407"/>
    <w:rsid w:val="004B5A33"/>
    <w:rsid w:val="00505CFB"/>
    <w:rsid w:val="0051566B"/>
    <w:rsid w:val="0052091D"/>
    <w:rsid w:val="005262BE"/>
    <w:rsid w:val="00527D36"/>
    <w:rsid w:val="00553953"/>
    <w:rsid w:val="00563BB3"/>
    <w:rsid w:val="00567811"/>
    <w:rsid w:val="005728A0"/>
    <w:rsid w:val="005730F7"/>
    <w:rsid w:val="00573D28"/>
    <w:rsid w:val="00575921"/>
    <w:rsid w:val="0058304F"/>
    <w:rsid w:val="00594FAA"/>
    <w:rsid w:val="005A2D9B"/>
    <w:rsid w:val="005A706F"/>
    <w:rsid w:val="005B3AD9"/>
    <w:rsid w:val="005B4823"/>
    <w:rsid w:val="005B6080"/>
    <w:rsid w:val="005E481B"/>
    <w:rsid w:val="005E4EA4"/>
    <w:rsid w:val="005E50C1"/>
    <w:rsid w:val="005E6EF6"/>
    <w:rsid w:val="00600C7F"/>
    <w:rsid w:val="0060303C"/>
    <w:rsid w:val="00603BA0"/>
    <w:rsid w:val="0061510F"/>
    <w:rsid w:val="006211EC"/>
    <w:rsid w:val="0064693D"/>
    <w:rsid w:val="00650FB7"/>
    <w:rsid w:val="006517D9"/>
    <w:rsid w:val="006532DB"/>
    <w:rsid w:val="00671F47"/>
    <w:rsid w:val="006A4AC1"/>
    <w:rsid w:val="006A5429"/>
    <w:rsid w:val="006C11B5"/>
    <w:rsid w:val="006D0B08"/>
    <w:rsid w:val="006D457D"/>
    <w:rsid w:val="006F37F3"/>
    <w:rsid w:val="007130C1"/>
    <w:rsid w:val="007170E7"/>
    <w:rsid w:val="00731429"/>
    <w:rsid w:val="00745648"/>
    <w:rsid w:val="00747960"/>
    <w:rsid w:val="007508DF"/>
    <w:rsid w:val="00770D96"/>
    <w:rsid w:val="00773405"/>
    <w:rsid w:val="007A4050"/>
    <w:rsid w:val="007B751D"/>
    <w:rsid w:val="007C0FF6"/>
    <w:rsid w:val="007D0C92"/>
    <w:rsid w:val="007E72EE"/>
    <w:rsid w:val="007F1BF1"/>
    <w:rsid w:val="007F60CE"/>
    <w:rsid w:val="00803617"/>
    <w:rsid w:val="00830013"/>
    <w:rsid w:val="00841555"/>
    <w:rsid w:val="00861236"/>
    <w:rsid w:val="008622F5"/>
    <w:rsid w:val="00867800"/>
    <w:rsid w:val="00870795"/>
    <w:rsid w:val="0087286B"/>
    <w:rsid w:val="00881B74"/>
    <w:rsid w:val="0088458F"/>
    <w:rsid w:val="008A0A3B"/>
    <w:rsid w:val="008C1354"/>
    <w:rsid w:val="008C6E89"/>
    <w:rsid w:val="008E6C5B"/>
    <w:rsid w:val="008F021B"/>
    <w:rsid w:val="00906203"/>
    <w:rsid w:val="00922EC5"/>
    <w:rsid w:val="0093194E"/>
    <w:rsid w:val="009335F5"/>
    <w:rsid w:val="00937971"/>
    <w:rsid w:val="009552A0"/>
    <w:rsid w:val="00995099"/>
    <w:rsid w:val="00997EFB"/>
    <w:rsid w:val="009A00F8"/>
    <w:rsid w:val="009A6853"/>
    <w:rsid w:val="009B1DEA"/>
    <w:rsid w:val="009B535E"/>
    <w:rsid w:val="009C0FA2"/>
    <w:rsid w:val="009D7877"/>
    <w:rsid w:val="009E070A"/>
    <w:rsid w:val="009E19D4"/>
    <w:rsid w:val="009E7D5A"/>
    <w:rsid w:val="00A01948"/>
    <w:rsid w:val="00A06F33"/>
    <w:rsid w:val="00A10B37"/>
    <w:rsid w:val="00A12363"/>
    <w:rsid w:val="00A17D1C"/>
    <w:rsid w:val="00A17FA2"/>
    <w:rsid w:val="00A45BED"/>
    <w:rsid w:val="00A47148"/>
    <w:rsid w:val="00A61E57"/>
    <w:rsid w:val="00A64E11"/>
    <w:rsid w:val="00A769D1"/>
    <w:rsid w:val="00AB072B"/>
    <w:rsid w:val="00AC79ED"/>
    <w:rsid w:val="00AE500D"/>
    <w:rsid w:val="00AF0A68"/>
    <w:rsid w:val="00AF2FCF"/>
    <w:rsid w:val="00AF39F0"/>
    <w:rsid w:val="00B16720"/>
    <w:rsid w:val="00B419C0"/>
    <w:rsid w:val="00B52FF8"/>
    <w:rsid w:val="00B61236"/>
    <w:rsid w:val="00B62C58"/>
    <w:rsid w:val="00B662D7"/>
    <w:rsid w:val="00B774DE"/>
    <w:rsid w:val="00B81497"/>
    <w:rsid w:val="00B91B9D"/>
    <w:rsid w:val="00B93B6C"/>
    <w:rsid w:val="00BA2928"/>
    <w:rsid w:val="00BA5EB2"/>
    <w:rsid w:val="00BA6680"/>
    <w:rsid w:val="00BB6256"/>
    <w:rsid w:val="00BC4E18"/>
    <w:rsid w:val="00BD062A"/>
    <w:rsid w:val="00BF20C3"/>
    <w:rsid w:val="00C0116E"/>
    <w:rsid w:val="00C05109"/>
    <w:rsid w:val="00C052A3"/>
    <w:rsid w:val="00C061A3"/>
    <w:rsid w:val="00C06784"/>
    <w:rsid w:val="00C15019"/>
    <w:rsid w:val="00C338F0"/>
    <w:rsid w:val="00C43E43"/>
    <w:rsid w:val="00C52F0B"/>
    <w:rsid w:val="00C71CF8"/>
    <w:rsid w:val="00C76B84"/>
    <w:rsid w:val="00C9201F"/>
    <w:rsid w:val="00C975BD"/>
    <w:rsid w:val="00CA408E"/>
    <w:rsid w:val="00CB195F"/>
    <w:rsid w:val="00CD2DD3"/>
    <w:rsid w:val="00CD336A"/>
    <w:rsid w:val="00CD4E6F"/>
    <w:rsid w:val="00CF0129"/>
    <w:rsid w:val="00D113B1"/>
    <w:rsid w:val="00D1268C"/>
    <w:rsid w:val="00D17C17"/>
    <w:rsid w:val="00D318F1"/>
    <w:rsid w:val="00D3387D"/>
    <w:rsid w:val="00D37B86"/>
    <w:rsid w:val="00D52E5D"/>
    <w:rsid w:val="00D60B75"/>
    <w:rsid w:val="00D63484"/>
    <w:rsid w:val="00D718AF"/>
    <w:rsid w:val="00D85D13"/>
    <w:rsid w:val="00DA277D"/>
    <w:rsid w:val="00DB6B56"/>
    <w:rsid w:val="00DB77B1"/>
    <w:rsid w:val="00DE4FBC"/>
    <w:rsid w:val="00DE6FE2"/>
    <w:rsid w:val="00E0122B"/>
    <w:rsid w:val="00E10BCE"/>
    <w:rsid w:val="00E131BD"/>
    <w:rsid w:val="00E302D0"/>
    <w:rsid w:val="00E40396"/>
    <w:rsid w:val="00E43B30"/>
    <w:rsid w:val="00E73C19"/>
    <w:rsid w:val="00E752D4"/>
    <w:rsid w:val="00E83FB6"/>
    <w:rsid w:val="00E87F46"/>
    <w:rsid w:val="00EA75D6"/>
    <w:rsid w:val="00EB0605"/>
    <w:rsid w:val="00EC29BC"/>
    <w:rsid w:val="00EC4DB4"/>
    <w:rsid w:val="00EE420D"/>
    <w:rsid w:val="00EE44DC"/>
    <w:rsid w:val="00EE637E"/>
    <w:rsid w:val="00EF4FB8"/>
    <w:rsid w:val="00F0373C"/>
    <w:rsid w:val="00F14B6D"/>
    <w:rsid w:val="00F20BBB"/>
    <w:rsid w:val="00F42CCB"/>
    <w:rsid w:val="00F45E07"/>
    <w:rsid w:val="00F66928"/>
    <w:rsid w:val="00F71B5D"/>
    <w:rsid w:val="00F85E2F"/>
    <w:rsid w:val="00FA1738"/>
    <w:rsid w:val="00FA3306"/>
    <w:rsid w:val="00FB35EC"/>
    <w:rsid w:val="00FC63AE"/>
    <w:rsid w:val="00FD47C5"/>
    <w:rsid w:val="00FE6F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9542AC"/>
  <w15:docId w15:val="{10CF8D50-DA55-4250-82E7-AA6E6E89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semiHidden/>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dri.org/our-work/civil-society-calls-on-the-eu-to-ban-predictive-ai-systems-in-policing-and-criminal-justice-in-the-ai-act/" TargetMode="External"/><Relationship Id="rId2" Type="http://schemas.openxmlformats.org/officeDocument/2006/relationships/numbering" Target="numbering.xml"/><Relationship Id="rId16" Type="http://schemas.openxmlformats.org/officeDocument/2006/relationships/hyperlink" Target="https://www.youtube.com/watch?v=9d5-3_7u5a4&amp;t=2093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9199-98A6-4D1C-B7AC-E62D493E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41617</TotalTime>
  <Pages>13</Pages>
  <Words>4741</Words>
  <Characters>27026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7</cp:revision>
  <dcterms:created xsi:type="dcterms:W3CDTF">2022-08-11T15:23:00Z</dcterms:created>
  <dcterms:modified xsi:type="dcterms:W3CDTF">2023-01-03T15:32:00Z</dcterms:modified>
</cp:coreProperties>
</file>