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3427F887" w:rsidR="00381338" w:rsidRDefault="00381338" w:rsidP="000A58CB">
      <w:pPr>
        <w:rPr>
          <w:lang w:val="en-US"/>
        </w:rPr>
      </w:pPr>
      <w:r>
        <w:rPr>
          <w:lang w:val="en-US"/>
        </w:rPr>
        <w:t>Introduction</w:t>
      </w:r>
    </w:p>
    <w:p w14:paraId="6A08450B" w14:textId="5E3FA114" w:rsidR="00B52FF8" w:rsidRDefault="00731429" w:rsidP="00177C72">
      <w:pPr>
        <w:ind w:firstLine="708"/>
        <w:rPr>
          <w:lang w:val="en-US"/>
        </w:rPr>
      </w:pPr>
      <w:r>
        <w:rPr>
          <w:lang w:val="en-US"/>
        </w:rPr>
        <w:t>In the field of machine learning, the relationship between accuracy and interpretability is often seen as a trade-off.</w:t>
      </w:r>
      <w:r w:rsidR="00080098" w:rsidRPr="00080098">
        <w:rPr>
          <w:lang w:val="en-US"/>
        </w:rPr>
        <w:t xml:space="preserve"> </w:t>
      </w:r>
      <w:r w:rsidR="007130C1">
        <w:rPr>
          <w:lang w:val="en-US"/>
        </w:rPr>
        <w:t xml:space="preserve">An ensemble of trees, like for example, a random forest, often provides highly accurate results but the </w:t>
      </w:r>
      <w:r w:rsidR="00830013">
        <w:rPr>
          <w:lang w:val="en-US"/>
        </w:rPr>
        <w:t>final predictive model is</w:t>
      </w:r>
      <w:r w:rsidR="007130C1">
        <w:rPr>
          <w:lang w:val="en-US"/>
        </w:rPr>
        <w:t xml:space="preserve"> too complex for human understanding </w:t>
      </w:r>
      <w:r w:rsidR="00FA3306">
        <w:rPr>
          <w:lang w:val="en-US"/>
        </w:rPr>
        <w:t>(James</w:t>
      </w:r>
      <w:r w:rsidR="00FA3306" w:rsidRPr="00FA3306">
        <w:rPr>
          <w:lang w:val="en-US"/>
        </w:rPr>
        <w:t xml:space="preserve"> </w:t>
      </w:r>
      <w:r w:rsidR="00FA3306">
        <w:rPr>
          <w:lang w:val="en-US"/>
        </w:rPr>
        <w:t>et al.</w:t>
      </w:r>
      <w:r w:rsidR="00FA3306" w:rsidRPr="00FA3306">
        <w:rPr>
          <w:lang w:val="en-US"/>
        </w:rPr>
        <w:t xml:space="preserve">, </w:t>
      </w:r>
      <w:r w:rsidR="00FA3306">
        <w:rPr>
          <w:lang w:val="en-US"/>
        </w:rPr>
        <w:t>2013</w:t>
      </w:r>
      <w:r w:rsidR="007130C1">
        <w:rPr>
          <w:lang w:val="en-US"/>
        </w:rPr>
        <w:t xml:space="preserve">). A high-accuracy, low-interpretability model like this will from now on </w:t>
      </w:r>
      <w:r w:rsidR="00E0122B">
        <w:rPr>
          <w:lang w:val="en-US"/>
        </w:rPr>
        <w:t>be referred to as</w:t>
      </w:r>
      <w:r w:rsidR="00B52FF8">
        <w:rPr>
          <w:lang w:val="en-US"/>
        </w:rPr>
        <w:t xml:space="preserve"> </w:t>
      </w:r>
      <w:proofErr w:type="gramStart"/>
      <w:r w:rsidR="00B52FF8">
        <w:rPr>
          <w:lang w:val="en-US"/>
        </w:rPr>
        <w:t>a</w:t>
      </w:r>
      <w:r w:rsidR="00E0122B">
        <w:rPr>
          <w:lang w:val="en-US"/>
        </w:rPr>
        <w:t xml:space="preserve">  </w:t>
      </w:r>
      <w:r w:rsidR="00221C73" w:rsidRPr="00221C73">
        <w:rPr>
          <w:i/>
          <w:lang w:val="en-US"/>
        </w:rPr>
        <w:t>black</w:t>
      </w:r>
      <w:proofErr w:type="gramEnd"/>
      <w:r w:rsidR="00221C73" w:rsidRPr="00221C73">
        <w:rPr>
          <w:i/>
          <w:lang w:val="en-US"/>
        </w:rPr>
        <w:t xml:space="preserve"> box</w:t>
      </w:r>
      <w:r w:rsidR="00EE44DC">
        <w:rPr>
          <w:lang w:val="en-US"/>
        </w:rPr>
        <w:t xml:space="preserve"> model</w:t>
      </w:r>
      <w:r w:rsidR="007130C1">
        <w:rPr>
          <w:lang w:val="en-US"/>
        </w:rPr>
        <w:t xml:space="preserve">. </w:t>
      </w:r>
    </w:p>
    <w:p w14:paraId="401B5789" w14:textId="6E042EC4" w:rsidR="00B52FF8" w:rsidRDefault="00EE44DC" w:rsidP="00BD062A">
      <w:pPr>
        <w:ind w:firstLine="708"/>
        <w:rPr>
          <w:lang w:val="en-US"/>
        </w:rPr>
      </w:pPr>
      <w:r>
        <w:rPr>
          <w:lang w:val="en-US"/>
        </w:rPr>
        <w:t>As the usage of black box models has become more commonplace</w:t>
      </w:r>
      <w:r w:rsidR="00830013">
        <w:rPr>
          <w:lang w:val="en-US"/>
        </w:rPr>
        <w:t xml:space="preserve"> </w:t>
      </w:r>
      <w:r w:rsidR="00BA5EB2">
        <w:rPr>
          <w:lang w:val="en-US"/>
        </w:rPr>
        <w:t>it is increasingly important to understand how these models make their predictions</w:t>
      </w:r>
      <w:r w:rsidR="00FA3306">
        <w:rPr>
          <w:lang w:val="en-US"/>
        </w:rPr>
        <w:t xml:space="preserve"> (</w:t>
      </w:r>
      <w:proofErr w:type="spellStart"/>
      <w:r w:rsidR="00B52FF8">
        <w:rPr>
          <w:lang w:val="en-US"/>
        </w:rPr>
        <w:t>Bodó</w:t>
      </w:r>
      <w:proofErr w:type="spellEnd"/>
      <w:r w:rsidR="00B52FF8">
        <w:rPr>
          <w:lang w:val="en-US"/>
        </w:rPr>
        <w:t xml:space="preserve">, &amp; Janssen, 2021; </w:t>
      </w:r>
      <w:r w:rsidR="00FA3306" w:rsidRPr="00830013">
        <w:rPr>
          <w:lang w:val="en-US"/>
        </w:rPr>
        <w:t>Va</w:t>
      </w:r>
      <w:r w:rsidR="00FA3306">
        <w:rPr>
          <w:lang w:val="en-US"/>
        </w:rPr>
        <w:t xml:space="preserve">rshney &amp; </w:t>
      </w:r>
      <w:proofErr w:type="spellStart"/>
      <w:r w:rsidR="00FA3306">
        <w:rPr>
          <w:lang w:val="en-US"/>
        </w:rPr>
        <w:t>Alemzadeh</w:t>
      </w:r>
      <w:proofErr w:type="spellEnd"/>
      <w:r w:rsidR="00FA3306">
        <w:rPr>
          <w:lang w:val="en-US"/>
        </w:rPr>
        <w:t xml:space="preserve">, </w:t>
      </w:r>
      <w:r w:rsidR="00FA3306" w:rsidRPr="00830013">
        <w:rPr>
          <w:lang w:val="en-US"/>
        </w:rPr>
        <w:t>2017</w:t>
      </w:r>
      <w:r w:rsidR="00FA3306">
        <w:rPr>
          <w:lang w:val="en-US"/>
        </w:rPr>
        <w:t>)</w:t>
      </w:r>
      <w:r w:rsidR="00BA5EB2">
        <w:rPr>
          <w:lang w:val="en-US"/>
        </w:rPr>
        <w:t>.</w:t>
      </w:r>
      <w:r w:rsidR="00830013">
        <w:rPr>
          <w:lang w:val="en-US"/>
        </w:rPr>
        <w:t xml:space="preserve"> As pointed out by Rudin (2019</w:t>
      </w:r>
      <w:r w:rsidR="00FA3306">
        <w:rPr>
          <w:lang w:val="en-US"/>
        </w:rPr>
        <w:t>):</w:t>
      </w:r>
      <w:r w:rsidR="00830013">
        <w:rPr>
          <w:lang w:val="en-US"/>
        </w:rPr>
        <w:t xml:space="preserve"> </w:t>
      </w:r>
      <w:proofErr w:type="gramStart"/>
      <w:r w:rsidR="00830013">
        <w:rPr>
          <w:lang w:val="en-US"/>
        </w:rPr>
        <w:t>“</w:t>
      </w:r>
      <w:r w:rsidR="00FA3306">
        <w:rPr>
          <w:lang w:val="en-US"/>
        </w:rPr>
        <w:t xml:space="preserve"> t</w:t>
      </w:r>
      <w:r w:rsidR="00FA3306" w:rsidRPr="00FA3306">
        <w:rPr>
          <w:lang w:val="en-US"/>
        </w:rPr>
        <w:t>he</w:t>
      </w:r>
      <w:proofErr w:type="gramEnd"/>
      <w:r w:rsidR="00FA3306" w:rsidRPr="00FA3306">
        <w:rPr>
          <w:lang w:val="en-US"/>
        </w:rPr>
        <w:t xml:space="preserve"> lack of transparency and accountability of </w:t>
      </w:r>
      <w:r w:rsidR="00830013" w:rsidRPr="00830013">
        <w:rPr>
          <w:lang w:val="en-US"/>
        </w:rPr>
        <w:t>predictive models can have (and has already had) severe consequences</w:t>
      </w:r>
      <w:r w:rsidR="00830013">
        <w:rPr>
          <w:lang w:val="en-US"/>
        </w:rPr>
        <w:t xml:space="preserve">”. </w:t>
      </w:r>
      <w:r w:rsidR="00FA3306">
        <w:rPr>
          <w:lang w:val="en-US"/>
        </w:rPr>
        <w:t xml:space="preserve">In the USA, for example, people have been incorrectly denied parole, or incorrectly released on bail (Wexler, </w:t>
      </w:r>
      <w:r w:rsidR="00FA3306" w:rsidRPr="00FA3306">
        <w:rPr>
          <w:lang w:val="en-US"/>
        </w:rPr>
        <w:t>2017</w:t>
      </w:r>
      <w:r w:rsidR="00FA3306">
        <w:rPr>
          <w:lang w:val="en-US"/>
        </w:rPr>
        <w:t xml:space="preserve">). </w:t>
      </w:r>
      <w:r w:rsidR="007D0C92">
        <w:rPr>
          <w:lang w:val="en-US"/>
        </w:rPr>
        <w:t>Recently, the Dutch government came under scrutiny</w:t>
      </w:r>
      <w:r w:rsidR="00177C72">
        <w:rPr>
          <w:lang w:val="en-US"/>
        </w:rPr>
        <w:t xml:space="preserve"> in an event called </w:t>
      </w:r>
      <w:r w:rsidR="00177C72" w:rsidRPr="00177C72">
        <w:rPr>
          <w:lang w:val="en-US"/>
        </w:rPr>
        <w:t>“Du</w:t>
      </w:r>
      <w:r w:rsidR="00177C72">
        <w:rPr>
          <w:lang w:val="en-US"/>
        </w:rPr>
        <w:t xml:space="preserve">tch childcare benefits scandal” </w:t>
      </w:r>
      <w:r w:rsidR="00177C72" w:rsidRPr="00177C72">
        <w:rPr>
          <w:lang w:val="en-US"/>
        </w:rPr>
        <w:t>(Dutch: “</w:t>
      </w:r>
      <w:proofErr w:type="spellStart"/>
      <w:r w:rsidR="00177C72" w:rsidRPr="00177C72">
        <w:rPr>
          <w:lang w:val="en-US"/>
        </w:rPr>
        <w:t>Toeslagenaffaire</w:t>
      </w:r>
      <w:proofErr w:type="spellEnd"/>
      <w:r w:rsidR="00177C72" w:rsidRPr="00177C72">
        <w:rPr>
          <w:lang w:val="en-US"/>
        </w:rPr>
        <w:t>”)</w:t>
      </w:r>
      <w:r w:rsidR="00177C72">
        <w:rPr>
          <w:lang w:val="en-US"/>
        </w:rPr>
        <w:t xml:space="preserve">, where, </w:t>
      </w:r>
      <w:r w:rsidR="00177C72" w:rsidRPr="00177C72">
        <w:rPr>
          <w:lang w:val="en-US"/>
        </w:rPr>
        <w:t>between 2013 and 2019,</w:t>
      </w:r>
      <w:r w:rsidR="00177C72">
        <w:rPr>
          <w:lang w:val="en-US"/>
        </w:rPr>
        <w:t xml:space="preserve"> an estimated 26,000 parents of Bulgarian descent were wrongly accused of making fraudulent benefit claims, driving many families into severe (financial) hardships</w:t>
      </w:r>
      <w:r w:rsidR="00B52FF8">
        <w:rPr>
          <w:lang w:val="en-US"/>
        </w:rPr>
        <w:t xml:space="preserve"> (</w:t>
      </w:r>
      <w:r w:rsidR="00B52FF8" w:rsidRPr="00B52FF8">
        <w:rPr>
          <w:lang w:val="en-US"/>
        </w:rPr>
        <w:t xml:space="preserve">van </w:t>
      </w:r>
      <w:proofErr w:type="spellStart"/>
      <w:r w:rsidR="00B52FF8" w:rsidRPr="00B52FF8">
        <w:rPr>
          <w:lang w:val="en-US"/>
        </w:rPr>
        <w:t>Bruxvoo</w:t>
      </w:r>
      <w:r w:rsidR="00B52FF8">
        <w:rPr>
          <w:lang w:val="en-US"/>
        </w:rPr>
        <w:t>rt</w:t>
      </w:r>
      <w:proofErr w:type="spellEnd"/>
      <w:r w:rsidR="00B52FF8">
        <w:rPr>
          <w:lang w:val="en-US"/>
        </w:rPr>
        <w:t xml:space="preserve"> &amp; van Keulen, 2021; Huisman, 2020)</w:t>
      </w:r>
      <w:r w:rsidR="00177C72">
        <w:rPr>
          <w:lang w:val="en-US"/>
        </w:rPr>
        <w:t xml:space="preserve">. </w:t>
      </w:r>
      <w:r w:rsidR="003F600D">
        <w:rPr>
          <w:lang w:val="en-US"/>
        </w:rPr>
        <w:t xml:space="preserve">The </w:t>
      </w:r>
      <w:r w:rsidR="003F600D" w:rsidRPr="003F600D">
        <w:rPr>
          <w:lang w:val="en-US"/>
        </w:rPr>
        <w:t>European Digital Rights</w:t>
      </w:r>
      <w:r w:rsidR="003F600D">
        <w:rPr>
          <w:lang w:val="en-US"/>
        </w:rPr>
        <w:t xml:space="preserve"> (</w:t>
      </w:r>
      <w:proofErr w:type="spellStart"/>
      <w:r w:rsidR="003F600D">
        <w:rPr>
          <w:lang w:val="en-US"/>
        </w:rPr>
        <w:t>EDRi</w:t>
      </w:r>
      <w:proofErr w:type="spellEnd"/>
      <w:r w:rsidR="003F600D">
        <w:rPr>
          <w:lang w:val="en-US"/>
        </w:rPr>
        <w:t xml:space="preserve">) organization, a network of </w:t>
      </w:r>
      <w:r w:rsidR="0060303C">
        <w:rPr>
          <w:lang w:val="en-US"/>
        </w:rPr>
        <w:t xml:space="preserve">more than 40 </w:t>
      </w:r>
      <w:r w:rsidR="003F600D">
        <w:rPr>
          <w:lang w:val="en-US"/>
        </w:rPr>
        <w:t>European</w:t>
      </w:r>
      <w:r w:rsidR="003F600D" w:rsidRPr="003F600D">
        <w:rPr>
          <w:lang w:val="en-US"/>
        </w:rPr>
        <w:t xml:space="preserve"> </w:t>
      </w:r>
      <w:r w:rsidR="0060303C">
        <w:rPr>
          <w:lang w:val="en-US"/>
        </w:rPr>
        <w:t>civil organizations</w:t>
      </w:r>
      <w:r w:rsidR="003F600D">
        <w:rPr>
          <w:lang w:val="en-US"/>
        </w:rPr>
        <w:t>, advocate for more regulation</w:t>
      </w:r>
      <w:r w:rsidR="0060303C">
        <w:rPr>
          <w:lang w:val="en-US"/>
        </w:rPr>
        <w:t xml:space="preserve"> and transparency</w:t>
      </w:r>
      <w:r w:rsidR="003F600D">
        <w:rPr>
          <w:lang w:val="en-US"/>
        </w:rPr>
        <w:t xml:space="preserve"> on artificial </w:t>
      </w:r>
      <w:r w:rsidR="00C052A3">
        <w:rPr>
          <w:lang w:val="en-US"/>
        </w:rPr>
        <w:t>intelligence</w:t>
      </w:r>
      <w:r w:rsidR="003F600D">
        <w:rPr>
          <w:lang w:val="en-US"/>
        </w:rPr>
        <w:t xml:space="preserve"> decision-making systems</w:t>
      </w:r>
      <w:r w:rsidR="0060303C">
        <w:rPr>
          <w:lang w:val="en-US"/>
        </w:rPr>
        <w:t xml:space="preserve"> in the European Union</w:t>
      </w:r>
      <w:r w:rsidR="003F600D">
        <w:rPr>
          <w:lang w:val="en-US"/>
        </w:rPr>
        <w:t>, especially in the area of</w:t>
      </w:r>
      <w:r w:rsidR="003F600D" w:rsidRPr="003F600D">
        <w:rPr>
          <w:lang w:val="en-US"/>
        </w:rPr>
        <w:t xml:space="preserve"> law enforcement and criminal justice</w:t>
      </w:r>
      <w:r w:rsidR="0060303C">
        <w:rPr>
          <w:lang w:val="en-US"/>
        </w:rPr>
        <w:t xml:space="preserve">. </w:t>
      </w:r>
    </w:p>
    <w:p w14:paraId="0220B7FE" w14:textId="77777777" w:rsidR="00221C73" w:rsidRDefault="0060303C" w:rsidP="005A706F">
      <w:pPr>
        <w:ind w:firstLine="708"/>
        <w:rPr>
          <w:lang w:val="en-US"/>
        </w:rPr>
      </w:pPr>
      <w:r>
        <w:rPr>
          <w:lang w:val="en-US"/>
        </w:rPr>
        <w:t xml:space="preserve">While highly accurate black box models </w:t>
      </w:r>
      <w:r w:rsidR="00C052A3">
        <w:rPr>
          <w:lang w:val="en-US"/>
        </w:rPr>
        <w:t xml:space="preserve">are very useful, the call for models with higher interpretability is valid and cannot be ignored. </w:t>
      </w:r>
      <w:r w:rsidR="005E6EF6">
        <w:rPr>
          <w:lang w:val="en-US"/>
        </w:rPr>
        <w:t xml:space="preserve">In practice, post-hoc explanation techniques that attempt to interpret black box models are often used. </w:t>
      </w:r>
      <w:r w:rsidR="00995099">
        <w:rPr>
          <w:lang w:val="en-US"/>
        </w:rPr>
        <w:t>L</w:t>
      </w:r>
      <w:r w:rsidR="00553953" w:rsidRPr="00553953">
        <w:rPr>
          <w:lang w:val="en-US"/>
        </w:rPr>
        <w:t xml:space="preserve">ocal </w:t>
      </w:r>
      <w:r w:rsidR="00995099">
        <w:rPr>
          <w:lang w:val="en-US"/>
        </w:rPr>
        <w:t>I</w:t>
      </w:r>
      <w:r w:rsidR="00553953" w:rsidRPr="00553953">
        <w:rPr>
          <w:lang w:val="en-US"/>
        </w:rPr>
        <w:t xml:space="preserve">nterpretable </w:t>
      </w:r>
      <w:r w:rsidR="00995099">
        <w:rPr>
          <w:lang w:val="en-US"/>
        </w:rPr>
        <w:t>M</w:t>
      </w:r>
      <w:r w:rsidR="00553953" w:rsidRPr="00553953">
        <w:rPr>
          <w:lang w:val="en-US"/>
        </w:rPr>
        <w:t xml:space="preserve">odel-agnostic </w:t>
      </w:r>
      <w:r w:rsidR="00995099">
        <w:rPr>
          <w:lang w:val="en-US"/>
        </w:rPr>
        <w:t>E</w:t>
      </w:r>
      <w:r w:rsidR="00553953" w:rsidRPr="00553953">
        <w:rPr>
          <w:lang w:val="en-US"/>
        </w:rPr>
        <w:t>xplanations</w:t>
      </w:r>
      <w:r w:rsidR="00553953">
        <w:rPr>
          <w:lang w:val="en-US"/>
        </w:rPr>
        <w:t xml:space="preserve"> </w:t>
      </w:r>
      <w:r w:rsidR="00553953" w:rsidRPr="00553953">
        <w:rPr>
          <w:lang w:val="en-US"/>
        </w:rPr>
        <w:t>(LIME</w:t>
      </w:r>
      <w:r w:rsidR="005A706F">
        <w:rPr>
          <w:lang w:val="en-US"/>
        </w:rPr>
        <w:t>;</w:t>
      </w:r>
      <w:r w:rsidR="005A706F" w:rsidRPr="005A706F">
        <w:rPr>
          <w:lang w:val="en-US"/>
        </w:rPr>
        <w:t xml:space="preserve"> Ribeiro, </w:t>
      </w:r>
      <w:r w:rsidR="005A706F">
        <w:rPr>
          <w:lang w:val="en-US"/>
        </w:rPr>
        <w:t xml:space="preserve">et al., </w:t>
      </w:r>
      <w:r w:rsidR="005A706F" w:rsidRPr="005A706F">
        <w:rPr>
          <w:lang w:val="en-US"/>
        </w:rPr>
        <w:t>2016</w:t>
      </w:r>
      <w:r w:rsidR="00553953" w:rsidRPr="00553953">
        <w:rPr>
          <w:lang w:val="en-US"/>
        </w:rPr>
        <w:t xml:space="preserve">) </w:t>
      </w:r>
      <w:r w:rsidR="00995099">
        <w:rPr>
          <w:lang w:val="en-US"/>
        </w:rPr>
        <w:t>and</w:t>
      </w:r>
      <w:r w:rsidR="00553953">
        <w:rPr>
          <w:lang w:val="en-US"/>
        </w:rPr>
        <w:t xml:space="preserve"> </w:t>
      </w:r>
      <w:r w:rsidR="00553953" w:rsidRPr="00553953">
        <w:rPr>
          <w:lang w:val="en-US"/>
        </w:rPr>
        <w:t>Shapley additive explanations</w:t>
      </w:r>
      <w:r w:rsidR="00553953">
        <w:rPr>
          <w:lang w:val="en-US"/>
        </w:rPr>
        <w:t xml:space="preserve"> (SHAP</w:t>
      </w:r>
      <w:r w:rsidR="005A706F">
        <w:rPr>
          <w:lang w:val="en-US"/>
        </w:rPr>
        <w:t xml:space="preserve">; Lundberg &amp; Lee, </w:t>
      </w:r>
      <w:r w:rsidR="005A706F" w:rsidRPr="00553953">
        <w:rPr>
          <w:lang w:val="en-US"/>
        </w:rPr>
        <w:t>2017</w:t>
      </w:r>
      <w:r w:rsidR="00553953">
        <w:rPr>
          <w:lang w:val="en-US"/>
        </w:rPr>
        <w:t>)</w:t>
      </w:r>
      <w:r w:rsidR="005E6EF6">
        <w:rPr>
          <w:lang w:val="en-US"/>
        </w:rPr>
        <w:t xml:space="preserve"> are popular examples. </w:t>
      </w:r>
      <w:r w:rsidR="00505CFB">
        <w:rPr>
          <w:lang w:val="en-US"/>
        </w:rPr>
        <w:t>Kaur et al. (</w:t>
      </w:r>
      <w:r w:rsidR="00505CFB" w:rsidRPr="00505CFB">
        <w:rPr>
          <w:lang w:val="en-US"/>
        </w:rPr>
        <w:t>2020</w:t>
      </w:r>
      <w:r w:rsidR="00505CFB">
        <w:rPr>
          <w:lang w:val="en-US"/>
        </w:rPr>
        <w:t xml:space="preserve">) however, point out that while these tools are useful in uncovering issues with </w:t>
      </w:r>
      <w:r w:rsidR="00505CFB" w:rsidRPr="00505CFB">
        <w:rPr>
          <w:lang w:val="en-US"/>
        </w:rPr>
        <w:t>datasets or models</w:t>
      </w:r>
      <w:r w:rsidR="00505CFB">
        <w:rPr>
          <w:lang w:val="en-US"/>
        </w:rPr>
        <w:t xml:space="preserve">, they are often over-trust and misused for interpretation. Rudin (2019) argues that instead of trying to explain black models, the way forward is to create </w:t>
      </w:r>
      <w:r w:rsidR="00221C73">
        <w:rPr>
          <w:i/>
          <w:lang w:val="en-US"/>
        </w:rPr>
        <w:t xml:space="preserve">glass </w:t>
      </w:r>
      <w:r w:rsidR="00221C73" w:rsidRPr="00221C73">
        <w:rPr>
          <w:i/>
          <w:lang w:val="en-US"/>
        </w:rPr>
        <w:t>box</w:t>
      </w:r>
      <w:r w:rsidR="00221C73">
        <w:rPr>
          <w:lang w:val="en-US"/>
        </w:rPr>
        <w:t xml:space="preserve"> </w:t>
      </w:r>
      <w:r w:rsidR="00505CFB" w:rsidRPr="00221C73">
        <w:rPr>
          <w:lang w:val="en-US"/>
        </w:rPr>
        <w:t>models</w:t>
      </w:r>
      <w:r w:rsidR="00505CFB">
        <w:rPr>
          <w:lang w:val="en-US"/>
        </w:rPr>
        <w:t xml:space="preserve"> that are </w:t>
      </w:r>
      <w:r w:rsidR="009B535E">
        <w:rPr>
          <w:lang w:val="en-US"/>
        </w:rPr>
        <w:t xml:space="preserve">not only accurate, but also </w:t>
      </w:r>
      <w:r w:rsidR="00505CFB">
        <w:rPr>
          <w:lang w:val="en-US"/>
        </w:rPr>
        <w:t>inherently interpretable</w:t>
      </w:r>
      <w:r w:rsidR="009B535E">
        <w:rPr>
          <w:lang w:val="en-US"/>
        </w:rPr>
        <w:t xml:space="preserve">. She disregards the trade-off between accuracy and interpretability as a myth. </w:t>
      </w:r>
      <w:r w:rsidR="00221C73">
        <w:rPr>
          <w:lang w:val="en-US"/>
        </w:rPr>
        <w:t xml:space="preserve">She shows that in numerous domains, highly interpretable glass box models exist that have accuracy close to, equal, or higher than black box models. Furthermore, she notes that: </w:t>
      </w:r>
    </w:p>
    <w:p w14:paraId="11766F1F" w14:textId="7D3AF022" w:rsidR="00B52FF8" w:rsidRDefault="00D17C17" w:rsidP="00A61E57">
      <w:pPr>
        <w:ind w:left="708"/>
        <w:rPr>
          <w:lang w:val="en-US"/>
        </w:rPr>
      </w:pPr>
      <w:r w:rsidRPr="00D17C17">
        <w:rPr>
          <w:lang w:val="en-US"/>
        </w:rPr>
        <w:t xml:space="preserve">Generally, in the practice of data science, the small difference in performance between machine learning algorithms can be overwhelmed by the ability to interpret results and process the data </w:t>
      </w:r>
      <w:r w:rsidR="00A61E57">
        <w:rPr>
          <w:lang w:val="en-US"/>
        </w:rPr>
        <w:t>better at the next iteration</w:t>
      </w:r>
      <w:r w:rsidRPr="00D17C17">
        <w:rPr>
          <w:lang w:val="en-US"/>
        </w:rPr>
        <w:t>. In those cases, the accuracy/interpretability tradeoff is reversed – more interpretability leads to better overall accuracy</w:t>
      </w:r>
      <w:r>
        <w:rPr>
          <w:lang w:val="en-US"/>
        </w:rPr>
        <w:t>, not worse</w:t>
      </w:r>
      <w:r w:rsidR="00221C73">
        <w:rPr>
          <w:lang w:val="en-US"/>
        </w:rPr>
        <w:t>.</w:t>
      </w:r>
    </w:p>
    <w:p w14:paraId="42B34101" w14:textId="654B1DB3" w:rsidR="00A61E57" w:rsidRDefault="00A61E57" w:rsidP="00381338">
      <w:pPr>
        <w:rPr>
          <w:lang w:val="en-US"/>
        </w:rPr>
      </w:pPr>
      <w:r>
        <w:rPr>
          <w:lang w:val="en-US"/>
        </w:rPr>
        <w:t xml:space="preserve">That said, </w:t>
      </w:r>
      <w:r w:rsidR="006A4AC1">
        <w:rPr>
          <w:lang w:val="en-US"/>
        </w:rPr>
        <w:t>high accuracy is of course still needed. Perfectly interpreting a model that is not accurate would not be a fruitful enterprise. In the current thesis, I will attempt to improve the accuracy of the Generalized L</w:t>
      </w:r>
      <w:r w:rsidR="006A4AC1" w:rsidRPr="00A47148">
        <w:rPr>
          <w:lang w:val="en-US"/>
        </w:rPr>
        <w:t xml:space="preserve">inear </w:t>
      </w:r>
      <w:r w:rsidR="006A4AC1">
        <w:rPr>
          <w:lang w:val="en-US"/>
        </w:rPr>
        <w:t>M</w:t>
      </w:r>
      <w:r w:rsidR="006A4AC1" w:rsidRPr="00A47148">
        <w:rPr>
          <w:lang w:val="en-US"/>
        </w:rPr>
        <w:t>ixed-</w:t>
      </w:r>
      <w:r w:rsidR="006A4AC1">
        <w:rPr>
          <w:lang w:val="en-US"/>
        </w:rPr>
        <w:t>M</w:t>
      </w:r>
      <w:r w:rsidR="006A4AC1" w:rsidRPr="00A47148">
        <w:rPr>
          <w:lang w:val="en-US"/>
        </w:rPr>
        <w:t>odel (GLMM)</w:t>
      </w:r>
      <w:r w:rsidR="006A4AC1">
        <w:rPr>
          <w:lang w:val="en-US"/>
        </w:rPr>
        <w:t xml:space="preserve"> tree model. </w:t>
      </w:r>
      <w:r w:rsidR="009C0FA2">
        <w:rPr>
          <w:lang w:val="en-US"/>
        </w:rPr>
        <w:t>As explained below, this glass box model is easily interpretable, as it results in a single decision tree. It can also produce more accurate results as compared to decision trees created using the CART mechanism (</w:t>
      </w:r>
      <w:proofErr w:type="spellStart"/>
      <w:r w:rsidR="009C0FA2" w:rsidRPr="00F85E2F">
        <w:rPr>
          <w:lang w:val="en-US"/>
        </w:rPr>
        <w:t>Fokkema</w:t>
      </w:r>
      <w:proofErr w:type="spellEnd"/>
      <w:r w:rsidR="009C0FA2" w:rsidRPr="00F85E2F">
        <w:rPr>
          <w:lang w:val="en-US"/>
        </w:rPr>
        <w:t xml:space="preserve"> et al., 2018; </w:t>
      </w:r>
      <w:proofErr w:type="spellStart"/>
      <w:r w:rsidR="009C0FA2" w:rsidRPr="00F85E2F">
        <w:rPr>
          <w:lang w:val="en-US"/>
        </w:rPr>
        <w:t>Hajjem</w:t>
      </w:r>
      <w:proofErr w:type="spellEnd"/>
      <w:r w:rsidR="009C0FA2" w:rsidRPr="00F85E2F">
        <w:rPr>
          <w:lang w:val="en-US"/>
        </w:rPr>
        <w:t xml:space="preserve"> et al., 2017; Sela &amp; </w:t>
      </w:r>
      <w:proofErr w:type="spellStart"/>
      <w:r w:rsidR="009C0FA2" w:rsidRPr="00F85E2F">
        <w:rPr>
          <w:lang w:val="en-US"/>
        </w:rPr>
        <w:t>Simonoff</w:t>
      </w:r>
      <w:proofErr w:type="spellEnd"/>
      <w:r w:rsidR="009C0FA2" w:rsidRPr="00F85E2F">
        <w:rPr>
          <w:lang w:val="en-US"/>
        </w:rPr>
        <w:t>, 2012)</w:t>
      </w:r>
      <w:r w:rsidR="009C0FA2">
        <w:rPr>
          <w:lang w:val="en-US"/>
        </w:rPr>
        <w:t xml:space="preserve">.  GLMM trees however, fall short on the accuracy of black box models. Using the </w:t>
      </w:r>
      <w:r w:rsidR="009C0FA2">
        <w:rPr>
          <w:i/>
          <w:lang w:val="en-US"/>
        </w:rPr>
        <w:t>born-again tree</w:t>
      </w:r>
      <w:r w:rsidR="009C0FA2">
        <w:rPr>
          <w:lang w:val="en-US"/>
        </w:rPr>
        <w:t xml:space="preserve"> algorithm,</w:t>
      </w:r>
      <w:r w:rsidR="00371A21">
        <w:rPr>
          <w:lang w:val="en-US"/>
        </w:rPr>
        <w:t xml:space="preserve"> combined with a Bayesian tree ensemble method,</w:t>
      </w:r>
      <w:r w:rsidR="009C0FA2">
        <w:rPr>
          <w:lang w:val="en-US"/>
        </w:rPr>
        <w:t xml:space="preserve"> I will attempt to improve the accuracy </w:t>
      </w:r>
      <w:r w:rsidR="00371A21">
        <w:rPr>
          <w:lang w:val="en-US"/>
        </w:rPr>
        <w:t xml:space="preserve">of the GLMM tree </w:t>
      </w:r>
      <w:r w:rsidR="009C0FA2">
        <w:rPr>
          <w:lang w:val="en-US"/>
        </w:rPr>
        <w:t xml:space="preserve">to be comparable to that of a black box model, while maintaining the </w:t>
      </w:r>
      <w:r w:rsidR="00371A21">
        <w:rPr>
          <w:lang w:val="en-US"/>
        </w:rPr>
        <w:t xml:space="preserve">high </w:t>
      </w:r>
      <w:r w:rsidR="009C0FA2">
        <w:rPr>
          <w:lang w:val="en-US"/>
        </w:rPr>
        <w:t xml:space="preserve">interpretability. </w:t>
      </w:r>
    </w:p>
    <w:p w14:paraId="26C06335" w14:textId="72F52C59" w:rsidR="002302FB" w:rsidRPr="002302FB" w:rsidRDefault="002302FB" w:rsidP="00381338">
      <w:pPr>
        <w:rPr>
          <w:b/>
          <w:lang w:val="en-US"/>
        </w:rPr>
      </w:pPr>
      <w:r>
        <w:rPr>
          <w:b/>
          <w:lang w:val="en-US"/>
        </w:rPr>
        <w:t>Born-Again Trees</w:t>
      </w:r>
    </w:p>
    <w:p w14:paraId="7DC13D74" w14:textId="77777777" w:rsidR="00371A21" w:rsidRDefault="00371A21" w:rsidP="002302FB">
      <w:pPr>
        <w:ind w:firstLine="360"/>
        <w:rPr>
          <w:lang w:val="en-US"/>
        </w:rPr>
      </w:pPr>
    </w:p>
    <w:p w14:paraId="2A56D39A" w14:textId="188AD954" w:rsidR="00371A21" w:rsidRDefault="00371A21" w:rsidP="00371A21">
      <w:pPr>
        <w:ind w:firstLine="360"/>
        <w:rPr>
          <w:lang w:val="en-US"/>
        </w:rPr>
      </w:pPr>
      <w:r>
        <w:rPr>
          <w:lang w:val="en-US"/>
        </w:rPr>
        <w:lastRenderedPageBreak/>
        <w:t xml:space="preserve">In 1996, </w:t>
      </w:r>
      <w:proofErr w:type="spellStart"/>
      <w:r>
        <w:rPr>
          <w:lang w:val="en-US"/>
        </w:rPr>
        <w:t>Breiman</w:t>
      </w:r>
      <w:proofErr w:type="spellEnd"/>
      <w:r>
        <w:rPr>
          <w:lang w:val="en-US"/>
        </w:rPr>
        <w:t xml:space="preserve"> and Shang introduced the Born-Again (BA) tree algorithm. The BA approach </w:t>
      </w:r>
      <w:r w:rsidR="00B774DE">
        <w:rPr>
          <w:lang w:val="en-US"/>
        </w:rPr>
        <w:t>allows the user to create a single tree model, which</w:t>
      </w:r>
      <w:r w:rsidRPr="00371A21">
        <w:rPr>
          <w:lang w:val="en-US"/>
        </w:rPr>
        <w:t xml:space="preserve"> has an accuracy that is close to the black box model, but is much easier to interpret and can be used by humans to make predictions using only an image of the tree and the predictor variables occurring in the tree.</w:t>
      </w:r>
    </w:p>
    <w:p w14:paraId="396655C4" w14:textId="15CAD3EA" w:rsidR="00371A21" w:rsidRDefault="00080098" w:rsidP="002302FB">
      <w:pPr>
        <w:ind w:firstLine="360"/>
        <w:rPr>
          <w:lang w:val="en-US"/>
        </w:rPr>
      </w:pPr>
      <w:r>
        <w:rPr>
          <w:lang w:val="en-US"/>
        </w:rPr>
        <w:t xml:space="preserve">A BA </w:t>
      </w:r>
      <w:r w:rsidR="001D60A6">
        <w:rPr>
          <w:lang w:val="en-US"/>
        </w:rPr>
        <w:t>algorithm follows these four steps</w:t>
      </w:r>
      <w:r>
        <w:rPr>
          <w:lang w:val="en-US"/>
        </w:rPr>
        <w:t>:</w:t>
      </w:r>
      <w:r w:rsidR="00C9201F">
        <w:rPr>
          <w:lang w:val="en-US"/>
        </w:rPr>
        <w:t xml:space="preserve"> </w:t>
      </w:r>
    </w:p>
    <w:p w14:paraId="06B3C635" w14:textId="77777777" w:rsidR="00371A21" w:rsidRPr="00371A21" w:rsidRDefault="00080098" w:rsidP="00371A21">
      <w:pPr>
        <w:pStyle w:val="ListParagraph"/>
        <w:numPr>
          <w:ilvl w:val="0"/>
          <w:numId w:val="12"/>
        </w:numPr>
        <w:rPr>
          <w:lang w:val="en-US"/>
        </w:rPr>
      </w:pPr>
      <w:r w:rsidRPr="00371A21">
        <w:rPr>
          <w:lang w:val="en-US"/>
        </w:rPr>
        <w:t xml:space="preserve">A </w:t>
      </w:r>
      <w:r w:rsidR="00B62C58" w:rsidRPr="00371A21">
        <w:rPr>
          <w:lang w:val="en-US"/>
        </w:rPr>
        <w:t xml:space="preserve">black box </w:t>
      </w:r>
      <w:r w:rsidRPr="00371A21">
        <w:rPr>
          <w:lang w:val="en-US"/>
        </w:rPr>
        <w:t xml:space="preserve">model is fitted on the original </w:t>
      </w:r>
      <w:r w:rsidR="00CB195F" w:rsidRPr="00371A21">
        <w:rPr>
          <w:lang w:val="en-US"/>
        </w:rPr>
        <w:t>predictor variables</w:t>
      </w:r>
      <w:r w:rsidR="00B62C58" w:rsidRPr="00371A21">
        <w:rPr>
          <w:lang w:val="en-US"/>
        </w:rPr>
        <w:t xml:space="preserve"> (</w:t>
      </w:r>
      <w:r w:rsidR="00B62C58" w:rsidRPr="00371A21">
        <w:rPr>
          <w:b/>
          <w:lang w:val="en-US"/>
        </w:rPr>
        <w:t>X</w:t>
      </w:r>
      <w:r w:rsidR="00B62C58" w:rsidRPr="00371A21">
        <w:rPr>
          <w:lang w:val="en-US"/>
        </w:rPr>
        <w:t>)</w:t>
      </w:r>
      <w:r w:rsidR="002302FB" w:rsidRPr="00371A21">
        <w:rPr>
          <w:lang w:val="en-US"/>
        </w:rPr>
        <w:t>.</w:t>
      </w:r>
      <w:r w:rsidRPr="00371A21">
        <w:rPr>
          <w:lang w:val="en-US"/>
        </w:rPr>
        <w:t xml:space="preserve"> </w:t>
      </w:r>
    </w:p>
    <w:p w14:paraId="3ADE8461" w14:textId="0FA45CCD" w:rsidR="00371A21" w:rsidRPr="00371A21" w:rsidRDefault="00CB195F" w:rsidP="00371A21">
      <w:pPr>
        <w:pStyle w:val="ListParagraph"/>
        <w:numPr>
          <w:ilvl w:val="0"/>
          <w:numId w:val="12"/>
        </w:numPr>
        <w:rPr>
          <w:lang w:val="en-US"/>
        </w:rPr>
      </w:pPr>
      <w:r w:rsidRPr="00371A21">
        <w:rPr>
          <w:lang w:val="en-US"/>
        </w:rPr>
        <w:t xml:space="preserve">Based on </w:t>
      </w:r>
      <w:r w:rsidRPr="00371A21">
        <w:rPr>
          <w:b/>
          <w:lang w:val="en-US"/>
        </w:rPr>
        <w:t>X</w:t>
      </w:r>
      <w:r w:rsidRPr="00371A21">
        <w:rPr>
          <w:lang w:val="en-US"/>
        </w:rPr>
        <w:t>,</w:t>
      </w:r>
      <w:r w:rsidRPr="00371A21">
        <w:rPr>
          <w:b/>
          <w:lang w:val="en-US"/>
        </w:rPr>
        <w:t xml:space="preserve"> </w:t>
      </w:r>
      <w:r w:rsidR="00A01948" w:rsidRPr="00371A21">
        <w:rPr>
          <w:lang w:val="en-US"/>
        </w:rPr>
        <w:t>a</w:t>
      </w:r>
      <w:r w:rsidRPr="00371A21">
        <w:rPr>
          <w:lang w:val="en-US"/>
        </w:rPr>
        <w:t xml:space="preserve"> large </w:t>
      </w:r>
      <w:r w:rsidR="00C9201F" w:rsidRPr="00371A21">
        <w:rPr>
          <w:lang w:val="en-US"/>
        </w:rPr>
        <w:t xml:space="preserve">number </w:t>
      </w:r>
      <w:r w:rsidRPr="00371A21">
        <w:rPr>
          <w:lang w:val="en-US"/>
        </w:rPr>
        <w:t>of observations are artificially generated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w:t>
      </w:r>
      <w:r w:rsidR="002302FB" w:rsidRPr="00371A21">
        <w:rPr>
          <w:lang w:val="en-US"/>
        </w:rPr>
        <w:t>.</w:t>
      </w:r>
      <w:r w:rsidR="00C9201F" w:rsidRPr="00371A21">
        <w:rPr>
          <w:lang w:val="en-US"/>
        </w:rPr>
        <w:t xml:space="preserve"> </w:t>
      </w:r>
    </w:p>
    <w:p w14:paraId="7F34FF13" w14:textId="37241161" w:rsidR="00371A21" w:rsidRPr="00371A21" w:rsidRDefault="00CB195F" w:rsidP="00371A21">
      <w:pPr>
        <w:pStyle w:val="ListParagraph"/>
        <w:numPr>
          <w:ilvl w:val="0"/>
          <w:numId w:val="12"/>
        </w:numPr>
        <w:rPr>
          <w:lang w:val="en-US"/>
        </w:rPr>
      </w:pPr>
      <w:r w:rsidRPr="00371A21">
        <w:rPr>
          <w:lang w:val="en-US"/>
        </w:rPr>
        <w:t xml:space="preserve">The black box model is used on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 xml:space="preserve"> to create predictions for the generated data (</w:t>
      </w:r>
      <w:proofErr w:type="spellStart"/>
      <w:r w:rsidRPr="00371A21">
        <w:rPr>
          <w:b/>
          <w:lang w:val="en-US"/>
        </w:rPr>
        <w:t>Y</w:t>
      </w:r>
      <w:r w:rsidRPr="00371A21">
        <w:rPr>
          <w:b/>
          <w:vertAlign w:val="subscript"/>
          <w:lang w:val="en-US"/>
        </w:rPr>
        <w:t>gen</w:t>
      </w:r>
      <w:proofErr w:type="spellEnd"/>
      <w:r w:rsidR="00371A21">
        <w:rPr>
          <w:lang w:val="en-US"/>
        </w:rPr>
        <w:t>).</w:t>
      </w:r>
    </w:p>
    <w:p w14:paraId="650CB9B7" w14:textId="5432A202" w:rsidR="00371A21" w:rsidRPr="00371A21" w:rsidRDefault="00CB195F" w:rsidP="00371A21">
      <w:pPr>
        <w:pStyle w:val="ListParagraph"/>
        <w:numPr>
          <w:ilvl w:val="0"/>
          <w:numId w:val="12"/>
        </w:numPr>
        <w:rPr>
          <w:lang w:val="en-US"/>
        </w:rPr>
      </w:pPr>
      <w:r w:rsidRPr="00371A21">
        <w:rPr>
          <w:lang w:val="en-US"/>
        </w:rPr>
        <w:t xml:space="preserve">A single tree is fitted on </w:t>
      </w:r>
      <w:proofErr w:type="spellStart"/>
      <w:r w:rsidRPr="00371A21">
        <w:rPr>
          <w:b/>
          <w:lang w:val="en-US"/>
        </w:rPr>
        <w:t>Y</w:t>
      </w:r>
      <w:r w:rsidRPr="00371A21">
        <w:rPr>
          <w:b/>
          <w:vertAlign w:val="subscript"/>
          <w:lang w:val="en-US"/>
        </w:rPr>
        <w:t>gen</w:t>
      </w:r>
      <w:proofErr w:type="spellEnd"/>
      <w:r w:rsidRPr="00371A21">
        <w:rPr>
          <w:lang w:val="en-US"/>
        </w:rPr>
        <w:t xml:space="preserve"> to create a BA </w:t>
      </w:r>
      <w:r w:rsidR="00445ED5" w:rsidRPr="00371A21">
        <w:rPr>
          <w:lang w:val="en-US"/>
        </w:rPr>
        <w:t>t</w:t>
      </w:r>
      <w:r w:rsidRPr="00371A21">
        <w:rPr>
          <w:lang w:val="en-US"/>
        </w:rPr>
        <w:t>ree</w:t>
      </w:r>
      <w:r w:rsidR="00C9201F" w:rsidRPr="00371A21">
        <w:rPr>
          <w:lang w:val="en-US"/>
        </w:rPr>
        <w:t xml:space="preserve">. </w:t>
      </w:r>
    </w:p>
    <w:p w14:paraId="39FAEFE1" w14:textId="6DE2804C" w:rsidR="002302FB" w:rsidRPr="00371A21" w:rsidRDefault="00997EFB" w:rsidP="00371A21">
      <w:pPr>
        <w:rPr>
          <w:lang w:val="en-US"/>
        </w:rPr>
      </w:pPr>
      <w:r w:rsidRPr="00371A21">
        <w:rPr>
          <w:lang w:val="en-US"/>
        </w:rPr>
        <w:t>Researchers studying BA trees can thus focus on three aspects:</w:t>
      </w:r>
    </w:p>
    <w:p w14:paraId="1B412C6E" w14:textId="4851A5A5" w:rsidR="002302FB" w:rsidRDefault="002302FB" w:rsidP="002302FB">
      <w:pPr>
        <w:pStyle w:val="ListParagraph"/>
        <w:numPr>
          <w:ilvl w:val="0"/>
          <w:numId w:val="8"/>
        </w:numPr>
        <w:rPr>
          <w:lang w:val="en-US"/>
        </w:rPr>
      </w:pPr>
      <w:r>
        <w:rPr>
          <w:lang w:val="en-US"/>
        </w:rPr>
        <w:t>T</w:t>
      </w:r>
      <w:r w:rsidR="00997EFB" w:rsidRPr="002302FB">
        <w:rPr>
          <w:lang w:val="en-US"/>
        </w:rPr>
        <w:t>he black box model (</w:t>
      </w:r>
      <w:r w:rsidR="0088458F">
        <w:rPr>
          <w:lang w:val="en-US"/>
        </w:rPr>
        <w:t xml:space="preserve">steps </w:t>
      </w:r>
      <w:r w:rsidR="00997EFB" w:rsidRPr="002302FB">
        <w:rPr>
          <w:lang w:val="en-US"/>
        </w:rPr>
        <w:t xml:space="preserve">1 </w:t>
      </w:r>
      <w:r>
        <w:rPr>
          <w:lang w:val="en-US"/>
        </w:rPr>
        <w:t>and 3)</w:t>
      </w:r>
      <w:r w:rsidR="00997EFB" w:rsidRPr="002302FB">
        <w:rPr>
          <w:lang w:val="en-US"/>
        </w:rPr>
        <w:t xml:space="preserve"> </w:t>
      </w:r>
    </w:p>
    <w:p w14:paraId="2159395D" w14:textId="1C087289" w:rsidR="002302FB" w:rsidRDefault="002302FB" w:rsidP="002302FB">
      <w:pPr>
        <w:pStyle w:val="ListParagraph"/>
        <w:numPr>
          <w:ilvl w:val="0"/>
          <w:numId w:val="8"/>
        </w:numPr>
        <w:rPr>
          <w:lang w:val="en-US"/>
        </w:rPr>
      </w:pPr>
      <w:r>
        <w:rPr>
          <w:lang w:val="en-US"/>
        </w:rPr>
        <w:t>The data generation method (</w:t>
      </w:r>
      <w:r w:rsidR="0088458F">
        <w:rPr>
          <w:lang w:val="en-US"/>
        </w:rPr>
        <w:t xml:space="preserve">step </w:t>
      </w:r>
      <w:r>
        <w:rPr>
          <w:lang w:val="en-US"/>
        </w:rPr>
        <w:t>2)</w:t>
      </w:r>
    </w:p>
    <w:p w14:paraId="7D0794C9" w14:textId="213077C6" w:rsidR="002302FB" w:rsidRDefault="002302FB" w:rsidP="002302FB">
      <w:pPr>
        <w:pStyle w:val="ListParagraph"/>
        <w:numPr>
          <w:ilvl w:val="0"/>
          <w:numId w:val="8"/>
        </w:numPr>
        <w:rPr>
          <w:lang w:val="en-US"/>
        </w:rPr>
      </w:pPr>
      <w:r>
        <w:rPr>
          <w:lang w:val="en-US"/>
        </w:rPr>
        <w:t>T</w:t>
      </w:r>
      <w:r w:rsidR="00997EFB" w:rsidRPr="002302FB">
        <w:rPr>
          <w:lang w:val="en-US"/>
        </w:rPr>
        <w:t>he single</w:t>
      </w:r>
      <w:r w:rsidR="00320E45" w:rsidRPr="002302FB">
        <w:rPr>
          <w:lang w:val="en-US"/>
        </w:rPr>
        <w:t xml:space="preserve"> BA</w:t>
      </w:r>
      <w:r>
        <w:rPr>
          <w:lang w:val="en-US"/>
        </w:rPr>
        <w:t xml:space="preserve"> tree (</w:t>
      </w:r>
      <w:r w:rsidR="0088458F">
        <w:rPr>
          <w:lang w:val="en-US"/>
        </w:rPr>
        <w:t xml:space="preserve">step </w:t>
      </w:r>
      <w:r>
        <w:rPr>
          <w:lang w:val="en-US"/>
        </w:rPr>
        <w:t>4)</w:t>
      </w:r>
    </w:p>
    <w:p w14:paraId="5B6FB082" w14:textId="6CF68BDA" w:rsidR="001D60A6" w:rsidRPr="001D60A6" w:rsidRDefault="001D60A6" w:rsidP="001D60A6">
      <w:pPr>
        <w:rPr>
          <w:lang w:val="en-US"/>
        </w:rPr>
      </w:pPr>
      <w:r>
        <w:rPr>
          <w:lang w:val="en-US"/>
        </w:rPr>
        <w:t>Below, I will describe how these aspects are studied in the current thesis.</w:t>
      </w:r>
    </w:p>
    <w:p w14:paraId="09F47B21" w14:textId="73C6E545" w:rsidR="002302FB" w:rsidRPr="002302FB" w:rsidRDefault="001D60A6" w:rsidP="002302FB">
      <w:pPr>
        <w:rPr>
          <w:b/>
          <w:i/>
          <w:lang w:val="en-US"/>
        </w:rPr>
      </w:pPr>
      <w:r>
        <w:rPr>
          <w:b/>
          <w:i/>
          <w:lang w:val="en-US"/>
        </w:rPr>
        <w:t xml:space="preserve">The </w:t>
      </w:r>
      <w:r w:rsidR="002302FB" w:rsidRPr="002302FB">
        <w:rPr>
          <w:b/>
          <w:i/>
          <w:lang w:val="en-US"/>
        </w:rPr>
        <w:t>Black box model</w:t>
      </w:r>
      <w:r w:rsidR="004055D1">
        <w:rPr>
          <w:b/>
          <w:i/>
          <w:lang w:val="en-US"/>
        </w:rPr>
        <w:t xml:space="preserve">: </w:t>
      </w:r>
      <w:proofErr w:type="spellStart"/>
      <w:r w:rsidR="004055D1">
        <w:rPr>
          <w:b/>
          <w:i/>
          <w:lang w:val="en-US"/>
        </w:rPr>
        <w:t>Baysian</w:t>
      </w:r>
      <w:proofErr w:type="spellEnd"/>
      <w:r w:rsidR="004055D1">
        <w:rPr>
          <w:b/>
          <w:i/>
          <w:lang w:val="en-US"/>
        </w:rPr>
        <w:t xml:space="preserve"> </w:t>
      </w:r>
      <w:proofErr w:type="spellStart"/>
      <w:r w:rsidR="004055D1">
        <w:rPr>
          <w:b/>
          <w:i/>
          <w:lang w:val="en-US"/>
        </w:rPr>
        <w:t>Aditive</w:t>
      </w:r>
      <w:proofErr w:type="spellEnd"/>
      <w:r w:rsidR="004055D1">
        <w:rPr>
          <w:b/>
          <w:i/>
          <w:lang w:val="en-US"/>
        </w:rPr>
        <w:t xml:space="preserve"> Regression Trees</w:t>
      </w:r>
    </w:p>
    <w:p w14:paraId="47BB8BEE" w14:textId="3CE9494B" w:rsidR="0088458F" w:rsidRDefault="00320E45" w:rsidP="00351D66">
      <w:pPr>
        <w:ind w:firstLine="708"/>
        <w:rPr>
          <w:lang w:val="en-US"/>
        </w:rPr>
      </w:pPr>
      <w:r w:rsidRPr="002302FB">
        <w:rPr>
          <w:lang w:val="en-US"/>
        </w:rPr>
        <w:t xml:space="preserve">Previous studies </w:t>
      </w:r>
      <w:r w:rsidR="00065C89" w:rsidRPr="002302FB">
        <w:rPr>
          <w:lang w:val="en-US"/>
        </w:rPr>
        <w:t xml:space="preserve">focusing on black box models </w:t>
      </w:r>
      <w:r w:rsidR="002302FB">
        <w:rPr>
          <w:lang w:val="en-US"/>
        </w:rPr>
        <w:t xml:space="preserve">in the context of </w:t>
      </w:r>
      <w:r w:rsidR="00065C89" w:rsidRPr="002302FB">
        <w:rPr>
          <w:lang w:val="en-US"/>
        </w:rPr>
        <w:t>BA trees</w:t>
      </w:r>
      <w:r w:rsidR="002302FB">
        <w:rPr>
          <w:lang w:val="en-US"/>
        </w:rPr>
        <w:t xml:space="preserve">, found accurate results with </w:t>
      </w:r>
      <w:r w:rsidR="00BA2928">
        <w:rPr>
          <w:lang w:val="en-US"/>
        </w:rPr>
        <w:t xml:space="preserve">boosted </w:t>
      </w:r>
      <w:r w:rsidR="00065C89" w:rsidRPr="002302FB">
        <w:rPr>
          <w:lang w:val="en-US"/>
        </w:rPr>
        <w:t>tree ensembles (</w:t>
      </w:r>
      <w:proofErr w:type="spellStart"/>
      <w:r w:rsidR="00BA2928">
        <w:rPr>
          <w:lang w:val="en-US"/>
        </w:rPr>
        <w:t>Breiman</w:t>
      </w:r>
      <w:proofErr w:type="spellEnd"/>
      <w:r w:rsidR="00BA2928">
        <w:rPr>
          <w:lang w:val="en-US"/>
        </w:rPr>
        <w:t xml:space="preserve"> &amp; Shang,</w:t>
      </w:r>
      <w:r w:rsidR="004B5A33">
        <w:rPr>
          <w:lang w:val="en-US"/>
        </w:rPr>
        <w:t xml:space="preserve"> 1996;</w:t>
      </w:r>
      <w:r w:rsidR="00BA2928">
        <w:rPr>
          <w:lang w:val="en-US"/>
        </w:rPr>
        <w:t xml:space="preserve"> …</w:t>
      </w:r>
      <w:r w:rsidR="00065C89" w:rsidRPr="002302FB">
        <w:rPr>
          <w:lang w:val="en-US"/>
        </w:rPr>
        <w:t>), support vector machines (BRON BRON), and neural networks (</w:t>
      </w:r>
      <w:r w:rsidR="00BA2928">
        <w:rPr>
          <w:lang w:val="en-US"/>
        </w:rPr>
        <w:t>Craven &amp; Shavlik, 1995</w:t>
      </w:r>
      <w:r w:rsidR="004B5A33">
        <w:rPr>
          <w:lang w:val="en-US"/>
        </w:rPr>
        <w:t>; …)</w:t>
      </w:r>
      <w:r w:rsidR="00065C89" w:rsidRPr="002302FB">
        <w:rPr>
          <w:lang w:val="en-US"/>
        </w:rPr>
        <w:t xml:space="preserve">. </w:t>
      </w:r>
      <w:r w:rsidR="002302FB">
        <w:rPr>
          <w:lang w:val="en-US"/>
        </w:rPr>
        <w:t xml:space="preserve">In the current study, I will focus only on tree ensembles. In previous research, Classification </w:t>
      </w:r>
      <w:proofErr w:type="gramStart"/>
      <w:r w:rsidR="002302FB">
        <w:rPr>
          <w:lang w:val="en-US"/>
        </w:rPr>
        <w:t>And</w:t>
      </w:r>
      <w:proofErr w:type="gramEnd"/>
      <w:r w:rsidR="002302FB">
        <w:rPr>
          <w:lang w:val="en-US"/>
        </w:rPr>
        <w:t xml:space="preserve"> Regression Trees (CART) based ensembles were used. In the current study however, I will use Bayesian Additive Regression Trees (BART) based ensembles. </w:t>
      </w:r>
      <w:r w:rsidR="0088458F">
        <w:rPr>
          <w:lang w:val="en-US"/>
        </w:rPr>
        <w:t>Not only have BART based ensembles been shown to outperform CART based ensembles in terms of predictive accuracy (Chipman, George &amp; McCulloch</w:t>
      </w:r>
      <w:r w:rsidR="00BA2928">
        <w:rPr>
          <w:lang w:val="en-US"/>
        </w:rPr>
        <w:t>,</w:t>
      </w:r>
      <w:r w:rsidR="0088458F">
        <w:rPr>
          <w:lang w:val="en-US"/>
        </w:rPr>
        <w:t xml:space="preserve"> </w:t>
      </w:r>
      <w:r w:rsidR="0088458F" w:rsidRPr="00603BA0">
        <w:rPr>
          <w:lang w:val="en-US"/>
        </w:rPr>
        <w:t>2010)</w:t>
      </w:r>
      <w:r w:rsidR="0088458F">
        <w:rPr>
          <w:lang w:val="en-US"/>
        </w:rPr>
        <w:t>, they provide the added benefits of calculating a posterior probability distribution (PPD), and allowing mixed-effects structures to be incorporated. The PPD will be used in the data generation method, and the mixed-effects structure will be used</w:t>
      </w:r>
      <w:r w:rsidR="00BA2928">
        <w:rPr>
          <w:lang w:val="en-US"/>
        </w:rPr>
        <w:t xml:space="preserve"> for accounting for multilevel and longitudinal </w:t>
      </w:r>
      <w:r w:rsidR="00567811">
        <w:rPr>
          <w:lang w:val="en-US"/>
        </w:rPr>
        <w:t>data structures</w:t>
      </w:r>
      <w:r w:rsidR="004B5A33">
        <w:rPr>
          <w:lang w:val="en-US"/>
        </w:rPr>
        <w:t>.</w:t>
      </w:r>
    </w:p>
    <w:p w14:paraId="322E4BBF" w14:textId="0FD74729" w:rsidR="0088458F" w:rsidRPr="0088458F" w:rsidRDefault="001D60A6" w:rsidP="002302FB">
      <w:pPr>
        <w:rPr>
          <w:b/>
          <w:i/>
          <w:lang w:val="en-US"/>
        </w:rPr>
      </w:pPr>
      <w:r>
        <w:rPr>
          <w:b/>
          <w:i/>
          <w:lang w:val="en-US"/>
        </w:rPr>
        <w:t xml:space="preserve">The </w:t>
      </w:r>
      <w:r w:rsidR="0088458F">
        <w:rPr>
          <w:b/>
          <w:i/>
          <w:lang w:val="en-US"/>
        </w:rPr>
        <w:t>Data Generation Method</w:t>
      </w:r>
    </w:p>
    <w:p w14:paraId="17D0624D" w14:textId="777B7121" w:rsidR="00297EAE" w:rsidRDefault="0088458F" w:rsidP="00351D66">
      <w:pPr>
        <w:ind w:firstLine="708"/>
        <w:rPr>
          <w:lang w:val="en-US"/>
        </w:rPr>
      </w:pPr>
      <w:r>
        <w:rPr>
          <w:lang w:val="en-US"/>
        </w:rPr>
        <w:t xml:space="preserve">In order for the </w:t>
      </w:r>
      <w:r w:rsidR="00100DFF">
        <w:rPr>
          <w:lang w:val="en-US"/>
        </w:rPr>
        <w:t>BA</w:t>
      </w:r>
      <w:r>
        <w:rPr>
          <w:lang w:val="en-US"/>
        </w:rPr>
        <w:t xml:space="preserve"> tree to have </w:t>
      </w:r>
      <w:r w:rsidR="00100DFF">
        <w:rPr>
          <w:lang w:val="en-US"/>
        </w:rPr>
        <w:t xml:space="preserve">a </w:t>
      </w:r>
      <w:r>
        <w:rPr>
          <w:lang w:val="en-US"/>
        </w:rPr>
        <w:t>high accuracy, it needs a large sample size to build the tree (</w:t>
      </w:r>
      <w:proofErr w:type="spellStart"/>
      <w:r>
        <w:rPr>
          <w:lang w:val="en-US"/>
        </w:rPr>
        <w:t>Breiman</w:t>
      </w:r>
      <w:proofErr w:type="spellEnd"/>
      <w:r>
        <w:rPr>
          <w:lang w:val="en-US"/>
        </w:rPr>
        <w:t xml:space="preserve"> &amp; Shang </w:t>
      </w:r>
      <w:r w:rsidRPr="00922EC5">
        <w:rPr>
          <w:lang w:val="en-US"/>
        </w:rPr>
        <w:t>1996)</w:t>
      </w:r>
      <w:r>
        <w:rPr>
          <w:lang w:val="en-US"/>
        </w:rPr>
        <w:t xml:space="preserve">. </w:t>
      </w:r>
      <w:proofErr w:type="spellStart"/>
      <w:r>
        <w:rPr>
          <w:lang w:val="en-US"/>
        </w:rPr>
        <w:t>Breiman</w:t>
      </w:r>
      <w:proofErr w:type="spellEnd"/>
      <w:r>
        <w:rPr>
          <w:lang w:val="en-US"/>
        </w:rPr>
        <w:t xml:space="preserve"> and Shang </w:t>
      </w:r>
      <w:r w:rsidR="00351D66">
        <w:rPr>
          <w:lang w:val="en-US"/>
        </w:rPr>
        <w:t xml:space="preserve">therefore </w:t>
      </w:r>
      <w:r>
        <w:rPr>
          <w:lang w:val="en-US"/>
        </w:rPr>
        <w:t xml:space="preserve">suggest manufacturing data to increase the sample size. </w:t>
      </w:r>
      <w:r w:rsidR="00351D66">
        <w:rPr>
          <w:lang w:val="en-US"/>
        </w:rPr>
        <w:t xml:space="preserve">In their study, they apply </w:t>
      </w:r>
      <w:r w:rsidR="00100DFF" w:rsidRPr="00100DFF">
        <w:rPr>
          <w:i/>
          <w:lang w:val="en-US"/>
        </w:rPr>
        <w:t>smearing</w:t>
      </w:r>
      <w:r w:rsidR="00100DFF">
        <w:rPr>
          <w:lang w:val="en-US"/>
        </w:rPr>
        <w:t xml:space="preserve"> on</w:t>
      </w:r>
      <w:r w:rsidR="004B5A33">
        <w:rPr>
          <w:lang w:val="en-US"/>
        </w:rPr>
        <w:t xml:space="preserve"> the original set of predictor variables</w:t>
      </w:r>
      <w:r w:rsidR="00100DFF">
        <w:rPr>
          <w:lang w:val="en-US"/>
        </w:rPr>
        <w:t xml:space="preserve"> </w:t>
      </w:r>
      <w:r w:rsidR="00100DFF" w:rsidRPr="00C9201F">
        <w:rPr>
          <w:b/>
          <w:lang w:val="en-US"/>
        </w:rPr>
        <w:t>X</w:t>
      </w:r>
      <w:r w:rsidR="004B5A33">
        <w:rPr>
          <w:lang w:val="en-US"/>
        </w:rPr>
        <w:t xml:space="preserve">, </w:t>
      </w:r>
      <w:r w:rsidR="00100DFF">
        <w:rPr>
          <w:lang w:val="en-US"/>
        </w:rPr>
        <w:t xml:space="preserve">to create a larger dataset </w:t>
      </w:r>
      <w:proofErr w:type="spellStart"/>
      <w:r w:rsidR="00100DFF" w:rsidRPr="00C9201F">
        <w:rPr>
          <w:b/>
          <w:lang w:val="en-US"/>
        </w:rPr>
        <w:t>X</w:t>
      </w:r>
      <w:r w:rsidR="00100DFF" w:rsidRPr="00C9201F">
        <w:rPr>
          <w:b/>
          <w:lang w:val="en-US"/>
        </w:rPr>
        <w:softHyphen/>
      </w:r>
      <w:r w:rsidR="00100DFF" w:rsidRPr="00C9201F">
        <w:rPr>
          <w:b/>
          <w:vertAlign w:val="subscript"/>
          <w:lang w:val="en-US"/>
        </w:rPr>
        <w:t>gen</w:t>
      </w:r>
      <w:proofErr w:type="spellEnd"/>
      <w:r w:rsidR="00297EAE">
        <w:rPr>
          <w:b/>
          <w:lang w:val="en-US"/>
        </w:rPr>
        <w:t xml:space="preserve">. </w:t>
      </w:r>
      <w:r w:rsidR="00297EAE">
        <w:rPr>
          <w:lang w:val="en-US"/>
        </w:rPr>
        <w:t xml:space="preserve">The smearing algorithm </w:t>
      </w:r>
      <w:r w:rsidR="001D7AC8">
        <w:rPr>
          <w:lang w:val="en-US"/>
        </w:rPr>
        <w:t>repeats</w:t>
      </w:r>
      <w:r w:rsidR="00297EAE">
        <w:rPr>
          <w:lang w:val="en-US"/>
        </w:rPr>
        <w:t xml:space="preserve"> the following steps:</w:t>
      </w:r>
    </w:p>
    <w:p w14:paraId="37414DCF" w14:textId="28E9DB23" w:rsidR="00297EAE" w:rsidRDefault="00297EAE" w:rsidP="00297EAE">
      <w:pPr>
        <w:pStyle w:val="ListParagraph"/>
        <w:numPr>
          <w:ilvl w:val="0"/>
          <w:numId w:val="13"/>
        </w:numPr>
        <w:rPr>
          <w:lang w:val="en-US"/>
        </w:rPr>
      </w:pPr>
      <w:r>
        <w:rPr>
          <w:lang w:val="en-US"/>
        </w:rPr>
        <w:t xml:space="preserve">A row </w:t>
      </w:r>
      <w:proofErr w:type="spellStart"/>
      <w:r>
        <w:rPr>
          <w:i/>
          <w:lang w:val="en-US"/>
        </w:rPr>
        <w:t>i</w:t>
      </w:r>
      <w:proofErr w:type="spellEnd"/>
      <w:r w:rsidR="001D7AC8">
        <w:rPr>
          <w:lang w:val="en-US"/>
        </w:rPr>
        <w:t xml:space="preserve"> </w:t>
      </w:r>
      <w:r>
        <w:rPr>
          <w:lang w:val="en-US"/>
        </w:rPr>
        <w:t>is randomly selected</w:t>
      </w:r>
      <w:r w:rsidR="001D7AC8">
        <w:rPr>
          <w:lang w:val="en-US"/>
        </w:rPr>
        <w:t xml:space="preserve"> from</w:t>
      </w:r>
      <w:r>
        <w:rPr>
          <w:lang w:val="en-US"/>
        </w:rPr>
        <w:t xml:space="preserve"> </w:t>
      </w:r>
      <w:proofErr w:type="gramStart"/>
      <w:r>
        <w:rPr>
          <w:b/>
          <w:lang w:val="en-US"/>
        </w:rPr>
        <w:t>X</w:t>
      </w:r>
      <w:r w:rsidRPr="00297EAE">
        <w:rPr>
          <w:lang w:val="en-US"/>
        </w:rPr>
        <w:t>(</w:t>
      </w:r>
      <w:proofErr w:type="spellStart"/>
      <w:proofErr w:type="gramEnd"/>
      <w:r w:rsidRPr="00297EAE">
        <w:rPr>
          <w:i/>
          <w:lang w:val="en-US"/>
        </w:rPr>
        <w:t>i</w:t>
      </w:r>
      <w:proofErr w:type="spellEnd"/>
      <w:r w:rsidRPr="00297EAE">
        <w:rPr>
          <w:i/>
          <w:lang w:val="en-US"/>
        </w:rPr>
        <w:t>, j</w:t>
      </w:r>
      <w:r>
        <w:rPr>
          <w:lang w:val="en-US"/>
        </w:rPr>
        <w:t>), with [</w:t>
      </w:r>
      <w:proofErr w:type="spellStart"/>
      <w:r w:rsidRPr="00297EAE">
        <w:rPr>
          <w:i/>
          <w:lang w:val="en-US"/>
        </w:rPr>
        <w:t>i</w:t>
      </w:r>
      <w:proofErr w:type="spellEnd"/>
      <w:r>
        <w:rPr>
          <w:lang w:val="en-US"/>
        </w:rPr>
        <w:t xml:space="preserve"> = 1, … , </w:t>
      </w:r>
      <w:r w:rsidRPr="001D7AC8">
        <w:rPr>
          <w:i/>
          <w:lang w:val="en-US"/>
        </w:rPr>
        <w:t>N</w:t>
      </w:r>
      <w:r>
        <w:rPr>
          <w:lang w:val="en-US"/>
        </w:rPr>
        <w:t>].</w:t>
      </w:r>
    </w:p>
    <w:p w14:paraId="346D3B9B" w14:textId="04FF6ADD" w:rsidR="00297EAE" w:rsidRDefault="00297EAE" w:rsidP="00297EAE">
      <w:pPr>
        <w:pStyle w:val="ListParagraph"/>
        <w:numPr>
          <w:ilvl w:val="0"/>
          <w:numId w:val="13"/>
        </w:numPr>
        <w:rPr>
          <w:lang w:val="en-US"/>
        </w:rPr>
      </w:pPr>
      <w:r>
        <w:rPr>
          <w:lang w:val="en-US"/>
        </w:rPr>
        <w:t xml:space="preserve">A random number </w:t>
      </w:r>
      <w:r>
        <w:rPr>
          <w:i/>
          <w:lang w:val="en-US"/>
        </w:rPr>
        <w:t>r</w:t>
      </w:r>
      <w:r>
        <w:rPr>
          <w:lang w:val="en-US"/>
        </w:rPr>
        <w:t xml:space="preserve"> is selected for</w:t>
      </w:r>
      <w:r w:rsidR="001D7AC8">
        <w:rPr>
          <w:lang w:val="en-US"/>
        </w:rPr>
        <w:t xml:space="preserve"> every</w:t>
      </w:r>
      <w:r>
        <w:rPr>
          <w:lang w:val="en-US"/>
        </w:rPr>
        <w:t xml:space="preserve"> </w:t>
      </w:r>
      <w:r w:rsidR="001D7AC8">
        <w:rPr>
          <w:lang w:val="en-US"/>
        </w:rPr>
        <w:t xml:space="preserve">predictor </w:t>
      </w:r>
      <w:r>
        <w:rPr>
          <w:i/>
          <w:lang w:val="en-US"/>
        </w:rPr>
        <w:t>j</w:t>
      </w:r>
      <w:r>
        <w:rPr>
          <w:lang w:val="en-US"/>
        </w:rPr>
        <w:t>, with [</w:t>
      </w:r>
      <w:r w:rsidRPr="00297EAE">
        <w:rPr>
          <w:i/>
          <w:lang w:val="en-US"/>
        </w:rPr>
        <w:t>j</w:t>
      </w:r>
      <w:r>
        <w:rPr>
          <w:lang w:val="en-US"/>
        </w:rPr>
        <w:t xml:space="preserve"> = 1, </w:t>
      </w:r>
      <w:proofErr w:type="gramStart"/>
      <w:r>
        <w:rPr>
          <w:lang w:val="en-US"/>
        </w:rPr>
        <w:t>… ,</w:t>
      </w:r>
      <w:proofErr w:type="gramEnd"/>
      <w:r w:rsidR="001D7AC8">
        <w:rPr>
          <w:lang w:val="en-US"/>
        </w:rPr>
        <w:t xml:space="preserve"> </w:t>
      </w:r>
      <w:r w:rsidR="001D7AC8" w:rsidRPr="001D7AC8">
        <w:rPr>
          <w:i/>
          <w:lang w:val="en-US"/>
        </w:rPr>
        <w:t>P</w:t>
      </w:r>
      <w:r>
        <w:rPr>
          <w:lang w:val="en-US"/>
        </w:rPr>
        <w:t>].</w:t>
      </w:r>
    </w:p>
    <w:p w14:paraId="64E3175F" w14:textId="1BCF84E5" w:rsidR="005A2D9B" w:rsidRDefault="001D7AC8" w:rsidP="005A2D9B">
      <w:pPr>
        <w:pStyle w:val="ListParagraph"/>
        <w:numPr>
          <w:ilvl w:val="0"/>
          <w:numId w:val="13"/>
        </w:numPr>
        <w:rPr>
          <w:lang w:val="en-US"/>
        </w:rPr>
      </w:pPr>
      <w:r>
        <w:rPr>
          <w:lang w:val="en-US"/>
        </w:rPr>
        <w:t xml:space="preserve">If </w:t>
      </w:r>
      <w:r>
        <w:rPr>
          <w:i/>
          <w:lang w:val="en-US"/>
        </w:rPr>
        <w:t xml:space="preserve">r </w:t>
      </w:r>
      <w:r>
        <w:rPr>
          <w:lang w:val="en-US"/>
        </w:rPr>
        <w:t xml:space="preserve">&gt; </w:t>
      </w:r>
      <w:proofErr w:type="spellStart"/>
      <w:r>
        <w:rPr>
          <w:i/>
          <w:lang w:val="en-US"/>
        </w:rPr>
        <w:t>palt</w:t>
      </w:r>
      <w:proofErr w:type="spellEnd"/>
      <w:r>
        <w:rPr>
          <w:lang w:val="en-US"/>
        </w:rPr>
        <w:t xml:space="preserve">, </w:t>
      </w:r>
      <w:proofErr w:type="spellStart"/>
      <w:proofErr w:type="gramStart"/>
      <w:r w:rsidRPr="00C9201F">
        <w:rPr>
          <w:b/>
          <w:lang w:val="en-US"/>
        </w:rPr>
        <w:t>X</w:t>
      </w:r>
      <w:r w:rsidRPr="00C9201F">
        <w:rPr>
          <w:b/>
          <w:lang w:val="en-US"/>
        </w:rPr>
        <w:softHyphen/>
      </w:r>
      <w:r w:rsidRPr="00C9201F">
        <w:rPr>
          <w:b/>
          <w:vertAlign w:val="subscript"/>
          <w:lang w:val="en-US"/>
        </w:rPr>
        <w:t>gen</w:t>
      </w:r>
      <w:proofErr w:type="spellEnd"/>
      <w:r w:rsidRPr="00297EAE">
        <w:rPr>
          <w:lang w:val="en-US"/>
        </w:rPr>
        <w:t>(</w:t>
      </w:r>
      <w:proofErr w:type="spellStart"/>
      <w:proofErr w:type="gramEnd"/>
      <w:r w:rsidRPr="00297EAE">
        <w:rPr>
          <w:i/>
          <w:lang w:val="en-US"/>
        </w:rPr>
        <w:t>i</w:t>
      </w:r>
      <w:proofErr w:type="spellEnd"/>
      <w:r w:rsidRPr="00297EAE">
        <w:rPr>
          <w:i/>
          <w:lang w:val="en-US"/>
        </w:rPr>
        <w:t>, j</w:t>
      </w:r>
      <w:r>
        <w:rPr>
          <w:lang w:val="en-US"/>
        </w:rPr>
        <w:t xml:space="preserve">) = </w:t>
      </w:r>
      <w:r>
        <w:rPr>
          <w:b/>
          <w:lang w:val="en-US"/>
        </w:rPr>
        <w:t>X</w:t>
      </w:r>
      <w:r w:rsidRPr="00297EAE">
        <w:rPr>
          <w:lang w:val="en-US"/>
        </w:rPr>
        <w:t>(</w:t>
      </w:r>
      <w:proofErr w:type="spellStart"/>
      <w:r w:rsidRPr="00297EAE">
        <w:rPr>
          <w:i/>
          <w:lang w:val="en-US"/>
        </w:rPr>
        <w:t>i</w:t>
      </w:r>
      <w:proofErr w:type="spellEnd"/>
      <w:r w:rsidRPr="00297EAE">
        <w:rPr>
          <w:i/>
          <w:lang w:val="en-US"/>
        </w:rPr>
        <w:t>, j</w:t>
      </w:r>
      <w:r>
        <w:rPr>
          <w:lang w:val="en-US"/>
        </w:rPr>
        <w:t xml:space="preserve">). Else, a random value of </w:t>
      </w:r>
      <w:r>
        <w:rPr>
          <w:i/>
          <w:lang w:val="en-US"/>
        </w:rPr>
        <w:t>j</w:t>
      </w:r>
      <w:r>
        <w:rPr>
          <w:lang w:val="en-US"/>
        </w:rPr>
        <w:t xml:space="preserve"> in [</w:t>
      </w:r>
      <w:r w:rsidRPr="00297EAE">
        <w:rPr>
          <w:i/>
          <w:lang w:val="en-US"/>
        </w:rPr>
        <w:t>j</w:t>
      </w:r>
      <w:r>
        <w:rPr>
          <w:lang w:val="en-US"/>
        </w:rPr>
        <w:t xml:space="preserve"> = 1, </w:t>
      </w:r>
      <w:proofErr w:type="gramStart"/>
      <w:r>
        <w:rPr>
          <w:lang w:val="en-US"/>
        </w:rPr>
        <w:t>… ,</w:t>
      </w:r>
      <w:proofErr w:type="gramEnd"/>
      <w:r>
        <w:rPr>
          <w:lang w:val="en-US"/>
        </w:rPr>
        <w:t xml:space="preserve"> </w:t>
      </w:r>
      <w:r w:rsidRPr="001D7AC8">
        <w:rPr>
          <w:i/>
          <w:lang w:val="en-US"/>
        </w:rPr>
        <w:t>P</w:t>
      </w:r>
      <w:r>
        <w:rPr>
          <w:lang w:val="en-US"/>
        </w:rPr>
        <w:t xml:space="preserve">] is selected for </w:t>
      </w:r>
      <w:proofErr w:type="spellStart"/>
      <w:r w:rsidRPr="00C9201F">
        <w:rPr>
          <w:b/>
          <w:lang w:val="en-US"/>
        </w:rPr>
        <w:t>X</w:t>
      </w:r>
      <w:r w:rsidRPr="00C9201F">
        <w:rPr>
          <w:b/>
          <w:vertAlign w:val="subscript"/>
          <w:lang w:val="en-US"/>
        </w:rPr>
        <w:t>gen</w:t>
      </w:r>
      <w:proofErr w:type="spellEnd"/>
      <w:r w:rsidRPr="00297EAE">
        <w:rPr>
          <w:lang w:val="en-US"/>
        </w:rPr>
        <w:t>(</w:t>
      </w:r>
      <w:proofErr w:type="spellStart"/>
      <w:r w:rsidRPr="00297EAE">
        <w:rPr>
          <w:i/>
          <w:lang w:val="en-US"/>
        </w:rPr>
        <w:t>i</w:t>
      </w:r>
      <w:proofErr w:type="spellEnd"/>
      <w:r w:rsidRPr="00297EAE">
        <w:rPr>
          <w:i/>
          <w:lang w:val="en-US"/>
        </w:rPr>
        <w:t>, j</w:t>
      </w:r>
      <w:r>
        <w:rPr>
          <w:lang w:val="en-US"/>
        </w:rPr>
        <w:t>)</w:t>
      </w:r>
      <w:r w:rsidRPr="001D7AC8">
        <w:rPr>
          <w:lang w:val="en-US"/>
        </w:rPr>
        <w:t xml:space="preserve"> </w:t>
      </w:r>
      <w:r>
        <w:rPr>
          <w:lang w:val="en-US"/>
        </w:rPr>
        <w:t xml:space="preserve">= </w:t>
      </w:r>
      <w:r>
        <w:rPr>
          <w:b/>
          <w:lang w:val="en-US"/>
        </w:rPr>
        <w:t>X</w:t>
      </w:r>
      <w:r w:rsidRPr="00297EAE">
        <w:rPr>
          <w:lang w:val="en-US"/>
        </w:rPr>
        <w:t>(</w:t>
      </w:r>
      <w:proofErr w:type="spellStart"/>
      <w:r w:rsidRPr="00297EAE">
        <w:rPr>
          <w:i/>
          <w:lang w:val="en-US"/>
        </w:rPr>
        <w:t>i</w:t>
      </w:r>
      <w:proofErr w:type="spellEnd"/>
      <w:r w:rsidRPr="00297EAE">
        <w:rPr>
          <w:i/>
          <w:lang w:val="en-US"/>
        </w:rPr>
        <w:t xml:space="preserve">, </w:t>
      </w:r>
      <w:proofErr w:type="spellStart"/>
      <w:r w:rsidRPr="00297EAE">
        <w:rPr>
          <w:i/>
          <w:lang w:val="en-US"/>
        </w:rPr>
        <w:t>j</w:t>
      </w:r>
      <w:r>
        <w:rPr>
          <w:i/>
          <w:vertAlign w:val="subscript"/>
          <w:lang w:val="en-US"/>
        </w:rPr>
        <w:t>random</w:t>
      </w:r>
      <w:proofErr w:type="spellEnd"/>
      <w:r>
        <w:rPr>
          <w:lang w:val="en-US"/>
        </w:rPr>
        <w:t>).</w:t>
      </w:r>
    </w:p>
    <w:p w14:paraId="0329FF1D" w14:textId="3000F659" w:rsidR="005A2D9B" w:rsidRPr="005A2D9B" w:rsidRDefault="005A2D9B" w:rsidP="005A2D9B">
      <w:pPr>
        <w:pStyle w:val="ListParagraph"/>
        <w:numPr>
          <w:ilvl w:val="0"/>
          <w:numId w:val="13"/>
        </w:numPr>
        <w:rPr>
          <w:lang w:val="en-US"/>
        </w:rPr>
      </w:pPr>
      <w:r>
        <w:rPr>
          <w:lang w:val="en-US"/>
        </w:rPr>
        <w:t xml:space="preserve">Using the black box model defined earlier, </w:t>
      </w:r>
      <w:proofErr w:type="spellStart"/>
      <w:proofErr w:type="gramStart"/>
      <w:r w:rsidRPr="00C9201F">
        <w:rPr>
          <w:b/>
          <w:lang w:val="en-US"/>
        </w:rPr>
        <w:t>X</w:t>
      </w:r>
      <w:r w:rsidRPr="00C9201F">
        <w:rPr>
          <w:b/>
          <w:vertAlign w:val="subscript"/>
          <w:lang w:val="en-US"/>
        </w:rPr>
        <w:t>gen</w:t>
      </w:r>
      <w:proofErr w:type="spellEnd"/>
      <w:r w:rsidRPr="00297EAE">
        <w:rPr>
          <w:lang w:val="en-US"/>
        </w:rPr>
        <w:t>(</w:t>
      </w:r>
      <w:proofErr w:type="spellStart"/>
      <w:proofErr w:type="gramEnd"/>
      <w:r w:rsidRPr="00297EAE">
        <w:rPr>
          <w:i/>
          <w:lang w:val="en-US"/>
        </w:rPr>
        <w:t>i</w:t>
      </w:r>
      <w:proofErr w:type="spellEnd"/>
      <w:r w:rsidRPr="00297EAE">
        <w:rPr>
          <w:i/>
          <w:lang w:val="en-US"/>
        </w:rPr>
        <w:t>, j</w:t>
      </w:r>
      <w:r>
        <w:rPr>
          <w:lang w:val="en-US"/>
        </w:rPr>
        <w:t xml:space="preserve">) is used to create </w:t>
      </w:r>
      <w:proofErr w:type="spellStart"/>
      <w:r>
        <w:rPr>
          <w:b/>
          <w:lang w:val="en-US"/>
        </w:rPr>
        <w:t>Y</w:t>
      </w:r>
      <w:r w:rsidRPr="00C9201F">
        <w:rPr>
          <w:b/>
          <w:vertAlign w:val="subscript"/>
          <w:lang w:val="en-US"/>
        </w:rPr>
        <w:t>gen</w:t>
      </w:r>
      <w:proofErr w:type="spellEnd"/>
      <w:r w:rsidRPr="00297EAE">
        <w:rPr>
          <w:lang w:val="en-US"/>
        </w:rPr>
        <w:t>(</w:t>
      </w:r>
      <w:proofErr w:type="spellStart"/>
      <w:r w:rsidRPr="00297EAE">
        <w:rPr>
          <w:i/>
          <w:lang w:val="en-US"/>
        </w:rPr>
        <w:t>i</w:t>
      </w:r>
      <w:proofErr w:type="spellEnd"/>
      <w:r w:rsidRPr="00297EAE">
        <w:rPr>
          <w:i/>
          <w:lang w:val="en-US"/>
        </w:rPr>
        <w:t>, j</w:t>
      </w:r>
      <w:r>
        <w:rPr>
          <w:lang w:val="en-US"/>
        </w:rPr>
        <w:t>)</w:t>
      </w:r>
    </w:p>
    <w:p w14:paraId="280DD28F" w14:textId="19C50D18" w:rsidR="0088458F" w:rsidRPr="005A2D9B" w:rsidRDefault="00297EAE" w:rsidP="00EB0605">
      <w:pPr>
        <w:rPr>
          <w:lang w:val="en-US"/>
        </w:rPr>
      </w:pPr>
      <w:r w:rsidRPr="001D7AC8">
        <w:rPr>
          <w:i/>
          <w:lang w:val="en-US"/>
        </w:rPr>
        <w:t>N</w:t>
      </w:r>
      <w:r>
        <w:rPr>
          <w:lang w:val="en-US"/>
        </w:rPr>
        <w:t xml:space="preserve"> </w:t>
      </w:r>
      <w:r w:rsidR="001D7AC8">
        <w:rPr>
          <w:lang w:val="en-US"/>
        </w:rPr>
        <w:t>is</w:t>
      </w:r>
      <w:r>
        <w:rPr>
          <w:lang w:val="en-US"/>
        </w:rPr>
        <w:t xml:space="preserve"> the number of participants</w:t>
      </w:r>
      <w:r w:rsidR="001D7AC8">
        <w:rPr>
          <w:lang w:val="en-US"/>
        </w:rPr>
        <w:t xml:space="preserve">, </w:t>
      </w:r>
      <w:r w:rsidR="001D7AC8">
        <w:rPr>
          <w:i/>
          <w:lang w:val="en-US"/>
        </w:rPr>
        <w:t xml:space="preserve">P </w:t>
      </w:r>
      <w:r w:rsidR="001D7AC8">
        <w:rPr>
          <w:lang w:val="en-US"/>
        </w:rPr>
        <w:t xml:space="preserve">is the </w:t>
      </w:r>
      <w:proofErr w:type="gramStart"/>
      <w:r w:rsidR="001D7AC8">
        <w:rPr>
          <w:lang w:val="en-US"/>
        </w:rPr>
        <w:t>amount</w:t>
      </w:r>
      <w:proofErr w:type="gramEnd"/>
      <w:r w:rsidR="001D7AC8">
        <w:rPr>
          <w:lang w:val="en-US"/>
        </w:rPr>
        <w:t xml:space="preserve"> of predictors, and </w:t>
      </w:r>
      <w:proofErr w:type="spellStart"/>
      <w:r w:rsidR="001D7AC8">
        <w:rPr>
          <w:i/>
          <w:lang w:val="en-US"/>
        </w:rPr>
        <w:t>palt</w:t>
      </w:r>
      <w:proofErr w:type="spellEnd"/>
      <w:r w:rsidR="001D7AC8">
        <w:rPr>
          <w:lang w:val="en-US"/>
        </w:rPr>
        <w:t xml:space="preserve"> is a threshold number that is set beforehand. Note that </w:t>
      </w:r>
      <w:r w:rsidR="00EB0605">
        <w:rPr>
          <w:lang w:val="en-US"/>
        </w:rPr>
        <w:t xml:space="preserve">for </w:t>
      </w:r>
      <w:proofErr w:type="spellStart"/>
      <w:r w:rsidR="001D7AC8">
        <w:rPr>
          <w:i/>
          <w:lang w:val="en-US"/>
        </w:rPr>
        <w:t>palt</w:t>
      </w:r>
      <w:proofErr w:type="spellEnd"/>
      <w:r w:rsidR="001D7AC8">
        <w:rPr>
          <w:lang w:val="en-US"/>
        </w:rPr>
        <w:t xml:space="preserve"> = 0, </w:t>
      </w:r>
      <w:r w:rsidR="00EB0605">
        <w:rPr>
          <w:lang w:val="en-US"/>
        </w:rPr>
        <w:t xml:space="preserve">we are performing </w:t>
      </w:r>
      <w:r w:rsidR="001D7AC8">
        <w:rPr>
          <w:lang w:val="en-US"/>
        </w:rPr>
        <w:t xml:space="preserve">permutation and when </w:t>
      </w:r>
      <w:proofErr w:type="spellStart"/>
      <w:r w:rsidR="001D7AC8">
        <w:rPr>
          <w:i/>
          <w:lang w:val="en-US"/>
        </w:rPr>
        <w:t>palt</w:t>
      </w:r>
      <w:proofErr w:type="spellEnd"/>
      <w:r w:rsidR="001D7AC8">
        <w:rPr>
          <w:lang w:val="en-US"/>
        </w:rPr>
        <w:t xml:space="preserve"> = 1, </w:t>
      </w:r>
      <w:r w:rsidR="00EB0605">
        <w:rPr>
          <w:lang w:val="en-US"/>
        </w:rPr>
        <w:t xml:space="preserve">we are sampling random participants as is. </w:t>
      </w:r>
      <w:proofErr w:type="spellStart"/>
      <w:r w:rsidR="00EB0605">
        <w:rPr>
          <w:i/>
          <w:lang w:val="en-US"/>
        </w:rPr>
        <w:t>Palt</w:t>
      </w:r>
      <w:proofErr w:type="spellEnd"/>
      <w:r w:rsidR="00EB0605">
        <w:rPr>
          <w:i/>
          <w:lang w:val="en-US"/>
        </w:rPr>
        <w:t xml:space="preserve"> </w:t>
      </w:r>
      <w:r w:rsidR="00EB0605">
        <w:rPr>
          <w:lang w:val="en-US"/>
        </w:rPr>
        <w:t xml:space="preserve">thus represents the degree of permutation. </w:t>
      </w:r>
      <w:proofErr w:type="spellStart"/>
      <w:r w:rsidR="00EB0605">
        <w:rPr>
          <w:i/>
          <w:lang w:val="en-US"/>
        </w:rPr>
        <w:t>Palt</w:t>
      </w:r>
      <w:proofErr w:type="spellEnd"/>
      <w:r w:rsidR="00EB0605">
        <w:rPr>
          <w:i/>
          <w:lang w:val="en-US"/>
        </w:rPr>
        <w:t xml:space="preserve"> </w:t>
      </w:r>
      <w:r w:rsidR="0088458F">
        <w:rPr>
          <w:lang w:val="en-US"/>
        </w:rPr>
        <w:t xml:space="preserve">can be optimized for </w:t>
      </w:r>
      <w:r w:rsidR="00100DFF">
        <w:rPr>
          <w:lang w:val="en-US"/>
        </w:rPr>
        <w:t>more accurate</w:t>
      </w:r>
      <w:r w:rsidR="0088458F">
        <w:rPr>
          <w:lang w:val="en-US"/>
        </w:rPr>
        <w:t xml:space="preserve"> results. </w:t>
      </w:r>
      <w:proofErr w:type="spellStart"/>
      <w:r w:rsidR="005A2D9B">
        <w:rPr>
          <w:lang w:val="en-US"/>
        </w:rPr>
        <w:t>Breiman</w:t>
      </w:r>
      <w:proofErr w:type="spellEnd"/>
      <w:r w:rsidR="005A2D9B">
        <w:rPr>
          <w:lang w:val="en-US"/>
        </w:rPr>
        <w:t xml:space="preserve"> and Shang (1996) use </w:t>
      </w:r>
      <w:proofErr w:type="spellStart"/>
      <w:r w:rsidR="005A2D9B">
        <w:rPr>
          <w:i/>
          <w:lang w:val="en-US"/>
        </w:rPr>
        <w:t>palt</w:t>
      </w:r>
      <w:proofErr w:type="spellEnd"/>
      <w:r w:rsidR="005A2D9B">
        <w:rPr>
          <w:lang w:val="en-US"/>
        </w:rPr>
        <w:t xml:space="preserve"> = 0.25 and </w:t>
      </w:r>
      <w:proofErr w:type="spellStart"/>
      <w:r w:rsidR="005A2D9B">
        <w:rPr>
          <w:i/>
          <w:lang w:val="en-US"/>
        </w:rPr>
        <w:t>palt</w:t>
      </w:r>
      <w:proofErr w:type="spellEnd"/>
      <w:r w:rsidR="005A2D9B">
        <w:rPr>
          <w:lang w:val="en-US"/>
        </w:rPr>
        <w:t xml:space="preserve"> = 0.50 in their study.</w:t>
      </w:r>
      <w:r w:rsidR="00600C7F">
        <w:rPr>
          <w:lang w:val="en-US"/>
        </w:rPr>
        <w:t xml:space="preserve"> In the current thesis, I will compare the effectivity of</w:t>
      </w:r>
      <w:r w:rsidR="00600C7F" w:rsidRPr="00600C7F">
        <w:rPr>
          <w:i/>
          <w:lang w:val="en-US"/>
        </w:rPr>
        <w:t xml:space="preserve"> </w:t>
      </w:r>
      <w:proofErr w:type="spellStart"/>
      <w:r w:rsidR="00600C7F">
        <w:rPr>
          <w:i/>
          <w:lang w:val="en-US"/>
        </w:rPr>
        <w:t>palt</w:t>
      </w:r>
      <w:proofErr w:type="spellEnd"/>
      <w:r w:rsidR="00600C7F">
        <w:rPr>
          <w:lang w:val="en-US"/>
        </w:rPr>
        <w:t xml:space="preserve"> = 0, </w:t>
      </w:r>
      <w:proofErr w:type="spellStart"/>
      <w:r w:rsidR="00600C7F">
        <w:rPr>
          <w:i/>
          <w:lang w:val="en-US"/>
        </w:rPr>
        <w:t>palt</w:t>
      </w:r>
      <w:proofErr w:type="spellEnd"/>
      <w:r w:rsidR="00600C7F">
        <w:rPr>
          <w:lang w:val="en-US"/>
        </w:rPr>
        <w:t xml:space="preserve"> = 0.25, and </w:t>
      </w:r>
      <w:proofErr w:type="spellStart"/>
      <w:r w:rsidR="00600C7F">
        <w:rPr>
          <w:i/>
          <w:lang w:val="en-US"/>
        </w:rPr>
        <w:t>palt</w:t>
      </w:r>
      <w:proofErr w:type="spellEnd"/>
      <w:r w:rsidR="00600C7F">
        <w:rPr>
          <w:lang w:val="en-US"/>
        </w:rPr>
        <w:t xml:space="preserve"> = 0.50, with the use of a new data generation method: the PPD method.</w:t>
      </w:r>
    </w:p>
    <w:p w14:paraId="6306F650" w14:textId="2C6DF7F1" w:rsidR="00100DFF" w:rsidRDefault="00100DFF" w:rsidP="00351D66">
      <w:pPr>
        <w:ind w:firstLine="708"/>
        <w:rPr>
          <w:lang w:val="en-US"/>
        </w:rPr>
      </w:pPr>
      <w:r>
        <w:rPr>
          <w:lang w:val="en-US"/>
        </w:rPr>
        <w:lastRenderedPageBreak/>
        <w:t>There has not been significant improvement to smearing as the data generation method</w:t>
      </w:r>
      <w:r w:rsidR="00567811">
        <w:rPr>
          <w:lang w:val="en-US"/>
        </w:rPr>
        <w:t>, but the use of permutation may lead to unrealistic data patterns and has been criticized</w:t>
      </w:r>
      <w:r>
        <w:rPr>
          <w:lang w:val="en-US"/>
        </w:rPr>
        <w:t xml:space="preserve"> </w:t>
      </w:r>
      <w:r w:rsidR="004B5A33">
        <w:rPr>
          <w:lang w:val="en-US"/>
        </w:rPr>
        <w:t>(</w:t>
      </w:r>
      <w:r w:rsidR="004B5A33" w:rsidRPr="004B5A33">
        <w:rPr>
          <w:lang w:val="en-US"/>
        </w:rPr>
        <w:t>Ho</w:t>
      </w:r>
      <w:r w:rsidR="004B5A33">
        <w:rPr>
          <w:lang w:val="en-US"/>
        </w:rPr>
        <w:t xml:space="preserve">oker et al., </w:t>
      </w:r>
      <w:r w:rsidR="004B5A33" w:rsidRPr="004B5A33">
        <w:rPr>
          <w:lang w:val="en-US"/>
        </w:rPr>
        <w:t>2021)</w:t>
      </w:r>
      <w:r w:rsidR="00C338F0">
        <w:rPr>
          <w:lang w:val="en-US"/>
        </w:rPr>
        <w:t>.</w:t>
      </w:r>
      <w:r w:rsidR="004B5A33">
        <w:rPr>
          <w:lang w:val="en-US"/>
        </w:rPr>
        <w:t xml:space="preserve"> </w:t>
      </w:r>
      <w:r>
        <w:rPr>
          <w:lang w:val="en-US"/>
        </w:rPr>
        <w:t xml:space="preserve">In the current study, I will </w:t>
      </w:r>
      <w:r w:rsidR="00600C7F">
        <w:rPr>
          <w:lang w:val="en-US"/>
        </w:rPr>
        <w:t xml:space="preserve">sample the </w:t>
      </w:r>
      <w:proofErr w:type="spellStart"/>
      <w:r w:rsidR="00600C7F">
        <w:rPr>
          <w:b/>
          <w:lang w:val="en-US"/>
        </w:rPr>
        <w:t>Y</w:t>
      </w:r>
      <w:r w:rsidRPr="00C9201F">
        <w:rPr>
          <w:b/>
          <w:lang w:val="en-US"/>
        </w:rPr>
        <w:softHyphen/>
      </w:r>
      <w:r w:rsidRPr="00C9201F">
        <w:rPr>
          <w:b/>
          <w:vertAlign w:val="subscript"/>
          <w:lang w:val="en-US"/>
        </w:rPr>
        <w:t>gen</w:t>
      </w:r>
      <w:proofErr w:type="spellEnd"/>
      <w:r w:rsidR="00600C7F">
        <w:rPr>
          <w:b/>
          <w:lang w:val="en-US"/>
        </w:rPr>
        <w:t xml:space="preserve"> </w:t>
      </w:r>
      <w:r w:rsidR="00600C7F" w:rsidRPr="00600C7F">
        <w:rPr>
          <w:lang w:val="en-US"/>
        </w:rPr>
        <w:t>from the PPD</w:t>
      </w:r>
      <w:r w:rsidR="00600C7F">
        <w:rPr>
          <w:lang w:val="en-US"/>
        </w:rPr>
        <w:t xml:space="preserve"> acquired when using BART ensembles</w:t>
      </w:r>
      <w:r w:rsidR="00600C7F" w:rsidRPr="00600C7F">
        <w:rPr>
          <w:lang w:val="en-US"/>
        </w:rPr>
        <w:t>.</w:t>
      </w:r>
      <w:r>
        <w:rPr>
          <w:b/>
          <w:lang w:val="en-US"/>
        </w:rPr>
        <w:t xml:space="preserve"> </w:t>
      </w:r>
      <w:r>
        <w:rPr>
          <w:lang w:val="en-US"/>
        </w:rPr>
        <w:t xml:space="preserve">Data generate in this manner should more closely resemble </w:t>
      </w:r>
      <w:r>
        <w:rPr>
          <w:b/>
          <w:lang w:val="en-US"/>
        </w:rPr>
        <w:t>X</w:t>
      </w:r>
      <w:r>
        <w:rPr>
          <w:lang w:val="en-US"/>
        </w:rPr>
        <w:t xml:space="preserve"> and thus lead to a more accurate BA tree. </w:t>
      </w:r>
      <w:r w:rsidR="006D457D">
        <w:rPr>
          <w:lang w:val="en-US"/>
        </w:rPr>
        <w:t>As stated before, thi</w:t>
      </w:r>
      <w:r w:rsidR="009E19D4">
        <w:rPr>
          <w:lang w:val="en-US"/>
        </w:rPr>
        <w:t>s is possible when using a BART</w:t>
      </w:r>
      <w:r w:rsidR="006D457D">
        <w:rPr>
          <w:lang w:val="en-US"/>
        </w:rPr>
        <w:t xml:space="preserve"> ensemble as a black box.</w:t>
      </w:r>
    </w:p>
    <w:p w14:paraId="7C45109D" w14:textId="50D1A1DF" w:rsidR="009335F5" w:rsidRPr="009335F5" w:rsidRDefault="001D60A6" w:rsidP="009335F5">
      <w:pPr>
        <w:rPr>
          <w:b/>
          <w:i/>
          <w:lang w:val="en-US"/>
        </w:rPr>
      </w:pPr>
      <w:r>
        <w:rPr>
          <w:b/>
          <w:i/>
          <w:lang w:val="en-US"/>
        </w:rPr>
        <w:t xml:space="preserve">The </w:t>
      </w:r>
      <w:r w:rsidR="009335F5">
        <w:rPr>
          <w:b/>
          <w:i/>
          <w:lang w:val="en-US"/>
        </w:rPr>
        <w:t>BA Tree</w:t>
      </w:r>
    </w:p>
    <w:p w14:paraId="7F3A6E8C" w14:textId="73F0F8D3" w:rsidR="0088458F" w:rsidRDefault="009335F5" w:rsidP="002302FB">
      <w:pPr>
        <w:rPr>
          <w:lang w:val="en-US"/>
        </w:rPr>
      </w:pPr>
      <w:r>
        <w:rPr>
          <w:lang w:val="en-US"/>
        </w:rPr>
        <w:tab/>
        <w:t xml:space="preserve">As stated earlier, the BART based ensembles allow for incorporation of mixed-effects structures. </w:t>
      </w:r>
      <w:r w:rsidR="00BD062A">
        <w:rPr>
          <w:lang w:val="en-US"/>
        </w:rPr>
        <w:t>To take advantage of that, I will use a Generalized L</w:t>
      </w:r>
      <w:r w:rsidR="00BD062A" w:rsidRPr="00A47148">
        <w:rPr>
          <w:lang w:val="en-US"/>
        </w:rPr>
        <w:t xml:space="preserve">inear </w:t>
      </w:r>
      <w:r w:rsidR="00BD062A">
        <w:rPr>
          <w:lang w:val="en-US"/>
        </w:rPr>
        <w:t>M</w:t>
      </w:r>
      <w:r w:rsidR="00BD062A" w:rsidRPr="00A47148">
        <w:rPr>
          <w:lang w:val="en-US"/>
        </w:rPr>
        <w:t>ixed-</w:t>
      </w:r>
      <w:r w:rsidR="00BD062A">
        <w:rPr>
          <w:lang w:val="en-US"/>
        </w:rPr>
        <w:t>M</w:t>
      </w:r>
      <w:r w:rsidR="00BD062A" w:rsidRPr="00A47148">
        <w:rPr>
          <w:lang w:val="en-US"/>
        </w:rPr>
        <w:t>odel (GLMM)</w:t>
      </w:r>
      <w:r w:rsidR="00BD062A">
        <w:rPr>
          <w:lang w:val="en-US"/>
        </w:rPr>
        <w:t xml:space="preserve"> tree model</w:t>
      </w:r>
      <w:r w:rsidR="002C2ACD">
        <w:rPr>
          <w:lang w:val="en-US"/>
        </w:rPr>
        <w:t xml:space="preserve"> </w:t>
      </w:r>
      <w:r w:rsidR="00BD062A">
        <w:rPr>
          <w:lang w:val="en-US"/>
        </w:rPr>
        <w:t xml:space="preserve">as the single BA tree. GLMM trees </w:t>
      </w:r>
      <w:r w:rsidR="00F85E2F">
        <w:rPr>
          <w:lang w:val="en-US"/>
        </w:rPr>
        <w:t>account</w:t>
      </w:r>
      <w:r w:rsidR="00F85E2F" w:rsidRPr="00F85E2F">
        <w:rPr>
          <w:lang w:val="en-US"/>
        </w:rPr>
        <w:t xml:space="preserve"> for correlated structures in decision-tree a</w:t>
      </w:r>
      <w:r w:rsidR="00F85E2F">
        <w:rPr>
          <w:lang w:val="en-US"/>
        </w:rPr>
        <w:t xml:space="preserve">nalyses, and have </w:t>
      </w:r>
      <w:r w:rsidR="00F85E2F" w:rsidRPr="00F85E2F">
        <w:rPr>
          <w:lang w:val="en-US"/>
        </w:rPr>
        <w:t xml:space="preserve">been shown to yield more accurate, as well as less complex trees (e.g., </w:t>
      </w:r>
      <w:proofErr w:type="spellStart"/>
      <w:r w:rsidR="00F85E2F" w:rsidRPr="00F85E2F">
        <w:rPr>
          <w:lang w:val="en-US"/>
        </w:rPr>
        <w:t>Fokkema</w:t>
      </w:r>
      <w:proofErr w:type="spellEnd"/>
      <w:r w:rsidR="00F85E2F" w:rsidRPr="00F85E2F">
        <w:rPr>
          <w:lang w:val="en-US"/>
        </w:rPr>
        <w:t xml:space="preserve"> et al., 2018; </w:t>
      </w:r>
      <w:proofErr w:type="spellStart"/>
      <w:r w:rsidR="00F85E2F" w:rsidRPr="00F85E2F">
        <w:rPr>
          <w:lang w:val="en-US"/>
        </w:rPr>
        <w:t>Hajjem</w:t>
      </w:r>
      <w:proofErr w:type="spellEnd"/>
      <w:r w:rsidR="00F85E2F" w:rsidRPr="00F85E2F">
        <w:rPr>
          <w:lang w:val="en-US"/>
        </w:rPr>
        <w:t xml:space="preserve"> et al., 2017; Sela &amp; </w:t>
      </w:r>
      <w:proofErr w:type="spellStart"/>
      <w:r w:rsidR="00F85E2F" w:rsidRPr="00F85E2F">
        <w:rPr>
          <w:lang w:val="en-US"/>
        </w:rPr>
        <w:t>Simonoff</w:t>
      </w:r>
      <w:proofErr w:type="spellEnd"/>
      <w:r w:rsidR="00F85E2F" w:rsidRPr="00F85E2F">
        <w:rPr>
          <w:lang w:val="en-US"/>
        </w:rPr>
        <w:t>, 2012).</w:t>
      </w:r>
      <w:r w:rsidR="00F85E2F">
        <w:rPr>
          <w:lang w:val="en-US"/>
        </w:rPr>
        <w:t xml:space="preserve"> </w:t>
      </w:r>
    </w:p>
    <w:p w14:paraId="20F353E2" w14:textId="5B3DFAD8" w:rsidR="00C975BD" w:rsidRDefault="00E302D0" w:rsidP="002302FB">
      <w:pPr>
        <w:rPr>
          <w:b/>
          <w:i/>
          <w:lang w:val="en-US"/>
        </w:rPr>
      </w:pPr>
      <w:r>
        <w:rPr>
          <w:b/>
          <w:i/>
          <w:lang w:val="en-US"/>
        </w:rPr>
        <w:t>Research Questions</w:t>
      </w:r>
    </w:p>
    <w:p w14:paraId="2E84D793" w14:textId="05F0676D" w:rsidR="006D457D" w:rsidRDefault="006D457D" w:rsidP="00E302D0">
      <w:pPr>
        <w:ind w:firstLine="708"/>
        <w:rPr>
          <w:lang w:val="en-US"/>
        </w:rPr>
      </w:pPr>
      <w:r>
        <w:rPr>
          <w:lang w:val="en-US"/>
        </w:rPr>
        <w:t xml:space="preserve">The main goal of the current paper is to study the data generation method in the creation of a </w:t>
      </w:r>
      <w:r w:rsidRPr="006D457D">
        <w:rPr>
          <w:lang w:val="en-US"/>
        </w:rPr>
        <w:t>BART based BA GLMM tree</w:t>
      </w:r>
      <w:r w:rsidR="009E19D4">
        <w:rPr>
          <w:lang w:val="en-US"/>
        </w:rPr>
        <w:t xml:space="preserve"> (working title)</w:t>
      </w:r>
      <w:r>
        <w:rPr>
          <w:lang w:val="en-US"/>
        </w:rPr>
        <w:t xml:space="preserve">. </w:t>
      </w:r>
      <w:r w:rsidR="00E302D0">
        <w:rPr>
          <w:lang w:val="en-US"/>
        </w:rPr>
        <w:t xml:space="preserve">I will compare using the PPD to generate data, with the traditional smearing. When smearing, different values of </w:t>
      </w:r>
      <w:proofErr w:type="spellStart"/>
      <w:r w:rsidR="00E302D0">
        <w:rPr>
          <w:lang w:val="en-US"/>
        </w:rPr>
        <w:t>palt</w:t>
      </w:r>
      <w:proofErr w:type="spellEnd"/>
      <w:r w:rsidR="00E302D0">
        <w:rPr>
          <w:lang w:val="en-US"/>
        </w:rPr>
        <w:t xml:space="preserve"> will be used. The main research question is thus:</w:t>
      </w:r>
    </w:p>
    <w:p w14:paraId="0B28ECD8" w14:textId="252A0514" w:rsidR="00E302D0" w:rsidRPr="00E302D0" w:rsidRDefault="00E302D0" w:rsidP="00E302D0">
      <w:pPr>
        <w:ind w:left="708"/>
        <w:rPr>
          <w:lang w:val="en-US"/>
        </w:rPr>
      </w:pPr>
      <w:r>
        <w:rPr>
          <w:b/>
          <w:lang w:val="en-US"/>
        </w:rPr>
        <w:t xml:space="preserve">RQ1: </w:t>
      </w:r>
      <w:r>
        <w:rPr>
          <w:lang w:val="en-US"/>
        </w:rPr>
        <w:t xml:space="preserve">How does a </w:t>
      </w:r>
      <w:r w:rsidRPr="006D457D">
        <w:rPr>
          <w:lang w:val="en-US"/>
        </w:rPr>
        <w:t>BART based BA GLMM tree</w:t>
      </w:r>
      <w:r>
        <w:rPr>
          <w:lang w:val="en-US"/>
        </w:rPr>
        <w:t xml:space="preserve"> perform in terms of predictive accuracy and interpretability when using the PPD to generate data, compared to using smearing</w:t>
      </w:r>
      <w:r w:rsidR="004055D1">
        <w:rPr>
          <w:lang w:val="en-US"/>
        </w:rPr>
        <w:t xml:space="preserve"> or using a single GLMM tree</w:t>
      </w:r>
      <w:r>
        <w:rPr>
          <w:lang w:val="en-US"/>
        </w:rPr>
        <w:t>?</w:t>
      </w:r>
    </w:p>
    <w:p w14:paraId="619913F2" w14:textId="50E76C8E" w:rsidR="00F85E2F" w:rsidRDefault="00E302D0" w:rsidP="002302FB">
      <w:pPr>
        <w:rPr>
          <w:lang w:val="en-US"/>
        </w:rPr>
      </w:pPr>
      <w:r>
        <w:rPr>
          <w:lang w:val="en-US"/>
        </w:rPr>
        <w:t xml:space="preserve">When the optimal data generation method is found, I will compare the resulting </w:t>
      </w:r>
      <w:r w:rsidRPr="006D457D">
        <w:rPr>
          <w:lang w:val="en-US"/>
        </w:rPr>
        <w:t>BART based BA GLMM tree</w:t>
      </w:r>
      <w:r>
        <w:rPr>
          <w:lang w:val="en-US"/>
        </w:rPr>
        <w:t xml:space="preserve"> to </w:t>
      </w:r>
      <w:r w:rsidR="006D457D">
        <w:rPr>
          <w:lang w:val="en-US"/>
        </w:rPr>
        <w:t xml:space="preserve">a regular GLMM tree, and to a multilevel BART ensemble. This leads us to the second research question: </w:t>
      </w:r>
    </w:p>
    <w:p w14:paraId="2EA1D7BF" w14:textId="6CED531E" w:rsidR="006D457D" w:rsidRPr="006D457D" w:rsidRDefault="006D457D" w:rsidP="006D457D">
      <w:pPr>
        <w:ind w:left="708"/>
        <w:rPr>
          <w:lang w:val="en-US"/>
        </w:rPr>
      </w:pPr>
      <w:r w:rsidRPr="006D457D">
        <w:rPr>
          <w:b/>
          <w:lang w:val="en-US"/>
        </w:rPr>
        <w:t>R</w:t>
      </w:r>
      <w:r>
        <w:rPr>
          <w:b/>
          <w:lang w:val="en-US"/>
        </w:rPr>
        <w:t>Q</w:t>
      </w:r>
      <w:r w:rsidRPr="006D457D">
        <w:rPr>
          <w:b/>
          <w:lang w:val="en-US"/>
        </w:rPr>
        <w:t>2:</w:t>
      </w:r>
      <w:r>
        <w:rPr>
          <w:b/>
          <w:lang w:val="en-US"/>
        </w:rPr>
        <w:t xml:space="preserve"> </w:t>
      </w:r>
      <w:r>
        <w:rPr>
          <w:lang w:val="en-US"/>
        </w:rPr>
        <w:t xml:space="preserve">How does a </w:t>
      </w:r>
      <w:r w:rsidRPr="006D457D">
        <w:rPr>
          <w:lang w:val="en-US"/>
        </w:rPr>
        <w:t>BART based BA GLMM tree</w:t>
      </w:r>
      <w:r>
        <w:rPr>
          <w:lang w:val="en-US"/>
        </w:rPr>
        <w:t xml:space="preserve"> perform in terms of predictive accuracy and interpretability compared to a GLMM tree, and to a multilevel BART ensemble? </w:t>
      </w:r>
    </w:p>
    <w:p w14:paraId="4C701FE7" w14:textId="587C8038" w:rsidR="00803617" w:rsidRDefault="00E302D0" w:rsidP="00BD062A">
      <w:pPr>
        <w:rPr>
          <w:lang w:val="en-US"/>
        </w:rPr>
      </w:pPr>
      <w:r>
        <w:rPr>
          <w:lang w:val="en-US"/>
        </w:rPr>
        <w:t xml:space="preserve">I will answer these questions by using real datasets </w:t>
      </w:r>
      <w:r w:rsidR="00803617">
        <w:rPr>
          <w:lang w:val="en-US"/>
        </w:rPr>
        <w:t>that have</w:t>
      </w:r>
      <w:r>
        <w:rPr>
          <w:lang w:val="en-US"/>
        </w:rPr>
        <w:t xml:space="preserve"> a multilevel structure.</w:t>
      </w:r>
    </w:p>
    <w:p w14:paraId="5C499562" w14:textId="24A85C70" w:rsidR="00803617" w:rsidRDefault="00803617" w:rsidP="00803617">
      <w:pPr>
        <w:jc w:val="center"/>
        <w:rPr>
          <w:b/>
          <w:lang w:val="en-US"/>
        </w:rPr>
      </w:pPr>
      <w:r>
        <w:rPr>
          <w:b/>
          <w:lang w:val="en-US"/>
        </w:rPr>
        <w:t>Methods</w:t>
      </w:r>
    </w:p>
    <w:p w14:paraId="3DF189C6" w14:textId="4D8354C8" w:rsidR="00C975BD" w:rsidRDefault="003A25EE" w:rsidP="00BD062A">
      <w:pPr>
        <w:rPr>
          <w:b/>
          <w:i/>
          <w:lang w:val="en-US"/>
        </w:rPr>
      </w:pPr>
      <w:r>
        <w:rPr>
          <w:b/>
          <w:i/>
          <w:lang w:val="en-US"/>
        </w:rPr>
        <w:t>Dataset</w:t>
      </w:r>
      <w:r w:rsidR="00346384">
        <w:rPr>
          <w:b/>
          <w:i/>
          <w:lang w:val="en-US"/>
        </w:rPr>
        <w:t>s</w:t>
      </w:r>
    </w:p>
    <w:p w14:paraId="425863FC" w14:textId="6B6BCCB9" w:rsidR="00594B63" w:rsidRPr="00594B63" w:rsidRDefault="00594B63" w:rsidP="00BD062A">
      <w:pPr>
        <w:rPr>
          <w:bCs/>
          <w:i/>
          <w:lang w:val="en-US"/>
        </w:rPr>
      </w:pPr>
      <w:r w:rsidRPr="00594B63">
        <w:rPr>
          <w:bCs/>
          <w:i/>
          <w:lang w:val="en-US"/>
        </w:rPr>
        <w:t>Safety</w:t>
      </w:r>
    </w:p>
    <w:p w14:paraId="2199B9B0" w14:textId="6133B941" w:rsidR="00594B63" w:rsidRPr="00594B63" w:rsidRDefault="00594B63" w:rsidP="00BD062A">
      <w:pPr>
        <w:rPr>
          <w:bCs/>
          <w:i/>
          <w:lang w:val="en-US"/>
        </w:rPr>
      </w:pPr>
      <w:r w:rsidRPr="00594B63">
        <w:rPr>
          <w:bCs/>
          <w:i/>
          <w:lang w:val="en-US"/>
        </w:rPr>
        <w:t>ECLSK</w:t>
      </w:r>
    </w:p>
    <w:p w14:paraId="1856E8A1" w14:textId="6B4BA61B" w:rsidR="00594B63" w:rsidRPr="00594B63" w:rsidRDefault="00594B63" w:rsidP="00BD062A">
      <w:pPr>
        <w:rPr>
          <w:bCs/>
          <w:i/>
          <w:lang w:val="en-US"/>
        </w:rPr>
      </w:pPr>
      <w:r w:rsidRPr="00594B63">
        <w:rPr>
          <w:bCs/>
          <w:i/>
          <w:lang w:val="en-US"/>
        </w:rPr>
        <w:t>ACT</w:t>
      </w:r>
    </w:p>
    <w:p w14:paraId="3673E191" w14:textId="77777777" w:rsidR="00B42B47" w:rsidRPr="00B42B47" w:rsidRDefault="00B42B47" w:rsidP="00BD062A">
      <w:pPr>
        <w:rPr>
          <w:bCs/>
          <w:iCs/>
          <w:lang w:val="en-US"/>
        </w:rPr>
      </w:pPr>
    </w:p>
    <w:p w14:paraId="0C72F50D" w14:textId="0E89C60B" w:rsidR="00B52FF8" w:rsidRPr="00332F8A" w:rsidRDefault="007A4050" w:rsidP="00BD062A">
      <w:pPr>
        <w:rPr>
          <w:b/>
          <w:i/>
          <w:lang w:val="en-US"/>
        </w:rPr>
      </w:pPr>
      <w:r>
        <w:rPr>
          <w:b/>
          <w:i/>
          <w:lang w:val="en-US"/>
        </w:rPr>
        <w:t>Working Hypotheses</w:t>
      </w:r>
    </w:p>
    <w:p w14:paraId="6E5E222D" w14:textId="77777777" w:rsidR="00B52FF8" w:rsidRDefault="00B52FF8">
      <w:pPr>
        <w:rPr>
          <w:b/>
          <w:lang w:val="en-US"/>
        </w:rPr>
      </w:pPr>
      <w:r>
        <w:rPr>
          <w:b/>
          <w:lang w:val="en-US"/>
        </w:rPr>
        <w:br w:type="page"/>
      </w:r>
    </w:p>
    <w:p w14:paraId="23EBDE60" w14:textId="567F57F4" w:rsidR="00603BA0" w:rsidRPr="00AF0A68" w:rsidRDefault="00803617" w:rsidP="00332F8A">
      <w:pPr>
        <w:jc w:val="center"/>
        <w:rPr>
          <w:b/>
          <w:lang w:val="en-US"/>
        </w:rPr>
      </w:pPr>
      <w:r w:rsidRPr="00AF0A68">
        <w:rPr>
          <w:b/>
          <w:lang w:val="en-US"/>
        </w:rPr>
        <w:lastRenderedPageBreak/>
        <w:t>R</w:t>
      </w:r>
      <w:r>
        <w:rPr>
          <w:b/>
          <w:lang w:val="en-US"/>
        </w:rPr>
        <w:t>eferences</w:t>
      </w:r>
    </w:p>
    <w:p w14:paraId="67507E60" w14:textId="77777777" w:rsidR="00B52FF8" w:rsidRPr="00371A21" w:rsidRDefault="00B52FF8" w:rsidP="002748C4">
      <w:pPr>
        <w:ind w:left="709" w:hanging="709"/>
        <w:rPr>
          <w:lang w:val="en-US"/>
        </w:rPr>
      </w:pPr>
      <w:proofErr w:type="spellStart"/>
      <w:r w:rsidRPr="00B52FF8">
        <w:rPr>
          <w:lang w:val="en-US"/>
        </w:rPr>
        <w:t>Bodó</w:t>
      </w:r>
      <w:proofErr w:type="spellEnd"/>
      <w:r w:rsidRPr="00B52FF8">
        <w:rPr>
          <w:lang w:val="en-US"/>
        </w:rPr>
        <w:t>, B., &amp; Janssen, H. (2021). Here Be Dragons–Maintaining Trust in the Technologized Public Sector. </w:t>
      </w:r>
      <w:r w:rsidRPr="00371A21">
        <w:rPr>
          <w:i/>
          <w:iCs/>
          <w:lang w:val="en-US"/>
        </w:rPr>
        <w:t>Amsterdam Law School Research Paper</w:t>
      </w:r>
      <w:r w:rsidRPr="00371A21">
        <w:rPr>
          <w:lang w:val="en-US"/>
        </w:rPr>
        <w:t>, (2021-23).</w:t>
      </w:r>
    </w:p>
    <w:p w14:paraId="2ABEC5DF" w14:textId="2DF9E846" w:rsidR="00603BA0" w:rsidRDefault="00603BA0" w:rsidP="002748C4">
      <w:pPr>
        <w:ind w:left="709" w:hanging="709"/>
        <w:rPr>
          <w:lang w:val="en-US"/>
        </w:rPr>
      </w:pPr>
      <w:proofErr w:type="spellStart"/>
      <w:r w:rsidRPr="00AF0A68">
        <w:rPr>
          <w:lang w:val="en-US"/>
        </w:rPr>
        <w:t>Breiman</w:t>
      </w:r>
      <w:proofErr w:type="spellEnd"/>
      <w:r w:rsidRPr="00AF0A68">
        <w:rPr>
          <w:lang w:val="en-US"/>
        </w:rPr>
        <w:t xml:space="preserve">, L., &amp; Shang, N. (1996). </w:t>
      </w:r>
      <w:r w:rsidRPr="00922EC5">
        <w:rPr>
          <w:lang w:val="en-US"/>
        </w:rPr>
        <w:t>Born again trees. </w:t>
      </w:r>
      <w:r w:rsidRPr="00922EC5">
        <w:rPr>
          <w:i/>
          <w:iCs/>
          <w:lang w:val="en-US"/>
        </w:rPr>
        <w:t>University of California, Berkeley, Berkeley, CA, Technical Report</w:t>
      </w:r>
      <w:r w:rsidRPr="00922EC5">
        <w:rPr>
          <w:lang w:val="en-US"/>
        </w:rPr>
        <w:t>, </w:t>
      </w:r>
      <w:r w:rsidRPr="00922EC5">
        <w:rPr>
          <w:i/>
          <w:iCs/>
          <w:lang w:val="en-US"/>
        </w:rPr>
        <w:t>1</w:t>
      </w:r>
      <w:r w:rsidRPr="00922EC5">
        <w:rPr>
          <w:lang w:val="en-US"/>
        </w:rPr>
        <w:t>(2), 4.</w:t>
      </w:r>
    </w:p>
    <w:p w14:paraId="53F6D3D4" w14:textId="3D87AB19" w:rsidR="00B52FF8" w:rsidRPr="00B52FF8" w:rsidRDefault="00B52FF8" w:rsidP="002748C4">
      <w:pPr>
        <w:ind w:left="709" w:hanging="709"/>
        <w:rPr>
          <w:lang w:val="en-US"/>
        </w:rPr>
      </w:pPr>
      <w:r w:rsidRPr="00B52FF8">
        <w:t xml:space="preserve">van </w:t>
      </w:r>
      <w:proofErr w:type="spellStart"/>
      <w:r w:rsidRPr="00B52FF8">
        <w:t>Bruxvoort</w:t>
      </w:r>
      <w:proofErr w:type="spellEnd"/>
      <w:r w:rsidRPr="00B52FF8">
        <w:t xml:space="preserve">, X., &amp; van Keulen, M. (2021). </w:t>
      </w:r>
      <w:r w:rsidRPr="00B52FF8">
        <w:rPr>
          <w:lang w:val="en-US"/>
        </w:rPr>
        <w:t>Framework for Assessing Ethical Aspects of Algorithms and Their Encompassing Socio-Technical System. </w:t>
      </w:r>
      <w:r w:rsidRPr="00B52FF8">
        <w:rPr>
          <w:i/>
          <w:iCs/>
          <w:lang w:val="en-US"/>
        </w:rPr>
        <w:t>Applied Sciences</w:t>
      </w:r>
      <w:r w:rsidRPr="00B52FF8">
        <w:rPr>
          <w:lang w:val="en-US"/>
        </w:rPr>
        <w:t>, </w:t>
      </w:r>
      <w:r w:rsidRPr="00B52FF8">
        <w:rPr>
          <w:i/>
          <w:iCs/>
          <w:lang w:val="en-US"/>
        </w:rPr>
        <w:t>11</w:t>
      </w:r>
      <w:r w:rsidRPr="00B52FF8">
        <w:rPr>
          <w:lang w:val="en-US"/>
        </w:rPr>
        <w:t>(23), 11187.</w:t>
      </w:r>
    </w:p>
    <w:p w14:paraId="73B9C0F1" w14:textId="16D7213C" w:rsidR="00603BA0" w:rsidRDefault="00603BA0" w:rsidP="002748C4">
      <w:pPr>
        <w:ind w:left="709" w:hanging="709"/>
        <w:rPr>
          <w:lang w:val="en-US"/>
        </w:rPr>
      </w:pPr>
      <w:r w:rsidRPr="00603BA0">
        <w:rPr>
          <w:lang w:val="en-US"/>
        </w:rPr>
        <w:t>Chipman, H. A., George, E. I., &amp; McCulloch, R. E. (2010). BART: Bayesian additive regression trees. </w:t>
      </w:r>
      <w:r w:rsidRPr="00603BA0">
        <w:rPr>
          <w:i/>
          <w:iCs/>
          <w:lang w:val="en-US"/>
        </w:rPr>
        <w:t>The Annals of Applied Statistics</w:t>
      </w:r>
      <w:r w:rsidRPr="00603BA0">
        <w:rPr>
          <w:lang w:val="en-US"/>
        </w:rPr>
        <w:t>, </w:t>
      </w:r>
      <w:r w:rsidRPr="00603BA0">
        <w:rPr>
          <w:i/>
          <w:iCs/>
          <w:lang w:val="en-US"/>
        </w:rPr>
        <w:t>4</w:t>
      </w:r>
      <w:r w:rsidRPr="00603BA0">
        <w:rPr>
          <w:lang w:val="en-US"/>
        </w:rPr>
        <w:t>(1), 266-298.</w:t>
      </w:r>
    </w:p>
    <w:p w14:paraId="5622B10B" w14:textId="18DE6256" w:rsidR="004B5A33" w:rsidRPr="004B5A33" w:rsidRDefault="004B5A33" w:rsidP="002748C4">
      <w:pPr>
        <w:ind w:left="709" w:hanging="709"/>
        <w:rPr>
          <w:lang w:val="en-US"/>
        </w:rPr>
      </w:pPr>
      <w:r w:rsidRPr="004B5A33">
        <w:rPr>
          <w:lang w:val="en-US"/>
        </w:rPr>
        <w:t>Craven, M., &amp; Shavlik, J. (1995). Extracting tree-structured representations of trained networks. </w:t>
      </w:r>
      <w:r w:rsidRPr="004B5A33">
        <w:rPr>
          <w:i/>
          <w:iCs/>
          <w:lang w:val="en-US"/>
        </w:rPr>
        <w:t>Advances in neural information processing systems</w:t>
      </w:r>
      <w:r w:rsidRPr="004B5A33">
        <w:rPr>
          <w:lang w:val="en-US"/>
        </w:rPr>
        <w:t>, </w:t>
      </w:r>
      <w:r w:rsidRPr="004B5A33">
        <w:rPr>
          <w:i/>
          <w:iCs/>
          <w:lang w:val="en-US"/>
        </w:rPr>
        <w:t>8</w:t>
      </w:r>
      <w:r w:rsidRPr="004B5A33">
        <w:rPr>
          <w:lang w:val="en-US"/>
        </w:rPr>
        <w:t>.</w:t>
      </w:r>
    </w:p>
    <w:p w14:paraId="04F47100" w14:textId="177B746C" w:rsidR="0060303C" w:rsidRPr="0060303C" w:rsidRDefault="0060303C" w:rsidP="002748C4">
      <w:pPr>
        <w:ind w:left="709" w:hanging="709"/>
        <w:rPr>
          <w:lang w:val="en-US"/>
        </w:rPr>
      </w:pPr>
      <w:r w:rsidRPr="0060303C">
        <w:rPr>
          <w:lang w:val="en-US"/>
        </w:rPr>
        <w:t>Fair Trials and European Digital Rights (</w:t>
      </w:r>
      <w:proofErr w:type="spellStart"/>
      <w:r w:rsidRPr="0060303C">
        <w:rPr>
          <w:lang w:val="en-US"/>
        </w:rPr>
        <w:t>EDRi</w:t>
      </w:r>
      <w:proofErr w:type="spellEnd"/>
      <w:r w:rsidRPr="0060303C">
        <w:rPr>
          <w:lang w:val="en-US"/>
        </w:rPr>
        <w:t>)</w:t>
      </w:r>
      <w:r>
        <w:rPr>
          <w:lang w:val="en-US"/>
        </w:rPr>
        <w:t xml:space="preserve">, (2022, March 1). </w:t>
      </w:r>
      <w:r w:rsidRPr="0060303C">
        <w:rPr>
          <w:i/>
          <w:lang w:val="en-US"/>
        </w:rPr>
        <w:t>Civil society calls on the EU to ban predictive AI systems in policing and criminal justice in the AI Act</w:t>
      </w:r>
      <w:r>
        <w:rPr>
          <w:lang w:val="en-US"/>
        </w:rPr>
        <w:t xml:space="preserve">. Retrieved from </w:t>
      </w:r>
      <w:hyperlink r:id="rId8" w:history="1">
        <w:r w:rsidRPr="006A3500">
          <w:rPr>
            <w:rStyle w:val="Hyperlink"/>
            <w:lang w:val="en-US"/>
          </w:rPr>
          <w:t>https://edri.org/our-work/civil-society-calls-on-the-eu-to-ban-predictive-ai-systems-in-policing-and-criminal-justice-in-the-ai-act/</w:t>
        </w:r>
      </w:hyperlink>
      <w:r>
        <w:rPr>
          <w:lang w:val="en-US"/>
        </w:rPr>
        <w:t xml:space="preserve"> </w:t>
      </w:r>
    </w:p>
    <w:p w14:paraId="3420909E" w14:textId="77777777" w:rsidR="002748C4" w:rsidRDefault="002748C4" w:rsidP="002748C4">
      <w:pPr>
        <w:ind w:left="709" w:hanging="709"/>
        <w:rPr>
          <w:lang w:val="en-US"/>
        </w:rPr>
      </w:pPr>
      <w:proofErr w:type="spellStart"/>
      <w:r w:rsidRPr="007C0FF6">
        <w:rPr>
          <w:lang w:val="en-US"/>
        </w:rPr>
        <w:t>Fokkema</w:t>
      </w:r>
      <w:proofErr w:type="spellEnd"/>
      <w:r w:rsidRPr="007C0FF6">
        <w:rPr>
          <w:lang w:val="en-US"/>
        </w:rPr>
        <w:t>, M. (2017). Fitting prediction rule ensembles with R package pre. </w:t>
      </w:r>
      <w:proofErr w:type="spellStart"/>
      <w:r w:rsidRPr="007C0FF6">
        <w:rPr>
          <w:i/>
          <w:iCs/>
          <w:lang w:val="en-US"/>
        </w:rPr>
        <w:t>arXiv</w:t>
      </w:r>
      <w:proofErr w:type="spellEnd"/>
      <w:r w:rsidRPr="007C0FF6">
        <w:rPr>
          <w:i/>
          <w:iCs/>
          <w:lang w:val="en-US"/>
        </w:rPr>
        <w:t xml:space="preserve"> preprint arXiv:1707.07149</w:t>
      </w:r>
      <w:r w:rsidRPr="007C0FF6">
        <w:rPr>
          <w:lang w:val="en-US"/>
        </w:rPr>
        <w:t>.</w:t>
      </w:r>
    </w:p>
    <w:p w14:paraId="4C7D6A46" w14:textId="77777777" w:rsidR="002748C4" w:rsidRPr="00AF0A68" w:rsidRDefault="002748C4" w:rsidP="002748C4">
      <w:pPr>
        <w:ind w:left="709" w:hanging="709"/>
        <w:rPr>
          <w:lang w:val="de-DE"/>
        </w:rPr>
      </w:pPr>
      <w:proofErr w:type="spellStart"/>
      <w:r w:rsidRPr="007C0FF6">
        <w:rPr>
          <w:lang w:val="en-US"/>
        </w:rPr>
        <w:t>Fokkema</w:t>
      </w:r>
      <w:proofErr w:type="spellEnd"/>
      <w:r w:rsidRPr="007C0FF6">
        <w:rPr>
          <w:lang w:val="en-US"/>
        </w:rPr>
        <w:t xml:space="preserve">, M., </w:t>
      </w:r>
      <w:proofErr w:type="spellStart"/>
      <w:r w:rsidRPr="007C0FF6">
        <w:rPr>
          <w:lang w:val="en-US"/>
        </w:rPr>
        <w:t>Edbrooke</w:t>
      </w:r>
      <w:proofErr w:type="spellEnd"/>
      <w:r w:rsidRPr="007C0FF6">
        <w:rPr>
          <w:lang w:val="en-US"/>
        </w:rPr>
        <w:t>-Childs, J., &amp; Wolpert, M. (2021). Generalized linear mixed-model (GLMM) trees: A flexible decision-tree method for multilevel and longitudinal data. </w:t>
      </w:r>
      <w:r w:rsidRPr="00AF0A68">
        <w:rPr>
          <w:i/>
          <w:iCs/>
          <w:lang w:val="de-DE"/>
        </w:rPr>
        <w:t>Psychotherapy Research</w:t>
      </w:r>
      <w:r w:rsidRPr="00AF0A68">
        <w:rPr>
          <w:lang w:val="de-DE"/>
        </w:rPr>
        <w:t>, </w:t>
      </w:r>
      <w:r w:rsidRPr="00AF0A68">
        <w:rPr>
          <w:i/>
          <w:iCs/>
          <w:lang w:val="de-DE"/>
        </w:rPr>
        <w:t>31</w:t>
      </w:r>
      <w:r w:rsidRPr="00AF0A68">
        <w:rPr>
          <w:lang w:val="de-DE"/>
        </w:rPr>
        <w:t>(3), 329-341.</w:t>
      </w:r>
    </w:p>
    <w:p w14:paraId="382BE1F3" w14:textId="4C4033A3" w:rsidR="007C0FF6" w:rsidRPr="007621E1" w:rsidRDefault="007C0FF6" w:rsidP="002748C4">
      <w:pPr>
        <w:ind w:left="709" w:hanging="709"/>
        <w:rPr>
          <w:lang w:val="en-AU"/>
        </w:rPr>
      </w:pPr>
      <w:r w:rsidRPr="002748C4">
        <w:rPr>
          <w:lang w:val="de-DE"/>
        </w:rPr>
        <w:t xml:space="preserve">Fokkema, M., Smits, N., Zeileis, A., Hothorn, T., &amp; Kelderman, H. (2018). </w:t>
      </w:r>
      <w:r w:rsidRPr="007C0FF6">
        <w:rPr>
          <w:lang w:val="en-US"/>
        </w:rPr>
        <w:t>Detecting treatment-subgroup interactions in clustered data with generalized linear mixed-effects model trees. </w:t>
      </w:r>
      <w:proofErr w:type="spellStart"/>
      <w:r w:rsidRPr="007621E1">
        <w:rPr>
          <w:i/>
          <w:iCs/>
          <w:lang w:val="en-AU"/>
        </w:rPr>
        <w:t>Behavior</w:t>
      </w:r>
      <w:proofErr w:type="spellEnd"/>
      <w:r w:rsidRPr="007621E1">
        <w:rPr>
          <w:i/>
          <w:iCs/>
          <w:lang w:val="en-AU"/>
        </w:rPr>
        <w:t xml:space="preserve"> research methods</w:t>
      </w:r>
      <w:r w:rsidRPr="007621E1">
        <w:rPr>
          <w:lang w:val="en-AU"/>
        </w:rPr>
        <w:t>, </w:t>
      </w:r>
      <w:r w:rsidRPr="007621E1">
        <w:rPr>
          <w:i/>
          <w:iCs/>
          <w:lang w:val="en-AU"/>
        </w:rPr>
        <w:t>50</w:t>
      </w:r>
      <w:r w:rsidRPr="007621E1">
        <w:rPr>
          <w:lang w:val="en-AU"/>
        </w:rPr>
        <w:t>(5), 2016-2034.</w:t>
      </w:r>
    </w:p>
    <w:p w14:paraId="5609DF23" w14:textId="6A5B6DEC" w:rsidR="004B5A33" w:rsidRDefault="004B5A33" w:rsidP="002748C4">
      <w:pPr>
        <w:ind w:left="709" w:hanging="709"/>
      </w:pPr>
      <w:r w:rsidRPr="004B5A33">
        <w:rPr>
          <w:lang w:val="en-US"/>
        </w:rPr>
        <w:t xml:space="preserve">Hooker, G., </w:t>
      </w:r>
      <w:proofErr w:type="spellStart"/>
      <w:r w:rsidRPr="004B5A33">
        <w:rPr>
          <w:lang w:val="en-US"/>
        </w:rPr>
        <w:t>Mentch</w:t>
      </w:r>
      <w:proofErr w:type="spellEnd"/>
      <w:r w:rsidRPr="004B5A33">
        <w:rPr>
          <w:lang w:val="en-US"/>
        </w:rPr>
        <w:t>, L., &amp; Zhou, S. (2021). Unrestricted permutation forces extrapolation: variable importance requires at least one more model, or there is no free variable importance. </w:t>
      </w:r>
      <w:proofErr w:type="spellStart"/>
      <w:r w:rsidRPr="004B5A33">
        <w:rPr>
          <w:i/>
          <w:iCs/>
        </w:rPr>
        <w:t>Statistics</w:t>
      </w:r>
      <w:proofErr w:type="spellEnd"/>
      <w:r w:rsidRPr="004B5A33">
        <w:rPr>
          <w:i/>
          <w:iCs/>
        </w:rPr>
        <w:t xml:space="preserve"> </w:t>
      </w:r>
      <w:proofErr w:type="spellStart"/>
      <w:r w:rsidRPr="004B5A33">
        <w:rPr>
          <w:i/>
          <w:iCs/>
        </w:rPr>
        <w:t>and</w:t>
      </w:r>
      <w:proofErr w:type="spellEnd"/>
      <w:r w:rsidRPr="004B5A33">
        <w:rPr>
          <w:i/>
          <w:iCs/>
        </w:rPr>
        <w:t xml:space="preserve"> Computing</w:t>
      </w:r>
      <w:r w:rsidRPr="004B5A33">
        <w:t>, </w:t>
      </w:r>
      <w:r w:rsidRPr="004B5A33">
        <w:rPr>
          <w:i/>
          <w:iCs/>
        </w:rPr>
        <w:t>31</w:t>
      </w:r>
      <w:r w:rsidRPr="004B5A33">
        <w:t>(6), 1-16.</w:t>
      </w:r>
    </w:p>
    <w:p w14:paraId="6960178A" w14:textId="0170988F" w:rsidR="00B52FF8" w:rsidRPr="007621E1" w:rsidRDefault="00B52FF8" w:rsidP="002748C4">
      <w:pPr>
        <w:ind w:left="709" w:hanging="709"/>
      </w:pPr>
      <w:r w:rsidRPr="00B52FF8">
        <w:t>Huisman, P. (2020). Hoe de toeslagenaffaire kon gebeuren. </w:t>
      </w:r>
      <w:r w:rsidRPr="007621E1">
        <w:rPr>
          <w:i/>
          <w:iCs/>
        </w:rPr>
        <w:t>Management Kinderopvang</w:t>
      </w:r>
      <w:r w:rsidRPr="007621E1">
        <w:t>, </w:t>
      </w:r>
      <w:r w:rsidRPr="007621E1">
        <w:rPr>
          <w:i/>
          <w:iCs/>
        </w:rPr>
        <w:t>26</w:t>
      </w:r>
      <w:r w:rsidRPr="007621E1">
        <w:t>(2), 36-37.</w:t>
      </w:r>
    </w:p>
    <w:p w14:paraId="420D5F06" w14:textId="1594B0D4" w:rsidR="00FA3306" w:rsidRPr="00371A21" w:rsidRDefault="00FA3306" w:rsidP="002748C4">
      <w:pPr>
        <w:ind w:left="709" w:hanging="709"/>
        <w:rPr>
          <w:lang w:val="en-US"/>
        </w:rPr>
      </w:pPr>
      <w:r w:rsidRPr="007621E1">
        <w:t xml:space="preserve">James, G., Witten, D., </w:t>
      </w:r>
      <w:proofErr w:type="spellStart"/>
      <w:r w:rsidRPr="007621E1">
        <w:t>Hastie</w:t>
      </w:r>
      <w:proofErr w:type="spellEnd"/>
      <w:r w:rsidRPr="007621E1">
        <w:t xml:space="preserve">, T., &amp; </w:t>
      </w:r>
      <w:proofErr w:type="spellStart"/>
      <w:r w:rsidRPr="007621E1">
        <w:t>Tibshirani</w:t>
      </w:r>
      <w:proofErr w:type="spellEnd"/>
      <w:r w:rsidRPr="007621E1">
        <w:t>, R. (2013). </w:t>
      </w:r>
      <w:r w:rsidRPr="00FA3306">
        <w:rPr>
          <w:i/>
          <w:iCs/>
          <w:lang w:val="en-US"/>
        </w:rPr>
        <w:t>An introduction to statistical learning</w:t>
      </w:r>
      <w:r w:rsidRPr="00FA3306">
        <w:rPr>
          <w:lang w:val="en-US"/>
        </w:rPr>
        <w:t xml:space="preserve"> (Vol. 112, p. 18). </w:t>
      </w:r>
      <w:r w:rsidRPr="00371A21">
        <w:rPr>
          <w:lang w:val="en-US"/>
        </w:rPr>
        <w:t>New York: springer.</w:t>
      </w:r>
    </w:p>
    <w:p w14:paraId="04507229" w14:textId="0A2A7F79" w:rsidR="00553953" w:rsidRDefault="00553953" w:rsidP="002748C4">
      <w:pPr>
        <w:ind w:left="709" w:hanging="709"/>
        <w:rPr>
          <w:lang w:val="en-US"/>
        </w:rPr>
      </w:pPr>
      <w:r w:rsidRPr="00553953">
        <w:rPr>
          <w:lang w:val="en-US"/>
        </w:rPr>
        <w:t>Kaur, H., Nori, H., Jenkins, S., Caruana, R., Wallach, H., &amp; Wortman Vaughan, J. (2020, April). Interpreting interpretability: understanding data scientists' use of interpretability tools for machine learning. In </w:t>
      </w:r>
      <w:r w:rsidRPr="00553953">
        <w:rPr>
          <w:i/>
          <w:iCs/>
          <w:lang w:val="en-US"/>
        </w:rPr>
        <w:t>Proceedings of the 2020 CHI conference on human factors in computing systems</w:t>
      </w:r>
      <w:r w:rsidRPr="00553953">
        <w:rPr>
          <w:lang w:val="en-US"/>
        </w:rPr>
        <w:t> (pp. 1-14).</w:t>
      </w:r>
    </w:p>
    <w:p w14:paraId="1B69089F" w14:textId="496D87FB" w:rsidR="00553953" w:rsidRPr="00371A21" w:rsidRDefault="00553953" w:rsidP="002748C4">
      <w:pPr>
        <w:ind w:left="709" w:hanging="709"/>
        <w:rPr>
          <w:lang w:val="en-US"/>
        </w:rPr>
      </w:pPr>
      <w:r w:rsidRPr="00553953">
        <w:rPr>
          <w:lang w:val="de-DE"/>
        </w:rPr>
        <w:t xml:space="preserve">Lundberg, S. M., &amp; Lee, S. I. (2017). </w:t>
      </w:r>
      <w:r w:rsidRPr="00553953">
        <w:rPr>
          <w:lang w:val="en-US"/>
        </w:rPr>
        <w:t>A unified approach to interpreting model predictions. </w:t>
      </w:r>
      <w:r w:rsidRPr="00371A21">
        <w:rPr>
          <w:i/>
          <w:iCs/>
          <w:lang w:val="en-US"/>
        </w:rPr>
        <w:t>Advances in neural information processing systems</w:t>
      </w:r>
      <w:r w:rsidRPr="00371A21">
        <w:rPr>
          <w:lang w:val="en-US"/>
        </w:rPr>
        <w:t>, </w:t>
      </w:r>
      <w:r w:rsidRPr="00371A21">
        <w:rPr>
          <w:i/>
          <w:iCs/>
          <w:lang w:val="en-US"/>
        </w:rPr>
        <w:t>30</w:t>
      </w:r>
      <w:r w:rsidRPr="00371A21">
        <w:rPr>
          <w:lang w:val="en-US"/>
        </w:rPr>
        <w:t>.</w:t>
      </w:r>
    </w:p>
    <w:p w14:paraId="0A067EA8" w14:textId="6A7FA907" w:rsidR="00505CFB" w:rsidRPr="00505CFB" w:rsidRDefault="00505CFB" w:rsidP="002748C4">
      <w:pPr>
        <w:ind w:left="709" w:hanging="709"/>
        <w:rPr>
          <w:lang w:val="en-US"/>
        </w:rPr>
      </w:pPr>
      <w:r w:rsidRPr="00505CFB">
        <w:rPr>
          <w:lang w:val="en-US"/>
        </w:rPr>
        <w:t>Kaur, H., Nori, H., Jenkins, S., Caruana, R., Wallach, H., &amp; Wortman Vaughan, J. (2020, April). Interpreting interpretability: understanding data scientists' use of interpretability tools for machine learning. In </w:t>
      </w:r>
      <w:r w:rsidRPr="00505CFB">
        <w:rPr>
          <w:i/>
          <w:iCs/>
          <w:lang w:val="en-US"/>
        </w:rPr>
        <w:t>Proceedings of the 2020 CHI conference on human factors in computing systems</w:t>
      </w:r>
      <w:r w:rsidRPr="00505CFB">
        <w:rPr>
          <w:lang w:val="en-US"/>
        </w:rPr>
        <w:t> (pp. 1-14).</w:t>
      </w:r>
    </w:p>
    <w:p w14:paraId="1B1D6DC6" w14:textId="242923A8" w:rsidR="00B52FF8" w:rsidRPr="00A61E57" w:rsidRDefault="00B52FF8" w:rsidP="002748C4">
      <w:pPr>
        <w:ind w:left="709" w:hanging="709"/>
        <w:rPr>
          <w:b/>
        </w:rPr>
      </w:pPr>
      <w:proofErr w:type="spellStart"/>
      <w:r w:rsidRPr="00A61E57">
        <w:rPr>
          <w:b/>
        </w:rPr>
        <w:lastRenderedPageBreak/>
        <w:t>Klievink</w:t>
      </w:r>
      <w:proofErr w:type="spellEnd"/>
      <w:r w:rsidRPr="00A61E57">
        <w:rPr>
          <w:b/>
        </w:rPr>
        <w:t>, A. J. (2021). </w:t>
      </w:r>
      <w:r w:rsidRPr="00A61E57">
        <w:rPr>
          <w:b/>
          <w:i/>
          <w:iCs/>
        </w:rPr>
        <w:t>Hollen én stilstaan: hoe data en digitalisering de overheid veranderen</w:t>
      </w:r>
      <w:r w:rsidRPr="00A61E57">
        <w:rPr>
          <w:b/>
        </w:rPr>
        <w:t> (</w:t>
      </w:r>
      <w:proofErr w:type="spellStart"/>
      <w:r w:rsidRPr="00A61E57">
        <w:rPr>
          <w:b/>
        </w:rPr>
        <w:t>Doctoral</w:t>
      </w:r>
      <w:proofErr w:type="spellEnd"/>
      <w:r w:rsidRPr="00A61E57">
        <w:rPr>
          <w:b/>
        </w:rPr>
        <w:t xml:space="preserve"> </w:t>
      </w:r>
      <w:proofErr w:type="spellStart"/>
      <w:r w:rsidRPr="00A61E57">
        <w:rPr>
          <w:b/>
        </w:rPr>
        <w:t>dissertation</w:t>
      </w:r>
      <w:proofErr w:type="spellEnd"/>
      <w:r w:rsidRPr="00A61E57">
        <w:rPr>
          <w:b/>
        </w:rPr>
        <w:t>, Leiden University).</w:t>
      </w:r>
    </w:p>
    <w:p w14:paraId="5949A9CA" w14:textId="6C192BBA" w:rsidR="005A706F" w:rsidRPr="005A706F" w:rsidRDefault="005A706F" w:rsidP="002748C4">
      <w:pPr>
        <w:ind w:left="709" w:hanging="709"/>
        <w:rPr>
          <w:lang w:val="en-US"/>
        </w:rPr>
      </w:pPr>
      <w:r w:rsidRPr="005A706F">
        <w:rPr>
          <w:lang w:val="en-US"/>
        </w:rPr>
        <w:t xml:space="preserve">Ribeiro, M. T., Singh, S., &amp; </w:t>
      </w:r>
      <w:proofErr w:type="spellStart"/>
      <w:r w:rsidRPr="005A706F">
        <w:rPr>
          <w:lang w:val="en-US"/>
        </w:rPr>
        <w:t>Guestrin</w:t>
      </w:r>
      <w:proofErr w:type="spellEnd"/>
      <w:r w:rsidRPr="005A706F">
        <w:rPr>
          <w:lang w:val="en-US"/>
        </w:rPr>
        <w:t xml:space="preserve">, C. (2016, August). " Why should </w:t>
      </w:r>
      <w:proofErr w:type="spellStart"/>
      <w:r w:rsidRPr="005A706F">
        <w:rPr>
          <w:lang w:val="en-US"/>
        </w:rPr>
        <w:t>i</w:t>
      </w:r>
      <w:proofErr w:type="spellEnd"/>
      <w:r w:rsidRPr="005A706F">
        <w:rPr>
          <w:lang w:val="en-US"/>
        </w:rPr>
        <w:t xml:space="preserve"> trust you?" Explaining the predictions of any classifier. In </w:t>
      </w:r>
      <w:r w:rsidRPr="005A706F">
        <w:rPr>
          <w:i/>
          <w:iCs/>
          <w:lang w:val="en-US"/>
        </w:rPr>
        <w:t>Proceedings of the 22nd ACM SIGKDD international conference on knowledge discovery and data mining</w:t>
      </w:r>
      <w:r w:rsidRPr="005A706F">
        <w:rPr>
          <w:lang w:val="en-US"/>
        </w:rPr>
        <w:t> (pp. 1135-1144).</w:t>
      </w:r>
    </w:p>
    <w:p w14:paraId="761F41C4" w14:textId="03E0F08B" w:rsidR="00830013" w:rsidRPr="00371A21" w:rsidRDefault="00830013" w:rsidP="002748C4">
      <w:pPr>
        <w:ind w:left="709" w:hanging="709"/>
        <w:rPr>
          <w:lang w:val="en-US"/>
        </w:rPr>
      </w:pPr>
      <w:r w:rsidRPr="00830013">
        <w:rPr>
          <w:lang w:val="en-US"/>
        </w:rPr>
        <w:t>Rudin, C. (2019). Stop explaining black box machine learning models for high stakes decisions and use interpretable models instead. </w:t>
      </w:r>
      <w:r w:rsidRPr="00371A21">
        <w:rPr>
          <w:i/>
          <w:iCs/>
          <w:lang w:val="en-US"/>
        </w:rPr>
        <w:t>Nature Machine Intelligence</w:t>
      </w:r>
      <w:r w:rsidRPr="00371A21">
        <w:rPr>
          <w:lang w:val="en-US"/>
        </w:rPr>
        <w:t>, </w:t>
      </w:r>
      <w:r w:rsidRPr="00371A21">
        <w:rPr>
          <w:i/>
          <w:iCs/>
          <w:lang w:val="en-US"/>
        </w:rPr>
        <w:t>1</w:t>
      </w:r>
      <w:r w:rsidRPr="00371A21">
        <w:rPr>
          <w:lang w:val="en-US"/>
        </w:rPr>
        <w:t>(5), 206-215.</w:t>
      </w:r>
    </w:p>
    <w:p w14:paraId="6778B07A" w14:textId="517834CA" w:rsidR="00221C73" w:rsidRPr="00221C73" w:rsidRDefault="00221C73" w:rsidP="002748C4">
      <w:pPr>
        <w:ind w:left="709" w:hanging="709"/>
        <w:rPr>
          <w:lang w:val="en-US"/>
        </w:rPr>
      </w:pPr>
      <w:proofErr w:type="spellStart"/>
      <w:r w:rsidRPr="00371A21">
        <w:rPr>
          <w:lang w:val="en-US"/>
        </w:rPr>
        <w:t>Semenova</w:t>
      </w:r>
      <w:proofErr w:type="spellEnd"/>
      <w:r w:rsidRPr="00371A21">
        <w:rPr>
          <w:lang w:val="en-US"/>
        </w:rPr>
        <w:t xml:space="preserve">, L., Rudin, C., &amp; Parr, R. (2019). </w:t>
      </w:r>
      <w:r w:rsidRPr="00221C73">
        <w:rPr>
          <w:lang w:val="en-US"/>
        </w:rPr>
        <w:t>A study in Rashomon curves and volumes: A new perspective on generalization and model simplicity in machine learning. </w:t>
      </w:r>
      <w:proofErr w:type="spellStart"/>
      <w:r w:rsidRPr="00221C73">
        <w:rPr>
          <w:i/>
          <w:iCs/>
          <w:lang w:val="en-US"/>
        </w:rPr>
        <w:t>arXiv</w:t>
      </w:r>
      <w:proofErr w:type="spellEnd"/>
      <w:r w:rsidRPr="00221C73">
        <w:rPr>
          <w:i/>
          <w:iCs/>
          <w:lang w:val="en-US"/>
        </w:rPr>
        <w:t xml:space="preserve"> preprint arXiv:1908.01755</w:t>
      </w:r>
      <w:r w:rsidRPr="00221C73">
        <w:rPr>
          <w:lang w:val="en-US"/>
        </w:rPr>
        <w:t>.</w:t>
      </w:r>
    </w:p>
    <w:p w14:paraId="08652100" w14:textId="17EC8BC7" w:rsidR="00830013" w:rsidRPr="00371A21" w:rsidRDefault="00830013" w:rsidP="002748C4">
      <w:pPr>
        <w:ind w:left="709" w:hanging="709"/>
        <w:rPr>
          <w:lang w:val="en-US"/>
        </w:rPr>
      </w:pPr>
      <w:r w:rsidRPr="00830013">
        <w:rPr>
          <w:lang w:val="en-US"/>
        </w:rPr>
        <w:t xml:space="preserve">Varshney, K. R., &amp; </w:t>
      </w:r>
      <w:proofErr w:type="spellStart"/>
      <w:r w:rsidRPr="00830013">
        <w:rPr>
          <w:lang w:val="en-US"/>
        </w:rPr>
        <w:t>Alemzadeh</w:t>
      </w:r>
      <w:proofErr w:type="spellEnd"/>
      <w:r w:rsidRPr="00830013">
        <w:rPr>
          <w:lang w:val="en-US"/>
        </w:rPr>
        <w:t>, H. (2017). On the safety of machine learning: Cyber-physical systems, decision sciences, and data products. </w:t>
      </w:r>
      <w:r w:rsidRPr="00371A21">
        <w:rPr>
          <w:i/>
          <w:iCs/>
          <w:lang w:val="en-US"/>
        </w:rPr>
        <w:t>Big data</w:t>
      </w:r>
      <w:r w:rsidRPr="00371A21">
        <w:rPr>
          <w:lang w:val="en-US"/>
        </w:rPr>
        <w:t>, </w:t>
      </w:r>
      <w:r w:rsidRPr="00371A21">
        <w:rPr>
          <w:i/>
          <w:iCs/>
          <w:lang w:val="en-US"/>
        </w:rPr>
        <w:t>5</w:t>
      </w:r>
      <w:r w:rsidRPr="00371A21">
        <w:rPr>
          <w:lang w:val="en-US"/>
        </w:rPr>
        <w:t>(3), 246-255.</w:t>
      </w:r>
    </w:p>
    <w:p w14:paraId="68BB1780" w14:textId="60C8DA24" w:rsidR="00FA3306" w:rsidRPr="00D02944" w:rsidRDefault="00FA3306" w:rsidP="002748C4">
      <w:pPr>
        <w:ind w:left="709" w:hanging="709"/>
        <w:rPr>
          <w:lang w:val="en-AU"/>
        </w:rPr>
      </w:pPr>
      <w:r w:rsidRPr="00FA3306">
        <w:rPr>
          <w:lang w:val="en-US"/>
        </w:rPr>
        <w:t>Wexler, R. (2017). When a computer program keeps you in jail. </w:t>
      </w:r>
      <w:r w:rsidRPr="00D02944">
        <w:rPr>
          <w:i/>
          <w:iCs/>
          <w:lang w:val="en-AU"/>
        </w:rPr>
        <w:t>New York Times</w:t>
      </w:r>
      <w:r w:rsidRPr="00D02944">
        <w:rPr>
          <w:lang w:val="en-AU"/>
        </w:rPr>
        <w:t>.</w:t>
      </w:r>
    </w:p>
    <w:p w14:paraId="1465872D" w14:textId="659A1469" w:rsidR="007621E1" w:rsidRPr="00D02944" w:rsidRDefault="007621E1" w:rsidP="002748C4">
      <w:pPr>
        <w:ind w:left="709" w:hanging="709"/>
        <w:rPr>
          <w:lang w:val="en-AU"/>
        </w:rPr>
      </w:pPr>
    </w:p>
    <w:p w14:paraId="630DE825" w14:textId="278FB1C7" w:rsidR="007621E1" w:rsidRPr="00D02944" w:rsidRDefault="007621E1" w:rsidP="002748C4">
      <w:pPr>
        <w:ind w:left="709" w:hanging="709"/>
        <w:rPr>
          <w:lang w:val="en-AU"/>
        </w:rPr>
      </w:pPr>
    </w:p>
    <w:p w14:paraId="7EE30080" w14:textId="10DC230F" w:rsidR="00EC6841" w:rsidRPr="00E269FD" w:rsidRDefault="00EC6841" w:rsidP="00EC6841">
      <w:pPr>
        <w:pStyle w:val="Caption"/>
        <w:keepNext/>
        <w:rPr>
          <w:lang w:val="en-AU"/>
        </w:rPr>
      </w:pPr>
      <w:proofErr w:type="spellStart"/>
      <w:r w:rsidRPr="00E269FD">
        <w:rPr>
          <w:lang w:val="en-AU"/>
        </w:rPr>
        <w:t>Figuur</w:t>
      </w:r>
      <w:proofErr w:type="spellEnd"/>
      <w:r w:rsidRPr="00E269FD">
        <w:rPr>
          <w:lang w:val="en-AU"/>
        </w:rPr>
        <w:t xml:space="preserve"> </w:t>
      </w:r>
      <w:r>
        <w:fldChar w:fldCharType="begin"/>
      </w:r>
      <w:r w:rsidRPr="00E269FD">
        <w:rPr>
          <w:lang w:val="en-AU"/>
        </w:rPr>
        <w:instrText xml:space="preserve"> SEQ Figuur \* ARABIC </w:instrText>
      </w:r>
      <w:r>
        <w:fldChar w:fldCharType="separate"/>
      </w:r>
      <w:r w:rsidR="00E269FD" w:rsidRPr="00E269FD">
        <w:rPr>
          <w:noProof/>
          <w:lang w:val="en-AU"/>
        </w:rPr>
        <w:t>1</w:t>
      </w:r>
      <w:r>
        <w:fldChar w:fldCharType="end"/>
      </w:r>
      <w:r w:rsidRPr="00E269FD">
        <w:rPr>
          <w:lang w:val="en-AU"/>
        </w:rPr>
        <w:t>: MSE_weighted_par_1to10</w:t>
      </w:r>
    </w:p>
    <w:p w14:paraId="4EA3ED11" w14:textId="4C23CA7A" w:rsidR="007621E1" w:rsidRDefault="007621E1" w:rsidP="002748C4">
      <w:pPr>
        <w:ind w:left="709" w:hanging="709"/>
      </w:pPr>
      <w:r w:rsidRPr="007621E1">
        <w:rPr>
          <w:noProof/>
        </w:rPr>
        <w:drawing>
          <wp:inline distT="0" distB="0" distL="0" distR="0" wp14:anchorId="51E514EA" wp14:editId="3BC18586">
            <wp:extent cx="53435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srcRect l="2811" t="16342" r="4431" b="3822"/>
                    <a:stretch/>
                  </pic:blipFill>
                  <pic:spPr bwMode="auto">
                    <a:xfrm>
                      <a:off x="0" y="0"/>
                      <a:ext cx="5343525" cy="2838450"/>
                    </a:xfrm>
                    <a:prstGeom prst="rect">
                      <a:avLst/>
                    </a:prstGeom>
                    <a:ln>
                      <a:noFill/>
                    </a:ln>
                    <a:extLst>
                      <a:ext uri="{53640926-AAD7-44D8-BBD7-CCE9431645EC}">
                        <a14:shadowObscured xmlns:a14="http://schemas.microsoft.com/office/drawing/2010/main"/>
                      </a:ext>
                    </a:extLst>
                  </pic:spPr>
                </pic:pic>
              </a:graphicData>
            </a:graphic>
          </wp:inline>
        </w:drawing>
      </w:r>
    </w:p>
    <w:p w14:paraId="141B83CA" w14:textId="7E9B8B36" w:rsidR="00E269FD" w:rsidRDefault="00E269FD" w:rsidP="002748C4">
      <w:pPr>
        <w:ind w:left="709" w:hanging="709"/>
      </w:pPr>
    </w:p>
    <w:p w14:paraId="35872EFA" w14:textId="742A2362" w:rsidR="00E269FD" w:rsidRDefault="00E269FD" w:rsidP="00E269FD">
      <w:pPr>
        <w:pStyle w:val="Caption"/>
        <w:keepNext/>
      </w:pPr>
      <w:r>
        <w:lastRenderedPageBreak/>
        <w:t xml:space="preserve">Figuur </w:t>
      </w:r>
      <w:r w:rsidR="00A90937">
        <w:fldChar w:fldCharType="begin"/>
      </w:r>
      <w:r w:rsidR="00A90937">
        <w:instrText xml:space="preserve"> SEQ Figuur \* ARABIC </w:instrText>
      </w:r>
      <w:r w:rsidR="00A90937">
        <w:fldChar w:fldCharType="separate"/>
      </w:r>
      <w:r>
        <w:rPr>
          <w:noProof/>
        </w:rPr>
        <w:t>2</w:t>
      </w:r>
      <w:r w:rsidR="00A90937">
        <w:rPr>
          <w:noProof/>
        </w:rPr>
        <w:fldChar w:fldCharType="end"/>
      </w:r>
      <w:r>
        <w:t xml:space="preserve">: MSE NOT </w:t>
      </w:r>
      <w:proofErr w:type="spellStart"/>
      <w:r>
        <w:t>weighted</w:t>
      </w:r>
      <w:proofErr w:type="spellEnd"/>
    </w:p>
    <w:p w14:paraId="3038849D" w14:textId="0F9C5BB8" w:rsidR="00E269FD" w:rsidRDefault="00E269FD" w:rsidP="002748C4">
      <w:pPr>
        <w:ind w:left="709" w:hanging="709"/>
      </w:pPr>
      <w:r w:rsidRPr="00E269FD">
        <w:rPr>
          <w:noProof/>
        </w:rPr>
        <w:drawing>
          <wp:inline distT="0" distB="0" distL="0" distR="0" wp14:anchorId="1B2C2A30" wp14:editId="2FBC4387">
            <wp:extent cx="5760720" cy="3555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55365"/>
                    </a:xfrm>
                    <a:prstGeom prst="rect">
                      <a:avLst/>
                    </a:prstGeom>
                  </pic:spPr>
                </pic:pic>
              </a:graphicData>
            </a:graphic>
          </wp:inline>
        </w:drawing>
      </w:r>
    </w:p>
    <w:p w14:paraId="7C7751B8" w14:textId="088702AC" w:rsidR="00E269FD" w:rsidRDefault="00E269FD" w:rsidP="002748C4">
      <w:pPr>
        <w:ind w:left="709" w:hanging="709"/>
      </w:pPr>
    </w:p>
    <w:p w14:paraId="3E7E39A8" w14:textId="762F0350" w:rsidR="00E269FD" w:rsidRDefault="00E269FD" w:rsidP="002748C4">
      <w:pPr>
        <w:ind w:left="709" w:hanging="709"/>
      </w:pPr>
      <w:r w:rsidRPr="00E269FD">
        <w:rPr>
          <w:noProof/>
        </w:rPr>
        <w:drawing>
          <wp:inline distT="0" distB="0" distL="0" distR="0" wp14:anchorId="17AD1E11" wp14:editId="34A3F1D1">
            <wp:extent cx="5760720" cy="3555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55365"/>
                    </a:xfrm>
                    <a:prstGeom prst="rect">
                      <a:avLst/>
                    </a:prstGeom>
                  </pic:spPr>
                </pic:pic>
              </a:graphicData>
            </a:graphic>
          </wp:inline>
        </w:drawing>
      </w:r>
    </w:p>
    <w:p w14:paraId="049F03B6" w14:textId="1CD557E7" w:rsidR="00C1555F" w:rsidRDefault="00C1555F" w:rsidP="002748C4">
      <w:pPr>
        <w:ind w:left="709" w:hanging="709"/>
      </w:pPr>
    </w:p>
    <w:p w14:paraId="3F99EA12" w14:textId="0848AB2E" w:rsidR="00C1555F" w:rsidRDefault="00C1555F" w:rsidP="002748C4">
      <w:pPr>
        <w:ind w:left="709" w:hanging="709"/>
      </w:pPr>
      <w:r w:rsidRPr="00C1555F">
        <w:rPr>
          <w:noProof/>
        </w:rPr>
        <w:lastRenderedPageBreak/>
        <w:drawing>
          <wp:inline distT="0" distB="0" distL="0" distR="0" wp14:anchorId="3EA7EEFB" wp14:editId="7FB0ACD5">
            <wp:extent cx="5760720" cy="3552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52190"/>
                    </a:xfrm>
                    <a:prstGeom prst="rect">
                      <a:avLst/>
                    </a:prstGeom>
                  </pic:spPr>
                </pic:pic>
              </a:graphicData>
            </a:graphic>
          </wp:inline>
        </w:drawing>
      </w:r>
      <w:r w:rsidRPr="00C1555F">
        <w:rPr>
          <w:noProof/>
        </w:rPr>
        <w:drawing>
          <wp:inline distT="0" distB="0" distL="0" distR="0" wp14:anchorId="2A5042A5" wp14:editId="2B79DC0E">
            <wp:extent cx="5760720" cy="3552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52190"/>
                    </a:xfrm>
                    <a:prstGeom prst="rect">
                      <a:avLst/>
                    </a:prstGeom>
                  </pic:spPr>
                </pic:pic>
              </a:graphicData>
            </a:graphic>
          </wp:inline>
        </w:drawing>
      </w:r>
    </w:p>
    <w:p w14:paraId="66DBBC21" w14:textId="5BD49BCC" w:rsidR="00D02944" w:rsidRDefault="00D02944" w:rsidP="002748C4">
      <w:pPr>
        <w:ind w:left="709" w:hanging="709"/>
      </w:pPr>
      <w:r w:rsidRPr="00D02944">
        <w:rPr>
          <w:noProof/>
        </w:rPr>
        <w:lastRenderedPageBreak/>
        <w:drawing>
          <wp:inline distT="0" distB="0" distL="0" distR="0" wp14:anchorId="2A7D0C75" wp14:editId="1D1D79F7">
            <wp:extent cx="5760720" cy="3555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55365"/>
                    </a:xfrm>
                    <a:prstGeom prst="rect">
                      <a:avLst/>
                    </a:prstGeom>
                  </pic:spPr>
                </pic:pic>
              </a:graphicData>
            </a:graphic>
          </wp:inline>
        </w:drawing>
      </w:r>
    </w:p>
    <w:p w14:paraId="0669D434" w14:textId="620A4EAD" w:rsidR="00DF1DDA" w:rsidRDefault="00DF1DDA" w:rsidP="002748C4">
      <w:pPr>
        <w:ind w:left="709" w:hanging="709"/>
      </w:pPr>
    </w:p>
    <w:p w14:paraId="40793770" w14:textId="58C33FF5" w:rsidR="00DF1DDA" w:rsidRDefault="00DF1DDA" w:rsidP="002748C4">
      <w:pPr>
        <w:ind w:left="709" w:hanging="709"/>
      </w:pPr>
      <w:r w:rsidRPr="00DF1DDA">
        <w:rPr>
          <w:noProof/>
        </w:rPr>
        <w:drawing>
          <wp:inline distT="0" distB="0" distL="0" distR="0" wp14:anchorId="2CB46B86" wp14:editId="4D47DBAC">
            <wp:extent cx="5760720" cy="3555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55365"/>
                    </a:xfrm>
                    <a:prstGeom prst="rect">
                      <a:avLst/>
                    </a:prstGeom>
                  </pic:spPr>
                </pic:pic>
              </a:graphicData>
            </a:graphic>
          </wp:inline>
        </w:drawing>
      </w:r>
    </w:p>
    <w:p w14:paraId="54560241" w14:textId="77777777" w:rsidR="00054373" w:rsidRDefault="00DF1DDA" w:rsidP="002748C4">
      <w:pPr>
        <w:ind w:left="709" w:hanging="709"/>
      </w:pPr>
      <w:r w:rsidRPr="00DF1DDA">
        <w:rPr>
          <w:noProof/>
        </w:rPr>
        <w:lastRenderedPageBreak/>
        <w:drawing>
          <wp:inline distT="0" distB="0" distL="0" distR="0" wp14:anchorId="6ADD269D" wp14:editId="5835D1C0">
            <wp:extent cx="5760720" cy="3555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55365"/>
                    </a:xfrm>
                    <a:prstGeom prst="rect">
                      <a:avLst/>
                    </a:prstGeom>
                  </pic:spPr>
                </pic:pic>
              </a:graphicData>
            </a:graphic>
          </wp:inline>
        </w:drawing>
      </w:r>
      <w:r w:rsidR="00DE4407">
        <w:rPr>
          <w:noProof/>
        </w:rPr>
        <w:drawing>
          <wp:inline distT="0" distB="0" distL="0" distR="0" wp14:anchorId="190F8B3F" wp14:editId="5520CC7A">
            <wp:extent cx="1857634" cy="2762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1857634" cy="276264"/>
                    </a:xfrm>
                    <a:prstGeom prst="rect">
                      <a:avLst/>
                    </a:prstGeom>
                  </pic:spPr>
                </pic:pic>
              </a:graphicData>
            </a:graphic>
          </wp:inline>
        </w:drawing>
      </w:r>
    </w:p>
    <w:p w14:paraId="5579781D" w14:textId="1CE33ADD" w:rsidR="00DF1DDA" w:rsidRPr="00AF0A68" w:rsidRDefault="00054373" w:rsidP="002748C4">
      <w:pPr>
        <w:ind w:left="709" w:hanging="709"/>
      </w:pPr>
      <w:r>
        <w:rPr>
          <w:noProof/>
        </w:rPr>
        <w:drawing>
          <wp:inline distT="0" distB="0" distL="0" distR="0" wp14:anchorId="02477748" wp14:editId="460A86D4">
            <wp:extent cx="1943371" cy="304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1943371" cy="304843"/>
                    </a:xfrm>
                    <a:prstGeom prst="rect">
                      <a:avLst/>
                    </a:prstGeom>
                  </pic:spPr>
                </pic:pic>
              </a:graphicData>
            </a:graphic>
          </wp:inline>
        </w:drawing>
      </w:r>
    </w:p>
    <w:sectPr w:rsidR="00DF1DDA" w:rsidRPr="00AF0A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3C679" w14:textId="77777777" w:rsidR="00A90937" w:rsidRDefault="00A90937" w:rsidP="00332F8A">
      <w:pPr>
        <w:spacing w:after="0" w:line="240" w:lineRule="auto"/>
      </w:pPr>
      <w:r>
        <w:separator/>
      </w:r>
    </w:p>
  </w:endnote>
  <w:endnote w:type="continuationSeparator" w:id="0">
    <w:p w14:paraId="73794E77" w14:textId="77777777" w:rsidR="00A90937" w:rsidRDefault="00A90937"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087F" w14:textId="77777777" w:rsidR="00A90937" w:rsidRDefault="00A90937" w:rsidP="00332F8A">
      <w:pPr>
        <w:spacing w:after="0" w:line="240" w:lineRule="auto"/>
      </w:pPr>
      <w:r>
        <w:separator/>
      </w:r>
    </w:p>
  </w:footnote>
  <w:footnote w:type="continuationSeparator" w:id="0">
    <w:p w14:paraId="159277EA" w14:textId="77777777" w:rsidR="00A90937" w:rsidRDefault="00A90937"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5"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31540504">
    <w:abstractNumId w:val="1"/>
  </w:num>
  <w:num w:numId="2" w16cid:durableId="1871844782">
    <w:abstractNumId w:val="0"/>
  </w:num>
  <w:num w:numId="3" w16cid:durableId="847719381">
    <w:abstractNumId w:val="11"/>
  </w:num>
  <w:num w:numId="4" w16cid:durableId="1251154899">
    <w:abstractNumId w:val="8"/>
  </w:num>
  <w:num w:numId="5" w16cid:durableId="784884640">
    <w:abstractNumId w:val="3"/>
  </w:num>
  <w:num w:numId="6" w16cid:durableId="1307509736">
    <w:abstractNumId w:val="9"/>
  </w:num>
  <w:num w:numId="7" w16cid:durableId="1279990539">
    <w:abstractNumId w:val="7"/>
  </w:num>
  <w:num w:numId="8" w16cid:durableId="1282498166">
    <w:abstractNumId w:val="2"/>
  </w:num>
  <w:num w:numId="9" w16cid:durableId="1522359931">
    <w:abstractNumId w:val="12"/>
  </w:num>
  <w:num w:numId="10" w16cid:durableId="648174678">
    <w:abstractNumId w:val="5"/>
  </w:num>
  <w:num w:numId="11" w16cid:durableId="1117531370">
    <w:abstractNumId w:val="10"/>
  </w:num>
  <w:num w:numId="12" w16cid:durableId="2071004225">
    <w:abstractNumId w:val="6"/>
  </w:num>
  <w:num w:numId="13" w16cid:durableId="363822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C3"/>
    <w:rsid w:val="00054373"/>
    <w:rsid w:val="00065C89"/>
    <w:rsid w:val="000732BA"/>
    <w:rsid w:val="00080098"/>
    <w:rsid w:val="000902DB"/>
    <w:rsid w:val="000A58CB"/>
    <w:rsid w:val="00100DFF"/>
    <w:rsid w:val="0010619C"/>
    <w:rsid w:val="00144A0D"/>
    <w:rsid w:val="00177C72"/>
    <w:rsid w:val="00184307"/>
    <w:rsid w:val="001C0152"/>
    <w:rsid w:val="001D1547"/>
    <w:rsid w:val="001D60A6"/>
    <w:rsid w:val="001D7AC8"/>
    <w:rsid w:val="00221C73"/>
    <w:rsid w:val="002302FB"/>
    <w:rsid w:val="00267EEE"/>
    <w:rsid w:val="002721BE"/>
    <w:rsid w:val="002748C4"/>
    <w:rsid w:val="0027512E"/>
    <w:rsid w:val="00297EAE"/>
    <w:rsid w:val="002C2ACD"/>
    <w:rsid w:val="002F4FAF"/>
    <w:rsid w:val="00301098"/>
    <w:rsid w:val="00313B3D"/>
    <w:rsid w:val="00320E45"/>
    <w:rsid w:val="00332F8A"/>
    <w:rsid w:val="00346384"/>
    <w:rsid w:val="00351D66"/>
    <w:rsid w:val="00371A21"/>
    <w:rsid w:val="00381338"/>
    <w:rsid w:val="00382F81"/>
    <w:rsid w:val="003A18C7"/>
    <w:rsid w:val="003A25EE"/>
    <w:rsid w:val="003E7304"/>
    <w:rsid w:val="003F600D"/>
    <w:rsid w:val="004055D1"/>
    <w:rsid w:val="00441224"/>
    <w:rsid w:val="00445ED5"/>
    <w:rsid w:val="00453E0D"/>
    <w:rsid w:val="004B5A33"/>
    <w:rsid w:val="004C1CA1"/>
    <w:rsid w:val="00505CFB"/>
    <w:rsid w:val="005262BE"/>
    <w:rsid w:val="00527D36"/>
    <w:rsid w:val="00553953"/>
    <w:rsid w:val="00563BB3"/>
    <w:rsid w:val="00567811"/>
    <w:rsid w:val="00575921"/>
    <w:rsid w:val="00594B63"/>
    <w:rsid w:val="005A2D9B"/>
    <w:rsid w:val="005A706F"/>
    <w:rsid w:val="005B3AD9"/>
    <w:rsid w:val="005E6EF6"/>
    <w:rsid w:val="00600C7F"/>
    <w:rsid w:val="0060303C"/>
    <w:rsid w:val="00603BA0"/>
    <w:rsid w:val="0064693D"/>
    <w:rsid w:val="00650FB7"/>
    <w:rsid w:val="006517D9"/>
    <w:rsid w:val="00671F47"/>
    <w:rsid w:val="006A4AC1"/>
    <w:rsid w:val="006A5429"/>
    <w:rsid w:val="006C11B5"/>
    <w:rsid w:val="006D0B08"/>
    <w:rsid w:val="006D457D"/>
    <w:rsid w:val="007130C1"/>
    <w:rsid w:val="00731429"/>
    <w:rsid w:val="00745648"/>
    <w:rsid w:val="007508DF"/>
    <w:rsid w:val="007621E1"/>
    <w:rsid w:val="007A4050"/>
    <w:rsid w:val="007C0FF6"/>
    <w:rsid w:val="007C5FC3"/>
    <w:rsid w:val="007D0C92"/>
    <w:rsid w:val="00803617"/>
    <w:rsid w:val="00830013"/>
    <w:rsid w:val="00861236"/>
    <w:rsid w:val="0088458F"/>
    <w:rsid w:val="00922EC5"/>
    <w:rsid w:val="009335F5"/>
    <w:rsid w:val="00937971"/>
    <w:rsid w:val="00995099"/>
    <w:rsid w:val="00997EFB"/>
    <w:rsid w:val="009A00F8"/>
    <w:rsid w:val="009B535E"/>
    <w:rsid w:val="009C0FA2"/>
    <w:rsid w:val="009E070A"/>
    <w:rsid w:val="009E19D4"/>
    <w:rsid w:val="00A01948"/>
    <w:rsid w:val="00A10B37"/>
    <w:rsid w:val="00A12363"/>
    <w:rsid w:val="00A47148"/>
    <w:rsid w:val="00A61E57"/>
    <w:rsid w:val="00A64E11"/>
    <w:rsid w:val="00A90937"/>
    <w:rsid w:val="00AC79ED"/>
    <w:rsid w:val="00AF0A68"/>
    <w:rsid w:val="00B21AD9"/>
    <w:rsid w:val="00B419C0"/>
    <w:rsid w:val="00B42B47"/>
    <w:rsid w:val="00B52FF8"/>
    <w:rsid w:val="00B62C58"/>
    <w:rsid w:val="00B774DE"/>
    <w:rsid w:val="00BA2928"/>
    <w:rsid w:val="00BA5EB2"/>
    <w:rsid w:val="00BD062A"/>
    <w:rsid w:val="00BF20C3"/>
    <w:rsid w:val="00BF3818"/>
    <w:rsid w:val="00C0116E"/>
    <w:rsid w:val="00C052A3"/>
    <w:rsid w:val="00C06784"/>
    <w:rsid w:val="00C15019"/>
    <w:rsid w:val="00C1555F"/>
    <w:rsid w:val="00C338F0"/>
    <w:rsid w:val="00C71CF8"/>
    <w:rsid w:val="00C9201F"/>
    <w:rsid w:val="00C975BD"/>
    <w:rsid w:val="00CB195F"/>
    <w:rsid w:val="00CD336A"/>
    <w:rsid w:val="00D02944"/>
    <w:rsid w:val="00D1268C"/>
    <w:rsid w:val="00D17C17"/>
    <w:rsid w:val="00D318F1"/>
    <w:rsid w:val="00D37B86"/>
    <w:rsid w:val="00D52E5D"/>
    <w:rsid w:val="00D60B75"/>
    <w:rsid w:val="00D853A4"/>
    <w:rsid w:val="00D85D13"/>
    <w:rsid w:val="00DE4407"/>
    <w:rsid w:val="00DF1DDA"/>
    <w:rsid w:val="00E0122B"/>
    <w:rsid w:val="00E269FD"/>
    <w:rsid w:val="00E302D0"/>
    <w:rsid w:val="00E73C19"/>
    <w:rsid w:val="00E83FB6"/>
    <w:rsid w:val="00EB0605"/>
    <w:rsid w:val="00EC6841"/>
    <w:rsid w:val="00EE44DC"/>
    <w:rsid w:val="00F14B6D"/>
    <w:rsid w:val="00F45E07"/>
    <w:rsid w:val="00F66928"/>
    <w:rsid w:val="00F85E2F"/>
    <w:rsid w:val="00FA3306"/>
    <w:rsid w:val="00FC63AE"/>
    <w:rsid w:val="00FD1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docId w15:val="{427E4031-6854-49DC-875F-8F26AAEF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semiHidden/>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semiHidden/>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paragraph" w:styleId="Caption">
    <w:name w:val="caption"/>
    <w:basedOn w:val="Normal"/>
    <w:next w:val="Normal"/>
    <w:uiPriority w:val="35"/>
    <w:semiHidden/>
    <w:unhideWhenUsed/>
    <w:qFormat/>
    <w:rsid w:val="00EC68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ri.org/our-work/civil-society-calls-on-the-eu-to-ban-predictive-ai-systems-in-policing-and-criminal-justice-in-the-ai-act/" TargetMode="External"/><Relationship Id="rId13" Type="http://schemas.openxmlformats.org/officeDocument/2006/relationships/image" Target="media/image5.png"/><Relationship Id="rId18" Type="http://schemas.openxmlformats.org/officeDocument/2006/relationships/image" Target="media/image10.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89199-98A6-4D1C-B7AC-E62D493E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1</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4</cp:revision>
  <dcterms:created xsi:type="dcterms:W3CDTF">2022-06-26T10:34:00Z</dcterms:created>
  <dcterms:modified xsi:type="dcterms:W3CDTF">2022-06-27T15:16:00Z</dcterms:modified>
</cp:coreProperties>
</file>