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A6167" w14:textId="3E941C77" w:rsidR="006F0995" w:rsidRDefault="004C52E0">
      <w:pPr>
        <w:rPr>
          <w:rFonts w:ascii="Times New Roman" w:hAnsi="Times New Roman" w:cs="Times New Roman"/>
        </w:rPr>
      </w:pPr>
      <w:r>
        <w:rPr>
          <w:rFonts w:ascii="Times New Roman" w:hAnsi="Times New Roman" w:cs="Times New Roman"/>
        </w:rPr>
        <w:t>Marjorie Crowell</w:t>
      </w:r>
    </w:p>
    <w:p w14:paraId="11FCFD9E" w14:textId="21341A5F" w:rsidR="004C52E0" w:rsidRDefault="004C52E0">
      <w:pPr>
        <w:rPr>
          <w:rFonts w:ascii="Times New Roman" w:hAnsi="Times New Roman" w:cs="Times New Roman"/>
        </w:rPr>
      </w:pPr>
      <w:r>
        <w:rPr>
          <w:rFonts w:ascii="Times New Roman" w:hAnsi="Times New Roman" w:cs="Times New Roman"/>
        </w:rPr>
        <w:t>P A 397C: Data Management and the Research Life Cycle</w:t>
      </w:r>
    </w:p>
    <w:p w14:paraId="66E46043" w14:textId="7BEFFFA9" w:rsidR="004C52E0" w:rsidRDefault="004C52E0">
      <w:pPr>
        <w:rPr>
          <w:rFonts w:ascii="Times New Roman" w:hAnsi="Times New Roman" w:cs="Times New Roman"/>
        </w:rPr>
      </w:pPr>
      <w:r>
        <w:rPr>
          <w:rFonts w:ascii="Times New Roman" w:hAnsi="Times New Roman" w:cs="Times New Roman"/>
        </w:rPr>
        <w:t>May 10, 2019</w:t>
      </w:r>
    </w:p>
    <w:p w14:paraId="412FE8BC" w14:textId="0E1BF8F0" w:rsidR="004C52E0" w:rsidRDefault="0073204F" w:rsidP="004C52E0">
      <w:pPr>
        <w:jc w:val="center"/>
        <w:rPr>
          <w:rFonts w:ascii="Times New Roman" w:hAnsi="Times New Roman" w:cs="Times New Roman"/>
          <w:b/>
        </w:rPr>
      </w:pPr>
      <w:r>
        <w:rPr>
          <w:rFonts w:ascii="Times New Roman" w:hAnsi="Times New Roman" w:cs="Times New Roman"/>
          <w:b/>
        </w:rPr>
        <w:t>How Abortion Provision, Health Care Coverage, and State Factors can Predict the Number of Crisis Pregnancy Centers in a State</w:t>
      </w:r>
    </w:p>
    <w:p w14:paraId="23DA3933" w14:textId="77777777" w:rsidR="00521A6E" w:rsidRDefault="00521A6E" w:rsidP="004C52E0">
      <w:pPr>
        <w:rPr>
          <w:rFonts w:ascii="Times New Roman" w:hAnsi="Times New Roman" w:cs="Times New Roman"/>
          <w:b/>
          <w:i/>
        </w:rPr>
      </w:pPr>
    </w:p>
    <w:p w14:paraId="097FEB56" w14:textId="4F58FC77" w:rsidR="004C52E0" w:rsidRPr="002907E7" w:rsidRDefault="004C52E0" w:rsidP="004C52E0">
      <w:pPr>
        <w:rPr>
          <w:rFonts w:ascii="Times New Roman" w:hAnsi="Times New Roman" w:cs="Times New Roman"/>
          <w:b/>
          <w:i/>
        </w:rPr>
      </w:pPr>
      <w:r w:rsidRPr="002907E7">
        <w:rPr>
          <w:rFonts w:ascii="Times New Roman" w:hAnsi="Times New Roman" w:cs="Times New Roman"/>
          <w:b/>
          <w:i/>
        </w:rPr>
        <w:t>Introduction</w:t>
      </w:r>
    </w:p>
    <w:p w14:paraId="1527F587" w14:textId="1031266B" w:rsidR="00894997" w:rsidRDefault="00894997" w:rsidP="004C52E0">
      <w:pPr>
        <w:rPr>
          <w:rFonts w:ascii="Times New Roman" w:hAnsi="Times New Roman" w:cs="Times New Roman"/>
        </w:rPr>
      </w:pPr>
    </w:p>
    <w:p w14:paraId="054B3F61" w14:textId="1DC91EDB" w:rsidR="002E04E0" w:rsidRDefault="009D43C0" w:rsidP="004C52E0">
      <w:pPr>
        <w:rPr>
          <w:rFonts w:ascii="Times New Roman" w:hAnsi="Times New Roman" w:cs="Times New Roman"/>
        </w:rPr>
      </w:pPr>
      <w:r>
        <w:rPr>
          <w:rFonts w:ascii="Times New Roman" w:hAnsi="Times New Roman" w:cs="Times New Roman"/>
        </w:rPr>
        <w:tab/>
        <w:t xml:space="preserve">Crisis pregnancy centers are </w:t>
      </w:r>
      <w:r w:rsidR="00376C44">
        <w:rPr>
          <w:rFonts w:ascii="Times New Roman" w:hAnsi="Times New Roman" w:cs="Times New Roman"/>
        </w:rPr>
        <w:t xml:space="preserve">organizations which operate to target people with unintended or crisis pregnancy centers to dissuade them from choosing abortion. </w:t>
      </w:r>
      <w:r w:rsidR="00422BE1">
        <w:rPr>
          <w:rFonts w:ascii="Times New Roman" w:hAnsi="Times New Roman" w:cs="Times New Roman"/>
        </w:rPr>
        <w:t>They typically do this through directed options counseling, where counselors may try to persuade the person considering their options by referencing links between abortion and adverse mental or physical health effects – links which have been scientifically disproven.</w:t>
      </w:r>
      <w:r w:rsidR="004D628B">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1qood8Fx","properties":{"formattedCitation":"(1,2)","plainCitation":"(1,2)","noteIndex":0},"citationItems":[{"id":405,"uris":["http://zotero.org/users/5215675/items/H8RPYVYT"],"uri":["http://zotero.org/users/5215675/items/H8RPYVYT"],"itemData":{"id":405,"type":"article-journal","title":"Breast cancer and abortion: collaborative reanalysis of data from 53 epidemiological studies, including 83 000 women with breast cancer from 16 countries","container-title":"The Lancet","page":"1007-1016","volume":"363","issue":"9414","source":"www.thelancet.com","abstract":"&lt;h2&gt;Summary&lt;/h2&gt;&lt;h3&gt;Background&lt;/h3&gt;&lt;p&gt;The Collaborative Group on Hormonal Factors in Breast Cancer has brought together the worldwide epidemiological evidence on the possible relation between breast cancer and previous spontaneous and induced abortions.&lt;/p&gt;&lt;h3&gt;Methods&lt;/h3&gt;&lt;p&gt;Data on individual women from 53 studies undertaken in 16 countries with liberal abortion laws were checked and analysed centrally. Relative risks of breast cancer—comparing the effects of having had a pregnancy that ended as an abortion with those of never having had that pregnancy—were calculated, stratified by study, age at diagnosis, parity, and age at first birth. Because the extent of under-reporting of past induced abortions might be influenced by whether or not women had been diagnosed with breast cancer, results of the studies—including a total of 44000 women with breast cancer—that used prospective information on abortion (ie, information that had been recorded before the diagnosis of breast cancer) were considered separately from results of the studies—including 39000 women with the disease—that used retrospective information (recorded after the diagnosis of breast cancer).&lt;/p&gt;&lt;h3&gt;Findings&lt;/h3&gt;&lt;p&gt;The overall relative risk of breast cancer, comparing women with a prospective record of having had one or more pregnancies that ended as a spontaneous abortion versus women with no such record, was 0·98 (95% CI 0·92–1·04, p=0·5). The corresponding relative risk for induced abortion was 0·93 (0·89–0·96, p=0·0002). Among women with a prospective record of having had a spontaneous or an induced abortion, the risk of breast cancer did not differ significantly according to the number or timing of either type of abortion. Published results on induced abortion from the few studies with prospectively recorded information that were not available for inclusion here are consistent with these findings. Overall results for induced abortion differed substantially between studies with prospective and those with retrospective information on abortion (test for heterogeneity between relative risks: χ&lt;sup&gt;2&lt;/sup&gt;&lt;sub&gt;1&lt;/sub&gt; = 33·1, p&lt;0·0001).&lt;/p&gt;&lt;h3&gt;Interpretation&lt;/h3&gt;&lt;p&gt;Pregnancies that end as a spontaneous or induced abortion do not increase a woman's risk of developing breast cancer. Collectively, the studies of breast cancer with retrospective recording of induced abortion yielded misleading results, possibly because women who had developed breast cancer were, on average, more likely than other women to disclose previous induced abortions.&lt;/p&gt;","DOI":"10.1016/S0140-6736(04)15835-2","ISSN":"0140-6736, 1474-547X","note":"PMID: 15051280","title-short":"Breast cancer and abortion","journalAbbreviation":"The Lancet","language":"English","author":[{"family":"Collaborative Group on Hormonal Factors in Breast Cancer","given":""}],"issued":{"date-parts":[["2004",3,27]]}}},{"id":686,"uris":["http://zotero.org/users/5215675/items/VSV64ERX"],"uri":["http://zotero.org/users/5215675/items/VSV64ERX"],"itemData":{"id":686,"type":"article-journal","title":"Does abortion increase women's risk for post-traumatic stress? Findings from a prospective longitudinal cohort study","container-title":"BMJ Open","volume":"6","issue":"2","source":"PubMed Central","abstract":"Objective\nTo prospectively assess women's risk for post-traumatic stress disorder (PTSD) and of experiencing post-traumatic stress symptoms (PTSS) over 4 years after seeking an abortion, and to assess whether symptoms are attributed to the pregnancy, abortion or birth, or other events in women's lives.\n\nDesign\nProspective longitudinal cohort study which followed women from approximately 1 week after receiving or being denied an abortion (baseline), then every 6 months for 4 years (9 interview waves).\n\nSetting\n30 abortion facilities located throughout the USA.\n\nParticipants\nAmong 956 women presenting for abortion care, some of whom received an abortion and some of whom were denied due to advanced gestational age; 863 women are included in the longitudinal analyses.\n\nMain outcome measures\nPTSS and PTSD risk were measured using the Primary Care PTSD Screen (PC-PTSD). Index pregnancy-related PTSS was measured by coding the event(s) described by women as the cause of their symptoms.\n\nAnalyses\nWe used unadjusted and adjusted logistic mixed-effects regression analyses to assess whether PTSS, PTSD risk and pregnancy-related PTSS trajectories of women obtaining abortions differed from those who were denied one.\n\nResults\nAt baseline, 39% of participants reported any PTSS and 16% reported three or more symptoms. Among women with symptoms 1-week post-abortion seeking (n=338), 30% said their symptoms were due to experiences of sexual, physical or emotional abuse or violence; 20% attributed their symptoms to non-violent relationship issues; and 19% said they were due to the index pregnancy. Baseline levels of PTSS, PTSD risk and pregnancy-related PTSS outcomes did not differ significantly between women who received and women who were denied an abortion. PTSS, PTSD risk and pregnancy-related PTSS declined over time for all study groups.\n\nConclusions\nWomen who received an abortion were at no higher risk of PTSD than women denied an abortion.","URL":"https://www.ncbi.nlm.nih.gov/pmc/articles/PMC4746441/","DOI":"10.1136/bmjopen-2015-009698","ISSN":"2044-6055","note":"PMID: 26832431\nPMCID: PMC4746441","title-short":"Does abortion increase women's risk for post-traumatic stress?","journalAbbreviation":"BMJ Open","author":[{"family":"Biggs","given":"M Antonia"},{"family":"Rowland","given":"Brenly"},{"family":"McCulloch","given":"Charles E"},{"family":"Foster","given":"Diana G"}],"issued":{"date-parts":[["2016",2,1]]},"accessed":{"date-parts":[["2019",5,8]]}}}],"schema":"https://github.com/citation-style-language/schema/raw/master/csl-citation.json"} </w:instrText>
      </w:r>
      <w:r w:rsidR="004D628B">
        <w:rPr>
          <w:rFonts w:ascii="Times New Roman" w:hAnsi="Times New Roman" w:cs="Times New Roman"/>
        </w:rPr>
        <w:fldChar w:fldCharType="separate"/>
      </w:r>
      <w:r w:rsidR="00CA3D2C">
        <w:rPr>
          <w:rFonts w:ascii="Times New Roman" w:hAnsi="Times New Roman" w:cs="Times New Roman"/>
        </w:rPr>
        <w:t>(1,2)</w:t>
      </w:r>
      <w:r w:rsidR="004D628B">
        <w:rPr>
          <w:rFonts w:ascii="Times New Roman" w:hAnsi="Times New Roman" w:cs="Times New Roman"/>
        </w:rPr>
        <w:fldChar w:fldCharType="end"/>
      </w:r>
      <w:r w:rsidR="00422BE1">
        <w:rPr>
          <w:rFonts w:ascii="Times New Roman" w:hAnsi="Times New Roman" w:cs="Times New Roman"/>
        </w:rPr>
        <w:t xml:space="preserve"> </w:t>
      </w:r>
      <w:r w:rsidR="00376C44">
        <w:rPr>
          <w:rFonts w:ascii="Times New Roman" w:hAnsi="Times New Roman" w:cs="Times New Roman"/>
        </w:rPr>
        <w:t xml:space="preserve">They may </w:t>
      </w:r>
      <w:r w:rsidR="00422BE1">
        <w:rPr>
          <w:rFonts w:ascii="Times New Roman" w:hAnsi="Times New Roman" w:cs="Times New Roman"/>
        </w:rPr>
        <w:t xml:space="preserve">also </w:t>
      </w:r>
      <w:r w:rsidR="00376C44">
        <w:rPr>
          <w:rFonts w:ascii="Times New Roman" w:hAnsi="Times New Roman" w:cs="Times New Roman"/>
        </w:rPr>
        <w:t xml:space="preserve">provide such services as </w:t>
      </w:r>
      <w:r w:rsidR="00422BE1">
        <w:rPr>
          <w:rFonts w:ascii="Times New Roman" w:hAnsi="Times New Roman" w:cs="Times New Roman"/>
        </w:rPr>
        <w:t>referrals for childcare or adoption services, some material resources for childcare such as diapers,</w:t>
      </w:r>
      <w:r w:rsidR="00376C44">
        <w:rPr>
          <w:rFonts w:ascii="Times New Roman" w:hAnsi="Times New Roman" w:cs="Times New Roman"/>
        </w:rPr>
        <w:t xml:space="preserve"> and may also provide some medical services such as ultrasounds</w:t>
      </w:r>
      <w:r w:rsidR="00422BE1">
        <w:rPr>
          <w:rFonts w:ascii="Times New Roman" w:hAnsi="Times New Roman" w:cs="Times New Roman"/>
        </w:rPr>
        <w:t xml:space="preserve"> or </w:t>
      </w:r>
      <w:r w:rsidR="00376C44">
        <w:rPr>
          <w:rFonts w:ascii="Times New Roman" w:hAnsi="Times New Roman" w:cs="Times New Roman"/>
        </w:rPr>
        <w:t>pregnancy testing.</w:t>
      </w:r>
      <w:r w:rsidR="004D628B">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eNFQ0I6Y","properties":{"formattedCitation":"(3)","plainCitation":"(3)","noteIndex":0},"citationItems":[{"id":299,"uris":["http://zotero.org/users/5215675/items/NHNCPT39"],"uri":["http://zotero.org/users/5215675/items/NHNCPT39"],"itemData":{"id":299,"type":"article-journal","title":"What women seek from a pregnancy resource center","container-title":"Contraception","page":"168-172","volume":"94","issue":"2","source":"PubMed","abstract":"OBJECTIVES: Twenty-nine states enable taxpayer funding to go to pregnancy resource centers (PRCs, often called crisis pregnancy centers), which are usually antiabortion organizations that aim to dissuade women from abortion. Some abortion rights advocates have called for the elimination of PRCs. However, we know little about why women visit PRCs.\nSTUDY DESIGN: We analyzed deidentified intake survey data from first-time clients to a secular, all-options PRC located in Indiana between July and December 2015 on their reason(s) for seeking services, material resources provided and content of any peer counseling. We analyzed visitor logs of all (not just first-time) clients for repeat clients. Frequencies were computed in Excel.\nRESULTS: A total of 273 first-time clients visited the PRC during the study period. Their most frequent reason for seeking services was free diapers (87%), followed by baby clothes/items (44%). They most frequently discussed parenting resources/referrals in peer counseling (55%). Only 6% of clients discussed pregnancy options and only 2% discussed abortion during peer counseling. Nearly half of the PRC's total clients were repeat visitors.\nCONCLUSION: PRC clients largely sought parenting, not pregnancy, resources. The underutilization of pregnancy-options counseling and high demand for parenting materials and services point to unmet needs among caregivers of young children, particularly for diapers. Our findings are limited in their generalizability to typical PRCs, which are conservative Christian and antiabortion. Nonetheless, our results suggest the need to rethink the allocation of resources toward funding or eliminating PRCs solely for the purpose of influencing women's decisions about abortion.\nIMPLICATIONS: Understanding the services women who go to PRCs seek (i.e. diapers and parenting support) can help women's health advocates better meet those needs, notably in contexts that are nonjudgmental about women's pregnancy decisions.","DOI":"10.1016/j.contraception.2016.04.003","ISSN":"1879-0518","note":"PMID: 27085602","journalAbbreviation":"Contraception","language":"eng","author":[{"family":"Kimport","given":"Katrina"},{"family":"Dockray","given":"J. Parker"},{"family":"Dodson","given":"Shelly"}],"issued":{"date-parts":[["2016"]]}}}],"schema":"https://github.com/citation-style-language/schema/raw/master/csl-citation.json"} </w:instrText>
      </w:r>
      <w:r w:rsidR="004D628B">
        <w:rPr>
          <w:rFonts w:ascii="Times New Roman" w:hAnsi="Times New Roman" w:cs="Times New Roman"/>
        </w:rPr>
        <w:fldChar w:fldCharType="separate"/>
      </w:r>
      <w:r w:rsidR="00CA3D2C">
        <w:rPr>
          <w:rFonts w:ascii="Times New Roman" w:hAnsi="Times New Roman" w:cs="Times New Roman"/>
        </w:rPr>
        <w:t>(3)</w:t>
      </w:r>
      <w:r w:rsidR="004D628B">
        <w:rPr>
          <w:rFonts w:ascii="Times New Roman" w:hAnsi="Times New Roman" w:cs="Times New Roman"/>
        </w:rPr>
        <w:fldChar w:fldCharType="end"/>
      </w:r>
      <w:r w:rsidR="00376C44">
        <w:rPr>
          <w:rFonts w:ascii="Times New Roman" w:hAnsi="Times New Roman" w:cs="Times New Roman"/>
        </w:rPr>
        <w:t xml:space="preserve"> </w:t>
      </w:r>
      <w:r w:rsidR="00422BE1">
        <w:rPr>
          <w:rFonts w:ascii="Times New Roman" w:hAnsi="Times New Roman" w:cs="Times New Roman"/>
        </w:rPr>
        <w:t>CPCs often use advertisements to reach potential clients such as billboards, web-based advertisements, or their websites, but these sometimes suggest that the facility may provide medical services or even abortion services.</w:t>
      </w:r>
      <w:r w:rsidR="00F06BB8">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C8w70u75","properties":{"formattedCitation":"(4)","plainCitation":"(4)","noteIndex":0},"citationItems":[{"id":287,"uris":["http://zotero.org/users/5215675/items/I7AJU9FM"],"uri":["http://zotero.org/users/5215675/items/I7AJU9FM"],"itemData":{"id":287,"type":"article-journal","title":"Why Crisis Pregnancy Centers Are Legal but Unethical","container-title":"AMA journal of ethics","page":"269-277","volume":"20","issue":"1","source":"PubMed","abstract":"Crisis pregnancy centers are organizations that seek to intercept women with unintended pregnancies who might be considering abortion. Their mission is to prevent abortions by persuading women that adoption or parenting is a better option. They strive to give the impression that they are clinical centers, offering legitimate medical services and advice, yet they are exempt from regulatory, licensure, and credentialing oversight that apply to health care facilities. Because the religious ideology of these centers' owners and employees takes priority over the health and well-being of the women seeking care at these centers, women do not receive comprehensive, accurate, evidence-based clinical information about all available options. Although crisis pregnancy centers enjoy First Amendment rights protections, their propagation of misinformation should be regarded as an ethical violation that undermines women's health.","DOI":"10.1001/journalofethics.2018.20.3.pfor1-1803","ISSN":"2376-6980","note":"PMID: 29542437","journalAbbreviation":"AMA J Ethics","language":"eng","author":[{"family":"Bryant","given":"Amy G."},{"family":"Swartz","given":"Jonas J."}],"issued":{"date-parts":[["2018",3,1]]}}}],"schema":"https://github.com/citation-style-language/schema/raw/master/csl-citation.json"} </w:instrText>
      </w:r>
      <w:r w:rsidR="00F06BB8">
        <w:rPr>
          <w:rFonts w:ascii="Times New Roman" w:hAnsi="Times New Roman" w:cs="Times New Roman"/>
        </w:rPr>
        <w:fldChar w:fldCharType="separate"/>
      </w:r>
      <w:r w:rsidR="00CA3D2C">
        <w:rPr>
          <w:rFonts w:ascii="Times New Roman" w:hAnsi="Times New Roman" w:cs="Times New Roman"/>
        </w:rPr>
        <w:t>(4)</w:t>
      </w:r>
      <w:r w:rsidR="00F06BB8">
        <w:rPr>
          <w:rFonts w:ascii="Times New Roman" w:hAnsi="Times New Roman" w:cs="Times New Roman"/>
        </w:rPr>
        <w:fldChar w:fldCharType="end"/>
      </w:r>
      <w:r w:rsidR="00422BE1">
        <w:rPr>
          <w:rFonts w:ascii="Times New Roman" w:hAnsi="Times New Roman" w:cs="Times New Roman"/>
        </w:rPr>
        <w:t xml:space="preserve"> CPCs </w:t>
      </w:r>
      <w:r w:rsidR="00376C44">
        <w:rPr>
          <w:rFonts w:ascii="Times New Roman" w:hAnsi="Times New Roman" w:cs="Times New Roman"/>
        </w:rPr>
        <w:t>have been a source of controversy</w:t>
      </w:r>
      <w:r w:rsidR="00D144FA">
        <w:rPr>
          <w:rFonts w:ascii="Times New Roman" w:hAnsi="Times New Roman" w:cs="Times New Roman"/>
        </w:rPr>
        <w:t xml:space="preserve"> </w:t>
      </w:r>
      <w:r w:rsidR="00422BE1">
        <w:rPr>
          <w:rFonts w:ascii="Times New Roman" w:hAnsi="Times New Roman" w:cs="Times New Roman"/>
        </w:rPr>
        <w:t>because their counseling involves bias and because of the misinformation that may be involved in their counseling or advertisements. In addition, some states, including Texas, have directed some public funding to crisis pregnancy centers, which is also quite controversial.</w:t>
      </w:r>
      <w:r w:rsidR="00F06BB8">
        <w:rPr>
          <w:rFonts w:ascii="Times New Roman" w:hAnsi="Times New Roman" w:cs="Times New Roman"/>
        </w:rPr>
        <w:fldChar w:fldCharType="begin"/>
      </w:r>
      <w:r w:rsidR="00CA3D2C">
        <w:rPr>
          <w:rFonts w:ascii="Times New Roman" w:hAnsi="Times New Roman" w:cs="Times New Roman"/>
        </w:rPr>
        <w:instrText xml:space="preserve"> ADDIN ZOTERO_ITEM CSL_CITATION {"citationID":"vD9BiBxV","properties":{"formattedCitation":"(5)","plainCitation":"(5)","noteIndex":0},"citationItems":[{"id":532,"uris":["http://zotero.org/users/5215675/items/9VH5ZWCT"],"uri":["http://zotero.org/users/5215675/items/9VH5ZWCT"],"itemData":{"id":532,"type":"webpage","title":"Crisis Pregnancy Centers","container-title":"Rewire.News","abstract":"Rewire landing page for Crisis Pregnancy Centers","URL":"https://rewire.news/legislative-tracker/law-topic/crisis-pregnancy-centers/","language":"en","author":[{"family":"Rewire.News","given":""}],"accessed":{"date-parts":[["2019",4,17]]}}}],"schema":"https://github.com/citation-style-language/schema/raw/master/csl-citation.json"} </w:instrText>
      </w:r>
      <w:r w:rsidR="00F06BB8">
        <w:rPr>
          <w:rFonts w:ascii="Times New Roman" w:hAnsi="Times New Roman" w:cs="Times New Roman"/>
        </w:rPr>
        <w:fldChar w:fldCharType="separate"/>
      </w:r>
      <w:r w:rsidR="00CA3D2C">
        <w:rPr>
          <w:rFonts w:ascii="Times New Roman" w:hAnsi="Times New Roman" w:cs="Times New Roman"/>
        </w:rPr>
        <w:t>(5)</w:t>
      </w:r>
      <w:r w:rsidR="00F06BB8">
        <w:rPr>
          <w:rFonts w:ascii="Times New Roman" w:hAnsi="Times New Roman" w:cs="Times New Roman"/>
        </w:rPr>
        <w:fldChar w:fldCharType="end"/>
      </w:r>
      <w:r w:rsidR="00422BE1">
        <w:rPr>
          <w:rFonts w:ascii="Times New Roman" w:hAnsi="Times New Roman" w:cs="Times New Roman"/>
        </w:rPr>
        <w:t xml:space="preserve">  </w:t>
      </w:r>
      <w:r w:rsidR="00D144FA">
        <w:rPr>
          <w:rFonts w:ascii="Times New Roman" w:hAnsi="Times New Roman" w:cs="Times New Roman"/>
        </w:rPr>
        <w:t xml:space="preserve"> </w:t>
      </w:r>
      <w:r w:rsidR="00466820">
        <w:rPr>
          <w:rFonts w:ascii="Times New Roman" w:hAnsi="Times New Roman" w:cs="Times New Roman"/>
        </w:rPr>
        <w:t xml:space="preserve"> </w:t>
      </w:r>
    </w:p>
    <w:p w14:paraId="4BEF176C" w14:textId="67642185" w:rsidR="002907E7" w:rsidRDefault="00466820" w:rsidP="002907E7">
      <w:pPr>
        <w:rPr>
          <w:rFonts w:ascii="Times New Roman" w:hAnsi="Times New Roman" w:cs="Times New Roman"/>
        </w:rPr>
      </w:pPr>
      <w:r>
        <w:rPr>
          <w:rFonts w:ascii="Times New Roman" w:hAnsi="Times New Roman" w:cs="Times New Roman"/>
        </w:rPr>
        <w:tab/>
      </w:r>
      <w:r w:rsidR="002907E7">
        <w:rPr>
          <w:rFonts w:ascii="Times New Roman" w:hAnsi="Times New Roman" w:cs="Times New Roman"/>
        </w:rPr>
        <w:t>There has been a lot of research and writing on crisis pregnancy centers. Some of the literature available is empirical studies on the quality of care provided by the center or centered around the clients. Much of the research around crisis pregnancy centers has revolved around the quality of care provided. Some researchers have looked at the accuracy of the information provided at such locations. Bryant-Comstock et al analyzed CPC websites for the accuracy of sexual health information and found much of it to be inaccurate or misleading.</w:t>
      </w:r>
      <w:r w:rsidR="002907E7">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AcKuNFMr","properties":{"formattedCitation":"(6)","plainCitation":"(6)","noteIndex":0},"citationItems":[{"id":303,"uris":["http://zotero.org/users/5215675/items/HCR8FHVJ"],"uri":["http://zotero.org/users/5215675/items/HCR8FHVJ"],"itemData":{"id":303,"type":"article-journal","title":"Information about Sexual Health on Crisis Pregnancy Center Web Sites: Accurate for Adolescents?","container-title":"Journal of Pediatric and Adolescent Gynecology","page":"22-25","volume":"29","issue":"1","source":"PubMed","abstract":"STUDY OBJECTIVE: The objective of this study was to evaluate the quality and accuracy of sexual health information on crisis pregnancy center Web sites listed in state resource directories for pregnant women, and whether these Web sites specifically target adolescents.\nDESIGN: A survey of sexual health information presented on the Web sites of crisis pregnancy centers.\nSETTING: Internet.\nPARTICIPANTS: Crisis pregnancy center Web sites.\nINTERVENTIONS: Evaluation of the sexual health information presented on crisis pregnancy center Web sites.\nMAIN OUTCOME MEASURES: Themes included statements that condoms are not effective, promotion of abstinence-only education, availability of comprehensive sexual education, appeal to a young audience, provision of comprehensive sexual health information, and information about sexually transmitted infections (STIs).\nRESULTS AND CONCLUSION: Crisis pregnancy center Web sites provide inaccurate and misleading information about condoms, STIs, and methods to prevent STI transmission. This information might be particularly harmful to adolescents, who might be unable to discern the quality of sexual health information on crisis pregnancy center Web sites. Listing crisis pregnancy centers in state resource directories might lend legitimacy to the information on these Web sites. States should be discouraged from listing Web sites as an accurate source of information in their resource directories.","DOI":"10.1016/j.jpag.2015.05.008","ISSN":"1873-4332","note":"PMID: 26493590","title-short":"Information about Sexual Health on Crisis Pregnancy Center Web Sites","journalAbbreviation":"J Pediatr Adolesc Gynecol","language":"eng","author":[{"family":"Bryant-Comstock","given":"Katelyn"},{"family":"Bryant","given":"Amy G."},{"family":"Narasimhan","given":"Subasri"},{"family":"Levi","given":"Erika E."}],"issued":{"date-parts":[["2016",2]]}}}],"schema":"https://github.com/citation-style-language/schema/raw/master/csl-citation.json"} </w:instrText>
      </w:r>
      <w:r w:rsidR="002907E7">
        <w:rPr>
          <w:rFonts w:ascii="Times New Roman" w:hAnsi="Times New Roman" w:cs="Times New Roman"/>
        </w:rPr>
        <w:fldChar w:fldCharType="separate"/>
      </w:r>
      <w:r w:rsidR="00AF192C">
        <w:rPr>
          <w:rFonts w:ascii="Times New Roman" w:hAnsi="Times New Roman" w:cs="Times New Roman"/>
        </w:rPr>
        <w:t>(6)</w:t>
      </w:r>
      <w:r w:rsidR="002907E7">
        <w:rPr>
          <w:rFonts w:ascii="Times New Roman" w:hAnsi="Times New Roman" w:cs="Times New Roman"/>
        </w:rPr>
        <w:fldChar w:fldCharType="end"/>
      </w:r>
      <w:r w:rsidR="002907E7">
        <w:rPr>
          <w:rFonts w:ascii="Times New Roman" w:hAnsi="Times New Roman" w:cs="Times New Roman"/>
        </w:rPr>
        <w:t xml:space="preserve"> </w:t>
      </w:r>
      <w:proofErr w:type="spellStart"/>
      <w:r w:rsidR="002907E7">
        <w:rPr>
          <w:rFonts w:ascii="Times New Roman" w:hAnsi="Times New Roman" w:cs="Times New Roman"/>
        </w:rPr>
        <w:t>Tsevat</w:t>
      </w:r>
      <w:proofErr w:type="spellEnd"/>
      <w:r w:rsidR="002907E7">
        <w:rPr>
          <w:rFonts w:ascii="Times New Roman" w:hAnsi="Times New Roman" w:cs="Times New Roman"/>
        </w:rPr>
        <w:t xml:space="preserve"> et al conducted a mystery client survey at a random sample of 55 CPCs and found that many purposed their facility to provide direct medical care despite the fact that only one provided such services; the researchers also found that many of the locations gave overestimates of the danger of abortion and counselors at a majority of site visits expressed judgment about the mystery client’s decision.</w:t>
      </w:r>
      <w:r w:rsidR="002907E7">
        <w:rPr>
          <w:rFonts w:ascii="Times New Roman" w:hAnsi="Times New Roman" w:cs="Times New Roman"/>
        </w:rPr>
        <w:fldChar w:fldCharType="begin"/>
      </w:r>
      <w:r w:rsidR="00AF192C">
        <w:rPr>
          <w:rFonts w:ascii="Times New Roman" w:hAnsi="Times New Roman" w:cs="Times New Roman"/>
        </w:rPr>
        <w:instrText xml:space="preserve"> ADDIN ZOTERO_ITEM CSL_CITATION {"citationID":"jVwdAJWF","properties":{"formattedCitation":"(7)","plainCitation":"(7)","noteIndex":0},"citationItems":[{"id":541,"uris":["http://zotero.org/users/5215675/items/9Z67S49J"],"uri":["http://zotero.org/users/5215675/items/9Z67S49J"],"itemData":{"id":541,"type":"article-journal","title":"Evaluation of services at crisis pregnancy centers in Ohio","container-title":"Contraception","page":"391-392","volume":"94","issue":"4","source":"www.contraceptionjournal.org","abstract":"Objectives: We aimed to describe services and accuracy of information provided by\nOhio crisis pregnancy centers (CPCs) nonprofit organizations with the mission of dissuading\npregnant women from having an induced abortion.","DOI":"10.1016/j.contraception.2016.07.037","ISSN":"0010-7824, 1879-0518","journalAbbreviation":"Contraception","language":"English","author":[{"family":"Tsevat","given":"D."},{"family":"Miracle","given":"J."},{"family":"Gallo","given":"M."}],"issued":{"date-parts":[["2016",10,1]]}}}],"schema":"https://github.com/citation-style-language/schema/raw/master/csl-citation.json"} </w:instrText>
      </w:r>
      <w:r w:rsidR="002907E7">
        <w:rPr>
          <w:rFonts w:ascii="Times New Roman" w:hAnsi="Times New Roman" w:cs="Times New Roman"/>
        </w:rPr>
        <w:fldChar w:fldCharType="separate"/>
      </w:r>
      <w:r w:rsidR="00AF192C">
        <w:rPr>
          <w:rFonts w:ascii="Times New Roman" w:hAnsi="Times New Roman" w:cs="Times New Roman"/>
        </w:rPr>
        <w:t>(7)</w:t>
      </w:r>
      <w:r w:rsidR="002907E7">
        <w:rPr>
          <w:rFonts w:ascii="Times New Roman" w:hAnsi="Times New Roman" w:cs="Times New Roman"/>
        </w:rPr>
        <w:fldChar w:fldCharType="end"/>
      </w:r>
      <w:r w:rsidR="002907E7">
        <w:rPr>
          <w:rFonts w:ascii="Times New Roman" w:hAnsi="Times New Roman" w:cs="Times New Roman"/>
        </w:rPr>
        <w:t xml:space="preserve"> Other researchers have focused on what services clients seek and whether clients are satisfied with the quality of care provided.</w:t>
      </w:r>
      <w:r w:rsidR="001F378C">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aWM7c05q","properties":{"formattedCitation":"(3)","plainCitation":"(3)","noteIndex":0},"citationItems":[{"id":299,"uris":["http://zotero.org/users/5215675/items/NHNCPT39"],"uri":["http://zotero.org/users/5215675/items/NHNCPT39"],"itemData":{"id":299,"type":"article-journal","title":"What women seek from a pregnancy resource center","container-title":"Contraception","page":"168-172","volume":"94","issue":"2","source":"PubMed","abstract":"OBJECTIVES: Twenty-nine states enable taxpayer funding to go to pregnancy resource centers (PRCs, often called crisis pregnancy centers), which are usually antiabortion organizations that aim to dissuade women from abortion. Some abortion rights advocates have called for the elimination of PRCs. However, we know little about why women visit PRCs.\nSTUDY DESIGN: We analyzed deidentified intake survey data from first-time clients to a secular, all-options PRC located in Indiana between July and December 2015 on their reason(s) for seeking services, material resources provided and content of any peer counseling. We analyzed visitor logs of all (not just first-time) clients for repeat clients. Frequencies were computed in Excel.\nRESULTS: A total of 273 first-time clients visited the PRC during the study period. Their most frequent reason for seeking services was free diapers (87%), followed by baby clothes/items (44%). They most frequently discussed parenting resources/referrals in peer counseling (55%). Only 6% of clients discussed pregnancy options and only 2% discussed abortion during peer counseling. Nearly half of the PRC's total clients were repeat visitors.\nCONCLUSION: PRC clients largely sought parenting, not pregnancy, resources. The underutilization of pregnancy-options counseling and high demand for parenting materials and services point to unmet needs among caregivers of young children, particularly for diapers. Our findings are limited in their generalizability to typical PRCs, which are conservative Christian and antiabortion. Nonetheless, our results suggest the need to rethink the allocation of resources toward funding or eliminating PRCs solely for the purpose of influencing women's decisions about abortion.\nIMPLICATIONS: Understanding the services women who go to PRCs seek (i.e. diapers and parenting support) can help women's health advocates better meet those needs, notably in contexts that are nonjudgmental about women's pregnancy decisions.","DOI":"10.1016/j.contraception.2016.04.003","ISSN":"1879-0518","note":"PMID: 27085602","journalAbbreviation":"Contraception","language":"eng","author":[{"family":"Kimport","given":"Katrina"},{"family":"Dockray","given":"J. Parker"},{"family":"Dodson","given":"Shelly"}],"issued":{"date-parts":[["2016"]]}}}],"schema":"https://github.com/citation-style-language/schema/raw/master/csl-citation.json"} </w:instrText>
      </w:r>
      <w:r w:rsidR="001F378C">
        <w:rPr>
          <w:rFonts w:ascii="Times New Roman" w:hAnsi="Times New Roman" w:cs="Times New Roman"/>
        </w:rPr>
        <w:fldChar w:fldCharType="separate"/>
      </w:r>
      <w:r w:rsidR="001F378C">
        <w:rPr>
          <w:rFonts w:ascii="Times New Roman" w:hAnsi="Times New Roman" w:cs="Times New Roman"/>
          <w:noProof/>
        </w:rPr>
        <w:t>(3)</w:t>
      </w:r>
      <w:r w:rsidR="001F378C">
        <w:rPr>
          <w:rFonts w:ascii="Times New Roman" w:hAnsi="Times New Roman" w:cs="Times New Roman"/>
        </w:rPr>
        <w:fldChar w:fldCharType="end"/>
      </w:r>
    </w:p>
    <w:p w14:paraId="2E6278FB" w14:textId="6062C51A" w:rsidR="002907E7" w:rsidRDefault="002907E7" w:rsidP="002907E7">
      <w:pPr>
        <w:ind w:firstLine="720"/>
        <w:rPr>
          <w:rFonts w:ascii="Times New Roman" w:hAnsi="Times New Roman" w:cs="Times New Roman"/>
        </w:rPr>
      </w:pPr>
      <w:r>
        <w:rPr>
          <w:rFonts w:ascii="Times New Roman" w:hAnsi="Times New Roman" w:cs="Times New Roman"/>
        </w:rPr>
        <w:t>Crisis pregnancy centers sometimes open near abortion providers and may use language that makes it difficult for potential patients to tell whether or not the clinic provides abortion.[cite] Some crisis pregnancy centers that operate near abortion providers have adopted names similar to the abortion provider, which may cause people seeking an abortion to go to a crisis pregnancy center by accident instead, which can cause confusion and delay care.</w:t>
      </w:r>
      <w:r w:rsidR="001F378C">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ySwpR38e","properties":{"formattedCitation":"(8)","plainCitation":"(8)","noteIndex":0},"citationItems":[{"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rsidR="001F378C">
        <w:rPr>
          <w:rFonts w:ascii="Times New Roman" w:hAnsi="Times New Roman" w:cs="Times New Roman"/>
        </w:rPr>
        <w:fldChar w:fldCharType="separate"/>
      </w:r>
      <w:r w:rsidR="001F378C">
        <w:rPr>
          <w:rFonts w:ascii="Times New Roman" w:hAnsi="Times New Roman" w:cs="Times New Roman"/>
          <w:noProof/>
        </w:rPr>
        <w:t>(8)</w:t>
      </w:r>
      <w:r w:rsidR="001F378C">
        <w:rPr>
          <w:rFonts w:ascii="Times New Roman" w:hAnsi="Times New Roman" w:cs="Times New Roman"/>
        </w:rPr>
        <w:fldChar w:fldCharType="end"/>
      </w:r>
      <w:r>
        <w:rPr>
          <w:rFonts w:ascii="Times New Roman" w:hAnsi="Times New Roman" w:cs="Times New Roman"/>
        </w:rPr>
        <w:t xml:space="preserve"> A 2010 study by </w:t>
      </w:r>
      <w:proofErr w:type="spellStart"/>
      <w:r>
        <w:rPr>
          <w:rFonts w:ascii="Times New Roman" w:hAnsi="Times New Roman" w:cs="Times New Roman"/>
        </w:rPr>
        <w:t>Yuengert</w:t>
      </w:r>
      <w:proofErr w:type="spellEnd"/>
      <w:r>
        <w:rPr>
          <w:rFonts w:ascii="Times New Roman" w:hAnsi="Times New Roman" w:cs="Times New Roman"/>
        </w:rPr>
        <w:t xml:space="preserve"> and Fetzer focused on the locations of abortion providers and CPCs in California found that the number of abortion providers in a location had no independent effect on the number of abortion providers.</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MNBYD528","properties":{"formattedCitation":"(9)","plainCitation":"(9)","noteIndex":0},"citationItems":[{"id":554,"uris":["http://zotero.org/users/5215675/items/HK36TF6M"],"uri":["http://zotero.org/users/5215675/items/HK36TF6M"],"itemData":{"id":554,"type":"article-journal","title":"Location Decisions of Abortion Clinics and Crisis Pregnancy Centers in California","container-title":"Catholic Social Science Review","page":"211-235","volume":"15","abstract":"Data on the location of abortion clinics and crisis pregnancy centers in California are used to estimate Poisson models of the number of both kinds of clinic, to compare their location decisions, and to better understand the factors which limit clinic availability in some counties. The locations of the two types of clinic are determined in significantly different ways. Market size is the most important factor explaining the lack of clinics in certain counties; labor force participation rates,\nCatholic population, and cultural/political environment also play significant roles. Ethnicity plays only a modest role in clinic location. Instrumental variables generalized methods of moments estimates suggest that the number of abortion clinics has no independent effect on the number of crisis pregnancy centers.","note":"DOI: 10.5840/cssr20101513","author":[{"family":"Yuengert","given":"Andrew"},{"family":"Fetzer","given":"Joel"}],"issued":{"date-parts":[["2010",7,1]]}}}],"schema":"https://github.com/citation-style-language/schema/raw/master/csl-citation.json"} </w:instrText>
      </w:r>
      <w:r>
        <w:rPr>
          <w:rFonts w:ascii="Times New Roman" w:hAnsi="Times New Roman" w:cs="Times New Roman"/>
        </w:rPr>
        <w:fldChar w:fldCharType="separate"/>
      </w:r>
      <w:r w:rsidR="001F378C">
        <w:rPr>
          <w:rFonts w:ascii="Times New Roman" w:hAnsi="Times New Roman" w:cs="Times New Roman"/>
        </w:rPr>
        <w:t>(9)</w:t>
      </w:r>
      <w:r>
        <w:rPr>
          <w:rFonts w:ascii="Times New Roman" w:hAnsi="Times New Roman" w:cs="Times New Roman"/>
        </w:rPr>
        <w:fldChar w:fldCharType="end"/>
      </w:r>
    </w:p>
    <w:p w14:paraId="12C7FA7F" w14:textId="2175B440" w:rsidR="002907E7" w:rsidRDefault="002907E7" w:rsidP="002907E7">
      <w:pPr>
        <w:rPr>
          <w:rFonts w:ascii="Times New Roman" w:hAnsi="Times New Roman" w:cs="Times New Roman"/>
        </w:rPr>
      </w:pPr>
      <w:r>
        <w:rPr>
          <w:rFonts w:ascii="Times New Roman" w:hAnsi="Times New Roman" w:cs="Times New Roman"/>
        </w:rPr>
        <w:tab/>
        <w:t>Other research has looked at the legal implications of such centers, or the policy implications such as where they get funding. [examples to come] In recent years, in some states, crisis pregnancy centers have been able to get more and more state funding.[cite] At the same time, nationwide, restrictions on abortion providers have increased in number and scope</w:t>
      </w:r>
      <w:r w:rsidR="001F378C">
        <w:rPr>
          <w:rFonts w:ascii="Times New Roman" w:hAnsi="Times New Roman" w:cs="Times New Roman"/>
        </w:rPr>
        <w:t>[cite]</w:t>
      </w:r>
      <w:r>
        <w:rPr>
          <w:rFonts w:ascii="Times New Roman" w:hAnsi="Times New Roman" w:cs="Times New Roman"/>
        </w:rPr>
        <w:t xml:space="preserve"> and the number of abortion providers has sharply decreased.</w:t>
      </w:r>
      <w:r w:rsidR="001F378C">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XBMUNiLm","properties":{"formattedCitation":"(10,11)","plainCitation":"(10,11)","noteIndex":0},"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rsidR="001F378C">
        <w:rPr>
          <w:rFonts w:ascii="Times New Roman" w:hAnsi="Times New Roman" w:cs="Times New Roman"/>
        </w:rPr>
        <w:fldChar w:fldCharType="separate"/>
      </w:r>
      <w:r w:rsidR="001F378C">
        <w:rPr>
          <w:rFonts w:ascii="Times New Roman" w:hAnsi="Times New Roman" w:cs="Times New Roman"/>
          <w:noProof/>
        </w:rPr>
        <w:t>(10,11)</w:t>
      </w:r>
      <w:r w:rsidR="001F378C">
        <w:rPr>
          <w:rFonts w:ascii="Times New Roman" w:hAnsi="Times New Roman" w:cs="Times New Roman"/>
        </w:rPr>
        <w:fldChar w:fldCharType="end"/>
      </w:r>
      <w:r>
        <w:rPr>
          <w:rFonts w:ascii="Times New Roman" w:hAnsi="Times New Roman" w:cs="Times New Roman"/>
        </w:rPr>
        <w:t xml:space="preserve"> People in 27 cities live more </w:t>
      </w:r>
      <w:r>
        <w:rPr>
          <w:rFonts w:ascii="Times New Roman" w:hAnsi="Times New Roman" w:cs="Times New Roman"/>
        </w:rPr>
        <w:lastRenderedPageBreak/>
        <w:t>than 100 miles away from an abortion provider.</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U6Z4bNyB","properties":{"formattedCitation":"(11)","plainCitation":"(11)","noteIndex":0},"citationItems":[{"id":190,"uris":["http://zotero.org/users/5215675/items/B3FXQSX6"],"uri":["http://zotero.org/users/5215675/items/B3FXQSX6"],"itemData":{"id":190,"type":"article-journal","title":"Identifying National Availability of Abortion Care and Distance From Major US Cities: Systematic Online Search","container-title":"Journal of Medical Internet Research","page":"e186","volume":"20","issue":"5","source":"www.jmir.org","abstract":"Background: Abortion is a common medical procedure, yet its availability has become more limited across the United States over the past decade. Women who do not know where to go for abortion care may use the internet to find abortion facility information, and there appears to be more online searches for abortion in states with more restrictive abortion laws. While previous studies have examined the distances women must travel to reach an abortion provider, to our knowledge no studies have used a systematic online search to document the geographic locations and services of abortion facilities. Objective: The objective of our study was to describe abortion facilities and services available in the United States from the perspective of a potential patient searching online and to identify US cities where people must travel the farthest to obtain abortion care. Methods: In early 2017, we conducted a systematic online search for abortion facilities in every state and the largest cities in each state. We recorded facility locations, types of abortion services available, and facility gestational limits. We then summarized the frequencies by region and state. If the online information was incomplete or unclear, we called the facility using a mystery shopper method, which simulates the perspective of patients calling for services. We also calculated distance to the closest abortion facility from all US cities with populations of 50,000 or more. Results: We identified 780 facilities through our online search, with the fewest in the Midwest and South. Over 30% (236/780, 30.3%) of all facilities advertised the provision of medication abortion services only; this proportion was close to 40% in the Northeast (89/233, 38.2%) and West (104/262, 39.7%). The lowest gestational limit at which services were provided was 12 weeks in Wyoming; the highest was 28 weeks in New Mexico. People in 27 US cities must travel over 100 miles (160 km) to reach an abortion facility; the state with the largest number of such cities is Texas (n=10). Conclusions: Online searches can provide detailed information about the location of abortion facilities and the types of services they provide. However, these facilities are not evenly distributed geographically, and many large US cities do not have an abortion facility. Long distances can push women to seek abortion in later gestations when care is even more limited.  [J Med Internet Res 2018;20(5):e186]","DOI":"10.2196/jmir.9717","title-short":"Identifying National Availability of Abortion Care and Distance From Major US Cities","language":"en","author":[{"family":"Cartwright","given":"Alice F."},{"family":"Karunaratne","given":"Mihiri"},{"family":"Barr-Walker","given":"Jill"},{"family":"Johns","given":"Nicole E."},{"family":"Upadhyay","given":"Ushma D."}],"issued":{"date-parts":[["2018"]]}}}],"schema":"https://github.com/citation-style-language/schema/raw/master/csl-citation.json"} </w:instrText>
      </w:r>
      <w:r>
        <w:rPr>
          <w:rFonts w:ascii="Times New Roman" w:hAnsi="Times New Roman" w:cs="Times New Roman"/>
        </w:rPr>
        <w:fldChar w:fldCharType="separate"/>
      </w:r>
      <w:r w:rsidR="001F378C">
        <w:rPr>
          <w:rFonts w:ascii="Times New Roman" w:hAnsi="Times New Roman" w:cs="Times New Roman"/>
        </w:rPr>
        <w:t>(11)</w:t>
      </w:r>
      <w:r>
        <w:rPr>
          <w:rFonts w:ascii="Times New Roman" w:hAnsi="Times New Roman" w:cs="Times New Roman"/>
        </w:rPr>
        <w:fldChar w:fldCharType="end"/>
      </w:r>
      <w:r>
        <w:rPr>
          <w:rFonts w:ascii="Times New Roman" w:hAnsi="Times New Roman" w:cs="Times New Roman"/>
        </w:rPr>
        <w:t xml:space="preserve"> A study by Blank, George, and London, in 1996, found that the number of abortion providers in a state is a determinant of the abortion rate within the state.</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HVfitmai","properties":{"formattedCitation":"(12)","plainCitation":"(12)","noteIndex":0},"citationItems":[{"id":693,"uris":["http://zotero.org/users/5215675/items/GWNYNLSY"],"uri":["http://zotero.org/users/5215675/items/GWNYNLSY"],"itemData":{"id":693,"type":"article-journal","title":"State abortion rates. The impact of policies, providers, politics, demographics, and economic environment","container-title":"Journal of Health Economics","page":"513-553","volume":"15","issue":"5","source":"PubMed","abstract":"This paper uses data on abortion rates by state from 1974-1988 to estimate two-stage least squares models with fixed state and year effects. Restrictions on Medicaid funding for abortion are correlated with lower abortion rates in-state and higher rates among nearby states. A maximal estimate suggests that 19-25% of the abortions among low-income women that are publicly funded do not take place after funding is eliminated. Parental notification laws for teen abortions do not significantly affect aggregate abortion rates. A larger number of abortion providers in a state increases the abortion rate, primarily through inducing cross-state travel.","ISSN":"0167-6296","note":"PMID: 10164042","journalAbbreviation":"J Health Econ","language":"eng","author":[{"family":"Blank","given":"R. M."},{"family":"George","given":"C. C."},{"family":"London","given":"R. A."}],"issued":{"date-parts":[["1996",10]]}}}],"schema":"https://github.com/citation-style-language/schema/raw/master/csl-citation.json"} </w:instrText>
      </w:r>
      <w:r>
        <w:rPr>
          <w:rFonts w:ascii="Times New Roman" w:hAnsi="Times New Roman" w:cs="Times New Roman"/>
        </w:rPr>
        <w:fldChar w:fldCharType="separate"/>
      </w:r>
      <w:r w:rsidR="001F378C">
        <w:rPr>
          <w:rFonts w:ascii="Times New Roman" w:hAnsi="Times New Roman" w:cs="Times New Roman"/>
        </w:rPr>
        <w:t>(12)</w:t>
      </w:r>
      <w:r>
        <w:rPr>
          <w:rFonts w:ascii="Times New Roman" w:hAnsi="Times New Roman" w:cs="Times New Roman"/>
        </w:rPr>
        <w:fldChar w:fldCharType="end"/>
      </w:r>
    </w:p>
    <w:p w14:paraId="00A2990F" w14:textId="7E317033" w:rsidR="002907E7" w:rsidRDefault="002907E7" w:rsidP="002907E7">
      <w:pPr>
        <w:rPr>
          <w:rFonts w:ascii="Times New Roman" w:hAnsi="Times New Roman" w:cs="Times New Roman"/>
        </w:rPr>
      </w:pPr>
      <w:r>
        <w:rPr>
          <w:rFonts w:ascii="Times New Roman" w:hAnsi="Times New Roman" w:cs="Times New Roman"/>
        </w:rPr>
        <w:tab/>
      </w:r>
      <w:r>
        <w:rPr>
          <w:rFonts w:ascii="Times New Roman" w:hAnsi="Times New Roman" w:cs="Times New Roman"/>
        </w:rPr>
        <w:t>Crisis pregnancy centers are typically not medical facilities and so are not regulated in the way that other facilities are. Many states and advocacy organizations have attempted to regulate crisis pregnancy centers in recent years but often these efforts have run into legal issues, particularly surrounding the right to free speech of the facility and their employees.</w:t>
      </w:r>
      <w:r>
        <w:rPr>
          <w:rFonts w:ascii="Times New Roman" w:hAnsi="Times New Roman" w:cs="Times New Roman"/>
        </w:rPr>
        <w:fldChar w:fldCharType="begin"/>
      </w:r>
      <w:r>
        <w:rPr>
          <w:rFonts w:ascii="Times New Roman" w:hAnsi="Times New Roman" w:cs="Times New Roman"/>
        </w:rPr>
        <w:instrText xml:space="preserve"> ADDIN ZOTERO_ITEM CSL_CITATION {"citationID":"eS2AvXfo","properties":{"formattedCitation":"(5)","plainCitation":"(5)","noteIndex":0},"citationItems":[{"id":532,"uris":["http://zotero.org/users/5215675/items/9VH5ZWCT"],"uri":["http://zotero.org/users/5215675/items/9VH5ZWCT"],"itemData":{"id":532,"type":"webpage","title":"Crisis Pregnancy Centers","container-title":"Rewire.News","abstract":"Rewire landing page for Crisis Pregnancy Centers","URL":"https://rewire.news/legislative-tracker/law-topic/crisis-pregnancy-centers/","language":"en","author":[{"family":"Rewire.News","given":""}],"accessed":{"date-parts":[["2019",4,17]]}}}],"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Some states and cities have passed legislation requiring CPCs to post signs declaring that they do not provide abortion services nor referrals for abortion services; this type of legislation in Austin, TX, New York, and Maryland has been struck down by federal courts citing violations of freedom of speech.</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YWyvkgNp","properties":{"formattedCitation":"(13\\uc0\\u8211{}15)","plainCitation":"(13–15)","noteIndex":0},"citationItems":[{"id":493,"uris":["http://zotero.org/users/5215675/items/UJV66WJK"],"uri":["http://zotero.org/users/5215675/items/UJV66WJK"],"itemData":{"id":493,"type":"webpage","title":"Austin LifeCare v. City of Austin","container-title":"Default","abstract":"ADF and its allies are preventing the City of Austin from infringing on constitutional freedoms of pro-life pregnancy centers.","URL":"http://adflegal.org/detailspages/case-details","author":[{"family":"Alliance Defending Freedom","given":""}],"accessed":{"date-parts":[["2019",4,17]]}}},{"id":495,"uris":["http://zotero.org/users/5215675/items/KVSB3LXD"],"uri":["http://zotero.org/users/5215675/items/KVSB3LXD"],"itemData":{"id":495,"type":"webpage","title":"Pregnancy Care Center of New York v. City of New York","container-title":"Default","abstract":"ADF attorneys were successful in striking down most of New York City’s forced speech law, and entered a settlement agreement that effectively protects centers from the remainder of the law.","URL":"http://adflegal.org/detailspages/case-details","author":[{"family":"Alliance Defending Freedom","given":""}],"accessed":{"date-parts":[["2019",4,17]]}}},{"id":691,"uris":["http://zotero.org/users/5215675/items/PQBTVBTH"],"uri":["http://zotero.org/users/5215675/items/PQBTVBTH"],"itemData":{"id":691,"type":"article-newspaper","title":"Federal appeals court rules against Baltimore law requiring disclosures at pregnancy clinics that don't provide abortions","container-title":"Baltimore Sun","URL":"https://www.baltimoresun.com/health/bs-md-ci-pregnancy-clinic-ruling-20180105-story.html","author":[{"family":"Duncan","given":"Ian"}],"issued":{"date-parts":[["2018",1,5]]},"accessed":{"date-parts":[["2019",5,8]]}}}],"schema":"https://github.com/citation-style-language/schema/raw/master/csl-citation.json"} </w:instrText>
      </w:r>
      <w:r>
        <w:rPr>
          <w:rFonts w:ascii="Times New Roman" w:hAnsi="Times New Roman" w:cs="Times New Roman"/>
        </w:rPr>
        <w:fldChar w:fldCharType="separate"/>
      </w:r>
      <w:r w:rsidR="001F378C" w:rsidRPr="001F378C">
        <w:rPr>
          <w:rFonts w:ascii="Times New Roman" w:hAnsi="Times New Roman" w:cs="Times New Roman"/>
        </w:rPr>
        <w:t>(13–15)</w:t>
      </w:r>
      <w:r>
        <w:rPr>
          <w:rFonts w:ascii="Times New Roman" w:hAnsi="Times New Roman" w:cs="Times New Roman"/>
        </w:rPr>
        <w:fldChar w:fldCharType="end"/>
      </w:r>
      <w:r>
        <w:rPr>
          <w:rFonts w:ascii="Times New Roman" w:hAnsi="Times New Roman" w:cs="Times New Roman"/>
        </w:rPr>
        <w:t xml:space="preserve"> California’s Reproductive FACT Act, passed in October 2015, required CPCs to inform their clients that the state offers free or low-cost access to comprehensive family planning services, prenatal care, and abortion for eligible women; this law was struck down by the courts for similar reasons.</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3FLuAWCO","properties":{"formattedCitation":"(16\\uc0\\u8211{}18)","plainCitation":"(16–18)","noteIndex":0},"citationItems":[{"id":557,"uris":["http://zotero.org/users/5215675/items/96YGB68T"],"uri":["http://zotero.org/users/5215675/items/96YGB68T"],"itemData":{"id":557,"type":"article-journal","title":"Have Crisis Pregnancy Centers Finally Met Their Match: California's Reproductive FACT Act","container-title":"Northwestern Journal of Law &amp; Social Policy","volume":"12","issue":"3","source":"Zotero","language":"en","author":[{"family":"Holtzman","given":"Beth"}],"issued":{"date-parts":[["2017"]]}}},{"id":503,"uris":["http://zotero.org/users/5215675/items/9X5A8699"],"uri":["http://zotero.org/users/5215675/items/9X5A8699"],"itemData":{"id":503,"type":"webpage","title":"US Supreme Court Strikes Down California FACT Act | Health Affairs","container-title":"Health Affairs","URL":"https://www.healthaffairs.org/do/10.1377/hblog20180628.429780/full/","language":"en","author":[{"family":"Wetterhahn","given":"Madeline"},{"family":"Boumil","given":"Marcia"}],"issued":{"date-parts":[["2018",6,29]]},"accessed":{"date-parts":[["2019",4,17]]}}},{"id":501,"uris":["http://zotero.org/users/5215675/items/CES4LR7R"],"uri":["http://zotero.org/users/5215675/items/CES4LR7R"],"itemData":{"id":501,"type":"webpage","title":"Bill Text - AB-775 Reproductive FACT Act.","URL":"https://leginfo.legislature.ca.gov/faces/billNavClient.xhtml?bill_id=201520160AB775","accessed":{"date-parts":[["2019",4,17]]}}}],"schema":"https://github.com/citation-style-language/schema/raw/master/csl-citation.json"} </w:instrText>
      </w:r>
      <w:r>
        <w:rPr>
          <w:rFonts w:ascii="Times New Roman" w:hAnsi="Times New Roman" w:cs="Times New Roman"/>
        </w:rPr>
        <w:fldChar w:fldCharType="separate"/>
      </w:r>
      <w:r w:rsidR="001F378C" w:rsidRPr="001F378C">
        <w:rPr>
          <w:rFonts w:ascii="Times New Roman" w:hAnsi="Times New Roman" w:cs="Times New Roman"/>
        </w:rPr>
        <w:t>(16–18)</w:t>
      </w:r>
      <w:r>
        <w:rPr>
          <w:rFonts w:ascii="Times New Roman" w:hAnsi="Times New Roman" w:cs="Times New Roman"/>
        </w:rPr>
        <w:fldChar w:fldCharType="end"/>
      </w:r>
    </w:p>
    <w:p w14:paraId="5A4E2305" w14:textId="0E29A29A" w:rsidR="009A795B" w:rsidRDefault="002907E7" w:rsidP="002907E7">
      <w:pPr>
        <w:rPr>
          <w:rFonts w:ascii="Times New Roman" w:hAnsi="Times New Roman" w:cs="Times New Roman"/>
        </w:rPr>
      </w:pPr>
      <w:r>
        <w:rPr>
          <w:rFonts w:ascii="Times New Roman" w:hAnsi="Times New Roman" w:cs="Times New Roman"/>
        </w:rPr>
        <w:tab/>
        <w:t xml:space="preserve">On the other hand, abortion </w:t>
      </w:r>
      <w:r w:rsidR="003D70D0">
        <w:rPr>
          <w:rFonts w:ascii="Times New Roman" w:hAnsi="Times New Roman" w:cs="Times New Roman"/>
        </w:rPr>
        <w:t xml:space="preserve">been the focus of a lot of state-level regulations, particularly in recent years. </w:t>
      </w:r>
      <w:r w:rsidR="003D70D0" w:rsidRPr="003D70D0">
        <w:rPr>
          <w:rFonts w:ascii="Times New Roman" w:hAnsi="Times New Roman" w:cs="Times New Roman"/>
          <w:color w:val="FF0000"/>
        </w:rPr>
        <w:t xml:space="preserve">The Guttmacher Institute found in 2019 that one in three of the state-level regulations on abortion passed since Roe v. Wade guaranteed the right to abortion in 1973 were enacted in the past seven years </w:t>
      </w:r>
      <w:r w:rsidR="003D70D0">
        <w:rPr>
          <w:rFonts w:ascii="Times New Roman" w:hAnsi="Times New Roman" w:cs="Times New Roman"/>
        </w:rPr>
        <w:t>(</w:t>
      </w:r>
      <w:r w:rsidR="003D70D0" w:rsidRPr="003D70D0">
        <w:rPr>
          <w:rFonts w:ascii="Times New Roman" w:hAnsi="Times New Roman" w:cs="Times New Roman"/>
          <w:highlight w:val="yellow"/>
        </w:rPr>
        <w:t>add cite</w:t>
      </w:r>
      <w:r w:rsidR="003D70D0">
        <w:rPr>
          <w:rFonts w:ascii="Times New Roman" w:hAnsi="Times New Roman" w:cs="Times New Roman"/>
        </w:rPr>
        <w:t xml:space="preserve">). </w:t>
      </w:r>
      <w:r w:rsidR="00FC2185">
        <w:rPr>
          <w:rFonts w:ascii="Times New Roman" w:hAnsi="Times New Roman" w:cs="Times New Roman"/>
        </w:rPr>
        <w:t xml:space="preserve">Ted Joyce, a health economist, discussed in a 2011 article for the </w:t>
      </w:r>
      <w:r w:rsidR="00FC2185">
        <w:rPr>
          <w:rFonts w:ascii="Times New Roman" w:hAnsi="Times New Roman" w:cs="Times New Roman"/>
          <w:i/>
        </w:rPr>
        <w:t xml:space="preserve">New England Journal of </w:t>
      </w:r>
      <w:r w:rsidR="00FC2185" w:rsidRPr="00FC2185">
        <w:rPr>
          <w:rFonts w:ascii="Times New Roman" w:hAnsi="Times New Roman" w:cs="Times New Roman"/>
          <w:i/>
        </w:rPr>
        <w:t>Medicine</w:t>
      </w:r>
      <w:r w:rsidR="00FC2185">
        <w:rPr>
          <w:rFonts w:ascii="Times New Roman" w:hAnsi="Times New Roman" w:cs="Times New Roman"/>
        </w:rPr>
        <w:t xml:space="preserve"> the idea that some abortion restrictions fall on the “supply side,” or on abortion providers, while others fall on the “demand side,” or on those seeking abortion.</w:t>
      </w:r>
      <w:r w:rsidR="00FC2185">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y0eMnFsQ","properties":{"formattedCitation":"(19)","plainCitation":"(19)","noteIndex":0},"citationItems":[{"id":697,"uris":["http://zotero.org/users/5215675/items/TH7GJUGV"],"uri":["http://zotero.org/users/5215675/items/TH7GJUGV"],"itemData":{"id":697,"type":"article-journal","title":"The Supply-Side Economics of Abortion","container-title":"New England Journal of Medicine","page":"1466-1469","volume":"365","issue":"16","source":"Taylor and Francis+NEJM","abstract":"Early approaches to restricting abortion access, directed mainly at patients (the demand side of the market), had relatively little impact on national abortion rates. So abortion opponents have turned to supply-side restrictions — probably a more effective strategy.","DOI":"10.1056/NEJMp1109889","ISSN":"0028-4793","note":"PMID: 22010912","author":[{"family":"Joyce","given":"Theodore"}],"issued":{"date-parts":[["2011",10,20]]}}}],"schema":"https://github.com/citation-style-language/schema/raw/master/csl-citation.json"} </w:instrText>
      </w:r>
      <w:r w:rsidR="00FC2185">
        <w:rPr>
          <w:rFonts w:ascii="Times New Roman" w:hAnsi="Times New Roman" w:cs="Times New Roman"/>
        </w:rPr>
        <w:fldChar w:fldCharType="separate"/>
      </w:r>
      <w:r w:rsidR="001F378C">
        <w:rPr>
          <w:rFonts w:ascii="Times New Roman" w:hAnsi="Times New Roman" w:cs="Times New Roman"/>
          <w:noProof/>
        </w:rPr>
        <w:t>(19)</w:t>
      </w:r>
      <w:r w:rsidR="00FC2185">
        <w:rPr>
          <w:rFonts w:ascii="Times New Roman" w:hAnsi="Times New Roman" w:cs="Times New Roman"/>
        </w:rPr>
        <w:fldChar w:fldCharType="end"/>
      </w:r>
      <w:r w:rsidR="00FC2185">
        <w:rPr>
          <w:rFonts w:ascii="Times New Roman" w:hAnsi="Times New Roman" w:cs="Times New Roman"/>
        </w:rPr>
        <w:t xml:space="preserve"> </w:t>
      </w:r>
      <w:r w:rsidRPr="00FC2185">
        <w:rPr>
          <w:rFonts w:ascii="Times New Roman" w:hAnsi="Times New Roman" w:cs="Times New Roman"/>
        </w:rPr>
        <w:t>Abortion</w:t>
      </w:r>
      <w:r>
        <w:rPr>
          <w:rFonts w:ascii="Times New Roman" w:hAnsi="Times New Roman" w:cs="Times New Roman"/>
        </w:rPr>
        <w:t xml:space="preserve"> restrictions have caused many facilities to close (CITE), causing issues for those in communities without abortion providers. </w:t>
      </w:r>
      <w:r w:rsidR="00AF68B9">
        <w:rPr>
          <w:rFonts w:ascii="Times New Roman" w:hAnsi="Times New Roman" w:cs="Times New Roman"/>
        </w:rPr>
        <w:t xml:space="preserve">State regulations vary in their focus and measure. </w:t>
      </w:r>
      <w:r w:rsidR="00DE461C">
        <w:rPr>
          <w:rFonts w:ascii="Times New Roman" w:hAnsi="Times New Roman" w:cs="Times New Roman"/>
        </w:rPr>
        <w:t xml:space="preserve">Some restrictions focus on the provision of abortion, aiming at abortion providers themselves. </w:t>
      </w:r>
      <w:r w:rsidR="00CA3D2C">
        <w:rPr>
          <w:rFonts w:ascii="Times New Roman" w:hAnsi="Times New Roman" w:cs="Times New Roman"/>
        </w:rPr>
        <w:t>Some states require facilities to adhere to regulations</w:t>
      </w:r>
      <w:r>
        <w:rPr>
          <w:rFonts w:ascii="Times New Roman" w:hAnsi="Times New Roman" w:cs="Times New Roman"/>
        </w:rPr>
        <w:t xml:space="preserve"> that restrict the way facilities can be constructed, such as requiring them to adhere to the restrictions around ambulatory surgical centers </w:t>
      </w:r>
      <w:r w:rsidR="00CA3D2C">
        <w:rPr>
          <w:rFonts w:ascii="Times New Roman" w:hAnsi="Times New Roman" w:cs="Times New Roman"/>
        </w:rPr>
        <w:t xml:space="preserve">(cite). </w:t>
      </w:r>
      <w:r>
        <w:rPr>
          <w:rFonts w:ascii="Times New Roman" w:hAnsi="Times New Roman" w:cs="Times New Roman"/>
        </w:rPr>
        <w:t xml:space="preserve">Other states may restrict the methods that may be used to induce abortion or require providers to have admitting privileges at local hospitals, </w:t>
      </w:r>
      <w:r w:rsidR="001F378C">
        <w:rPr>
          <w:rFonts w:ascii="Times New Roman" w:hAnsi="Times New Roman" w:cs="Times New Roman"/>
        </w:rPr>
        <w:t>a hurdle</w:t>
      </w:r>
      <w:r>
        <w:rPr>
          <w:rFonts w:ascii="Times New Roman" w:hAnsi="Times New Roman" w:cs="Times New Roman"/>
        </w:rPr>
        <w:t xml:space="preserve"> that may be insurmountable if local hospitals are Catholic owned or otherwise unsupportive of abortion providers. </w:t>
      </w:r>
      <w:r w:rsidR="00AF192C">
        <w:rPr>
          <w:rFonts w:ascii="Times New Roman" w:hAnsi="Times New Roman" w:cs="Times New Roman"/>
        </w:rPr>
        <w:t xml:space="preserve">The U.S. Supreme Court, in its </w:t>
      </w:r>
      <w:r w:rsidR="00CA3D2C" w:rsidRPr="00AF192C">
        <w:rPr>
          <w:rFonts w:ascii="Times New Roman" w:hAnsi="Times New Roman" w:cs="Times New Roman"/>
          <w:i/>
        </w:rPr>
        <w:t>Roe v. Wade</w:t>
      </w:r>
      <w:r w:rsidR="00CA3D2C">
        <w:rPr>
          <w:rFonts w:ascii="Times New Roman" w:hAnsi="Times New Roman" w:cs="Times New Roman"/>
        </w:rPr>
        <w:t xml:space="preserve"> </w:t>
      </w:r>
      <w:r w:rsidR="00AF192C">
        <w:rPr>
          <w:rFonts w:ascii="Times New Roman" w:hAnsi="Times New Roman" w:cs="Times New Roman"/>
        </w:rPr>
        <w:t>decision, held that states may only constitutionally ban or restrict abortions after the point of fetal viability, except where necessary to preserve a woman’s life or health,</w:t>
      </w:r>
      <w:r w:rsidR="00CA3D2C">
        <w:rPr>
          <w:rFonts w:ascii="Times New Roman" w:hAnsi="Times New Roman" w:cs="Times New Roman"/>
        </w:rPr>
        <w:t xml:space="preserve"> but some states restrict abortion even further, despite </w:t>
      </w:r>
      <w:r w:rsidR="00EE158C">
        <w:rPr>
          <w:rFonts w:ascii="Times New Roman" w:hAnsi="Times New Roman" w:cs="Times New Roman"/>
        </w:rPr>
        <w:t xml:space="preserve">the legal requirement to allow abortion until </w:t>
      </w:r>
      <w:r w:rsidR="00DE461C">
        <w:rPr>
          <w:rFonts w:ascii="Times New Roman" w:hAnsi="Times New Roman" w:cs="Times New Roman"/>
        </w:rPr>
        <w:t xml:space="preserve">viability (cite). </w:t>
      </w:r>
    </w:p>
    <w:p w14:paraId="2FAC4853" w14:textId="7E29801C" w:rsidR="002907E7" w:rsidRDefault="00DE461C" w:rsidP="002907E7">
      <w:pPr>
        <w:rPr>
          <w:rFonts w:ascii="Times New Roman" w:hAnsi="Times New Roman" w:cs="Times New Roman"/>
        </w:rPr>
      </w:pPr>
      <w:r>
        <w:rPr>
          <w:rFonts w:ascii="Times New Roman" w:hAnsi="Times New Roman" w:cs="Times New Roman"/>
        </w:rPr>
        <w:tab/>
        <w:t xml:space="preserve">Other state restrictions focus on those seeking abortion services. </w:t>
      </w:r>
      <w:r w:rsidR="008800B2">
        <w:rPr>
          <w:rFonts w:ascii="Times New Roman" w:hAnsi="Times New Roman" w:cs="Times New Roman"/>
        </w:rPr>
        <w:t xml:space="preserve">Some of these restrictions include requiring those seeking abortion to receive state-mandated counseling prior to being able to receive the </w:t>
      </w:r>
      <w:proofErr w:type="gramStart"/>
      <w:r w:rsidR="008800B2">
        <w:rPr>
          <w:rFonts w:ascii="Times New Roman" w:hAnsi="Times New Roman" w:cs="Times New Roman"/>
        </w:rPr>
        <w:t>procedure, or</w:t>
      </w:r>
      <w:proofErr w:type="gramEnd"/>
      <w:r w:rsidR="008800B2">
        <w:rPr>
          <w:rFonts w:ascii="Times New Roman" w:hAnsi="Times New Roman" w:cs="Times New Roman"/>
        </w:rPr>
        <w:t xml:space="preserve"> requiring them to have ultrasounds prior to the procedure</w:t>
      </w:r>
      <w:r w:rsidR="00AF192C">
        <w:rPr>
          <w:rFonts w:ascii="Times New Roman" w:hAnsi="Times New Roman" w:cs="Times New Roman"/>
        </w:rPr>
        <w:t xml:space="preserve"> (ultrasounds are not considered medically necessary before an abortion in the first trimester)</w:t>
      </w:r>
      <w:r w:rsidR="008800B2">
        <w:rPr>
          <w:rFonts w:ascii="Times New Roman" w:hAnsi="Times New Roman" w:cs="Times New Roman"/>
        </w:rPr>
        <w:t xml:space="preserve">. Some states require people to wait between seeing the provider and having the procedure (this can be anywhere from 24-72 hours, depending on the state’s law). </w:t>
      </w:r>
      <w:r w:rsidR="00013783">
        <w:rPr>
          <w:rFonts w:ascii="Times New Roman" w:hAnsi="Times New Roman" w:cs="Times New Roman"/>
        </w:rPr>
        <w:t xml:space="preserve">The Hyde amendment, adopted every year since 1976, prohibits federal funds from paying for abortion except in the case of life endangerment or if the pregnancy arises from incest or rape (cite). Medicaid is a public (EXPLAIN MEDICAID AND FED &amp; STATE DOLLARS) Some states follow the Hyde amendment for state Medicaid funds, while others allow for state Medicaid funds to pay for abortion that do not meet these restrictions. </w:t>
      </w:r>
      <w:r w:rsidR="008800B2">
        <w:rPr>
          <w:rFonts w:ascii="Times New Roman" w:hAnsi="Times New Roman" w:cs="Times New Roman"/>
        </w:rPr>
        <w:t xml:space="preserve">Some states restrict </w:t>
      </w:r>
      <w:r w:rsidR="002907E7">
        <w:rPr>
          <w:rFonts w:ascii="Times New Roman" w:hAnsi="Times New Roman" w:cs="Times New Roman"/>
        </w:rPr>
        <w:t xml:space="preserve">private insurance use for abortion. States may have special restrictions on minors, requiring them to have a parent consent to their decision or go through a process known as judicial bypass to allow them to move forward without getting a parent’s consent.  </w:t>
      </w:r>
    </w:p>
    <w:p w14:paraId="7553F85B" w14:textId="189777C9" w:rsidR="006E7A81" w:rsidRDefault="00DB45E1" w:rsidP="002907E7">
      <w:pPr>
        <w:rPr>
          <w:rFonts w:ascii="Times New Roman" w:hAnsi="Times New Roman" w:cs="Times New Roman"/>
        </w:rPr>
      </w:pPr>
      <w:r>
        <w:rPr>
          <w:rFonts w:ascii="Times New Roman" w:hAnsi="Times New Roman" w:cs="Times New Roman"/>
        </w:rPr>
        <w:lastRenderedPageBreak/>
        <w:tab/>
      </w:r>
      <w:r w:rsidR="002907E7">
        <w:rPr>
          <w:rFonts w:ascii="Times New Roman" w:hAnsi="Times New Roman" w:cs="Times New Roman"/>
        </w:rPr>
        <w:t xml:space="preserve">Restrictions on abortion, whether on providers or on those seeking abortions, restrict the ability of people within the state to access comprehensive reproductive health care. On the other hand, crisis pregnancy centers, which have been found to provide misinformation to those seeking abortion, are often unregulated. </w:t>
      </w:r>
      <w:r w:rsidR="00192B19">
        <w:rPr>
          <w:rFonts w:ascii="Times New Roman" w:hAnsi="Times New Roman" w:cs="Times New Roman"/>
        </w:rPr>
        <w:t xml:space="preserve">The research </w:t>
      </w:r>
      <w:proofErr w:type="gramStart"/>
      <w:r w:rsidR="00192B19">
        <w:rPr>
          <w:rFonts w:ascii="Times New Roman" w:hAnsi="Times New Roman" w:cs="Times New Roman"/>
        </w:rPr>
        <w:t>question</w:t>
      </w:r>
      <w:proofErr w:type="gramEnd"/>
      <w:r w:rsidR="00192B19">
        <w:rPr>
          <w:rFonts w:ascii="Times New Roman" w:hAnsi="Times New Roman" w:cs="Times New Roman"/>
        </w:rPr>
        <w:t xml:space="preserve"> this </w:t>
      </w:r>
      <w:r w:rsidR="002907E7">
        <w:rPr>
          <w:rFonts w:ascii="Times New Roman" w:hAnsi="Times New Roman" w:cs="Times New Roman"/>
        </w:rPr>
        <w:t>analysis</w:t>
      </w:r>
      <w:r w:rsidR="00192B19">
        <w:rPr>
          <w:rFonts w:ascii="Times New Roman" w:hAnsi="Times New Roman" w:cs="Times New Roman"/>
        </w:rPr>
        <w:t xml:space="preserve"> seeks to address is as follows:</w:t>
      </w:r>
      <w:r w:rsidR="004D628B">
        <w:rPr>
          <w:rFonts w:ascii="Times New Roman" w:hAnsi="Times New Roman" w:cs="Times New Roman"/>
        </w:rPr>
        <w:t xml:space="preserve"> how is the number of crisis pregnancy centers in a state affected by abortion provision within the state and health care coverage within the state, controlling for political and demographic factors? </w:t>
      </w:r>
      <w:r w:rsidR="00521A6E">
        <w:rPr>
          <w:rFonts w:ascii="Times New Roman" w:hAnsi="Times New Roman" w:cs="Times New Roman"/>
        </w:rPr>
        <w:t xml:space="preserve">The working theory behind my analysis is that crisis pregnancy centers open in response to abortion providers in the </w:t>
      </w:r>
      <w:proofErr w:type="gramStart"/>
      <w:r w:rsidR="00521A6E">
        <w:rPr>
          <w:rFonts w:ascii="Times New Roman" w:hAnsi="Times New Roman" w:cs="Times New Roman"/>
        </w:rPr>
        <w:t>state, and</w:t>
      </w:r>
      <w:proofErr w:type="gramEnd"/>
      <w:r w:rsidR="00521A6E">
        <w:rPr>
          <w:rFonts w:ascii="Times New Roman" w:hAnsi="Times New Roman" w:cs="Times New Roman"/>
        </w:rPr>
        <w:t xml:space="preserve"> may also be spurred to open by a concentration of donors, politicians, or voters in a state who may also be unfriendly toward abortion provision or other health coverage within the state. </w:t>
      </w:r>
    </w:p>
    <w:p w14:paraId="6BA5A624" w14:textId="77777777" w:rsidR="002907E7" w:rsidRDefault="002907E7" w:rsidP="002907E7">
      <w:pPr>
        <w:rPr>
          <w:rFonts w:ascii="Times New Roman" w:hAnsi="Times New Roman" w:cs="Times New Roman"/>
        </w:rPr>
      </w:pPr>
    </w:p>
    <w:p w14:paraId="3A1F4D2F" w14:textId="4CE3A292" w:rsidR="00AF68B9" w:rsidRDefault="00202EB1" w:rsidP="004C52E0">
      <w:pPr>
        <w:rPr>
          <w:rFonts w:ascii="Times New Roman" w:hAnsi="Times New Roman" w:cs="Times New Roman"/>
          <w:b/>
          <w:i/>
        </w:rPr>
      </w:pPr>
      <w:r>
        <w:rPr>
          <w:rFonts w:ascii="Times New Roman" w:hAnsi="Times New Roman" w:cs="Times New Roman"/>
          <w:b/>
          <w:i/>
        </w:rPr>
        <w:t>Data Sources</w:t>
      </w:r>
    </w:p>
    <w:p w14:paraId="53E09FAB" w14:textId="5FA3059C" w:rsidR="002907E7" w:rsidRDefault="002907E7" w:rsidP="004C52E0">
      <w:pPr>
        <w:rPr>
          <w:rFonts w:ascii="Times New Roman" w:hAnsi="Times New Roman" w:cs="Times New Roman"/>
          <w:b/>
          <w:i/>
        </w:rPr>
      </w:pPr>
    </w:p>
    <w:p w14:paraId="0C1B14F5" w14:textId="008E9457" w:rsidR="00521A6E" w:rsidRDefault="00521A6E" w:rsidP="004C52E0">
      <w:pPr>
        <w:rPr>
          <w:rFonts w:ascii="Times New Roman" w:hAnsi="Times New Roman" w:cs="Times New Roman"/>
          <w:i/>
        </w:rPr>
      </w:pPr>
      <w:r>
        <w:rPr>
          <w:rFonts w:ascii="Times New Roman" w:hAnsi="Times New Roman" w:cs="Times New Roman"/>
          <w:i/>
        </w:rPr>
        <w:t>Crisis Pregnancy Centers</w:t>
      </w:r>
    </w:p>
    <w:p w14:paraId="332FE09D" w14:textId="79207C04" w:rsidR="00521A6E" w:rsidRDefault="00521A6E" w:rsidP="004C52E0">
      <w:pPr>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data on crisis pregnancy centers by state come from a dataset by </w:t>
      </w:r>
      <w:proofErr w:type="spellStart"/>
      <w:r>
        <w:rPr>
          <w:rFonts w:ascii="Times New Roman" w:hAnsi="Times New Roman" w:cs="Times New Roman"/>
        </w:rPr>
        <w:t>Reproaction</w:t>
      </w:r>
      <w:proofErr w:type="spellEnd"/>
      <w:r>
        <w:rPr>
          <w:rFonts w:ascii="Times New Roman" w:hAnsi="Times New Roman" w:cs="Times New Roman"/>
        </w:rPr>
        <w:t>.</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aWHt4xTE","properties":{"formattedCitation":"(20)","plainCitation":"(20)","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Fund","given":""}],"issued":{"date-parts":[["2018",8,17]]},"accessed":{"date-parts":[["2019",4,18]]}}}],"schema":"https://github.com/citation-style-language/schema/raw/master/csl-citation.json"} </w:instrText>
      </w:r>
      <w:r>
        <w:rPr>
          <w:rFonts w:ascii="Times New Roman" w:hAnsi="Times New Roman" w:cs="Times New Roman"/>
        </w:rPr>
        <w:fldChar w:fldCharType="separate"/>
      </w:r>
      <w:r w:rsidR="001F378C">
        <w:rPr>
          <w:rFonts w:ascii="Times New Roman" w:hAnsi="Times New Roman" w:cs="Times New Roman"/>
        </w:rPr>
        <w:t>(20)</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rPr>
        <w:t>Reproaction</w:t>
      </w:r>
      <w:proofErr w:type="spellEnd"/>
      <w:r>
        <w:rPr>
          <w:rFonts w:ascii="Times New Roman" w:hAnsi="Times New Roman" w:cs="Times New Roman"/>
        </w:rPr>
        <w:t>, an organization dedicated to creating a more favorable climate for abortion rights and reproductive justice, compiled the dataset to include all discoverable crisis pregnancy centers operating nationwide.</w:t>
      </w:r>
      <w:r>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WdIqfXys","properties":{"formattedCitation":"(20,21)","plainCitation":"(20,21)","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539,"uris":["http://zotero.org/users/5215675/items/9CNH3RNU"],"uri":["http://zotero.org/users/5215675/items/9CNH3RNU"],"itemData":{"id":539,"type":"webpage","title":"About Reproaction","container-title":"Reproaction","abstract":"Reproaction's vision is to uphold abortion rights and advance reproductive justice as a matter of human dignity. We introduce a new culture of accountability, and empower and inspire the reproductive rights movement and the broader progressive community to openly and enthusiastically stand up for abortion rights.","URL":"https://reproaction.org/about/","language":"en-US","accessed":{"date-parts":[["2019",4,18]]}}}],"schema":"https://github.com/citation-style-language/schema/raw/master/csl-citation.json"} </w:instrText>
      </w:r>
      <w:r>
        <w:rPr>
          <w:rFonts w:ascii="Times New Roman" w:hAnsi="Times New Roman" w:cs="Times New Roman"/>
        </w:rPr>
        <w:fldChar w:fldCharType="separate"/>
      </w:r>
      <w:r w:rsidR="001F378C">
        <w:rPr>
          <w:rFonts w:ascii="Times New Roman" w:hAnsi="Times New Roman" w:cs="Times New Roman"/>
        </w:rPr>
        <w:t>(20,21)</w:t>
      </w:r>
      <w:r>
        <w:rPr>
          <w:rFonts w:ascii="Times New Roman" w:hAnsi="Times New Roman" w:cs="Times New Roman"/>
        </w:rPr>
        <w:fldChar w:fldCharType="end"/>
      </w:r>
      <w:r>
        <w:rPr>
          <w:rFonts w:ascii="Times New Roman" w:hAnsi="Times New Roman" w:cs="Times New Roman"/>
        </w:rPr>
        <w:t xml:space="preserve"> The dataset is open-source and available on the </w:t>
      </w:r>
      <w:proofErr w:type="spellStart"/>
      <w:r>
        <w:rPr>
          <w:rFonts w:ascii="Times New Roman" w:hAnsi="Times New Roman" w:cs="Times New Roman"/>
        </w:rPr>
        <w:t>Reproaction</w:t>
      </w:r>
      <w:proofErr w:type="spellEnd"/>
      <w:r>
        <w:rPr>
          <w:rFonts w:ascii="Times New Roman" w:hAnsi="Times New Roman" w:cs="Times New Roman"/>
        </w:rPr>
        <w:t xml:space="preserve"> website. </w:t>
      </w:r>
    </w:p>
    <w:p w14:paraId="2A87D6C1" w14:textId="77777777" w:rsidR="00927063" w:rsidRPr="00521A6E" w:rsidRDefault="00927063" w:rsidP="004C52E0">
      <w:pPr>
        <w:rPr>
          <w:rFonts w:ascii="Times New Roman" w:hAnsi="Times New Roman" w:cs="Times New Roman"/>
        </w:rPr>
      </w:pPr>
    </w:p>
    <w:p w14:paraId="50A09023" w14:textId="558FC3B3" w:rsidR="00927063" w:rsidRPr="00202EB1" w:rsidRDefault="00202EB1" w:rsidP="004C52E0">
      <w:pPr>
        <w:rPr>
          <w:rFonts w:ascii="Times New Roman" w:hAnsi="Times New Roman" w:cs="Times New Roman"/>
          <w:i/>
        </w:rPr>
      </w:pPr>
      <w:r>
        <w:rPr>
          <w:rFonts w:ascii="Times New Roman" w:hAnsi="Times New Roman" w:cs="Times New Roman"/>
          <w:i/>
        </w:rPr>
        <w:t>Abortion Provision</w:t>
      </w:r>
    </w:p>
    <w:p w14:paraId="6EC2B187" w14:textId="13B3F0A5" w:rsidR="00202EB1" w:rsidRDefault="00202EB1" w:rsidP="004C52E0">
      <w:pPr>
        <w:rPr>
          <w:rFonts w:ascii="Times New Roman" w:hAnsi="Times New Roman" w:cs="Times New Roman"/>
        </w:rPr>
      </w:pPr>
      <w:r>
        <w:rPr>
          <w:rFonts w:ascii="Times New Roman" w:hAnsi="Times New Roman" w:cs="Times New Roman"/>
        </w:rPr>
        <w:tab/>
      </w:r>
      <w:r w:rsidR="001A27B2">
        <w:rPr>
          <w:rFonts w:ascii="Times New Roman" w:hAnsi="Times New Roman" w:cs="Times New Roman"/>
        </w:rPr>
        <w:t xml:space="preserve">This analysis operationalizes abortion provision within the state by looking at the number of </w:t>
      </w:r>
      <w:proofErr w:type="spellStart"/>
      <w:r w:rsidR="001A27B2">
        <w:rPr>
          <w:rFonts w:ascii="Times New Roman" w:hAnsi="Times New Roman" w:cs="Times New Roman"/>
        </w:rPr>
        <w:t>aboritons</w:t>
      </w:r>
      <w:proofErr w:type="spellEnd"/>
      <w:r w:rsidR="001A27B2">
        <w:rPr>
          <w:rFonts w:ascii="Times New Roman" w:hAnsi="Times New Roman" w:cs="Times New Roman"/>
        </w:rPr>
        <w:t xml:space="preserve"> provided within the state, the number of abortion providers within the state, and regulations on the provision of abortion within the state. </w:t>
      </w:r>
      <w:r>
        <w:rPr>
          <w:rFonts w:ascii="Times New Roman" w:hAnsi="Times New Roman" w:cs="Times New Roman"/>
        </w:rPr>
        <w:t xml:space="preserve">In order to measure abortion provision within the state, this analysis uses the number of abortion providers within the state, the number of abortions provided within the state, and whether or not certain regulations on abortion providers and abortion patients are in place and enforced within the state. </w:t>
      </w:r>
    </w:p>
    <w:p w14:paraId="0B7CF250" w14:textId="3956DA71" w:rsidR="00202EB1" w:rsidRDefault="00202EB1" w:rsidP="004C52E0">
      <w:pPr>
        <w:rPr>
          <w:rFonts w:ascii="Times New Roman" w:hAnsi="Times New Roman" w:cs="Times New Roman"/>
        </w:rPr>
      </w:pPr>
      <w:r>
        <w:rPr>
          <w:rFonts w:ascii="Times New Roman" w:hAnsi="Times New Roman" w:cs="Times New Roman"/>
        </w:rPr>
        <w:tab/>
        <w:t xml:space="preserve">The data on the number of abortion providers within the state and the number of abortions provided within the state both come from the Guttmacher Institute’s National Provider Census. As part of this research, researchers at Guttmacher </w:t>
      </w:r>
      <w:r w:rsidR="00950882">
        <w:rPr>
          <w:rFonts w:ascii="Times New Roman" w:hAnsi="Times New Roman" w:cs="Times New Roman"/>
        </w:rPr>
        <w:t>compile records of all of the facilities and individuals who are providing abortions and take a census of them to find the number of abortions provided within the country in a year.</w:t>
      </w:r>
      <w:r w:rsidR="002907E7">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M2IlzPi5","properties":{"formattedCitation":"(10)","plainCitation":"(10)","noteIndex":0},"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002907E7">
        <w:rPr>
          <w:rFonts w:ascii="Times New Roman" w:hAnsi="Times New Roman" w:cs="Times New Roman"/>
        </w:rPr>
        <w:fldChar w:fldCharType="separate"/>
      </w:r>
      <w:r w:rsidR="001F378C">
        <w:rPr>
          <w:rFonts w:ascii="Times New Roman" w:hAnsi="Times New Roman" w:cs="Times New Roman"/>
          <w:noProof/>
        </w:rPr>
        <w:t>(10)</w:t>
      </w:r>
      <w:r w:rsidR="002907E7">
        <w:rPr>
          <w:rFonts w:ascii="Times New Roman" w:hAnsi="Times New Roman" w:cs="Times New Roman"/>
        </w:rPr>
        <w:fldChar w:fldCharType="end"/>
      </w:r>
      <w:r w:rsidR="00950882">
        <w:rPr>
          <w:rFonts w:ascii="Times New Roman" w:hAnsi="Times New Roman" w:cs="Times New Roman"/>
        </w:rPr>
        <w:t xml:space="preserve"> This data is unique in its coverage and source: some state health departments report the number of abortions provided within the state to the Centers for Disease Control and Prevention, but not all states report this data and not all providers within states report the information to their respective health departments.(</w:t>
      </w:r>
      <w:r w:rsidR="00950882" w:rsidRPr="00927063">
        <w:rPr>
          <w:rFonts w:ascii="Times New Roman" w:hAnsi="Times New Roman" w:cs="Times New Roman"/>
          <w:color w:val="FF0000"/>
        </w:rPr>
        <w:t>ADD CITE</w:t>
      </w:r>
      <w:r w:rsidR="00950882">
        <w:rPr>
          <w:rFonts w:ascii="Times New Roman" w:hAnsi="Times New Roman" w:cs="Times New Roman"/>
        </w:rPr>
        <w:t xml:space="preserve">). </w:t>
      </w:r>
      <w:r w:rsidR="00AF192C">
        <w:rPr>
          <w:rFonts w:ascii="Times New Roman" w:hAnsi="Times New Roman" w:cs="Times New Roman"/>
        </w:rPr>
        <w:t>This analysis will use Guttmacher’s data on the number of abortion procedures and providers by state in the most recent year for which data are available, 2014.</w:t>
      </w:r>
      <w:r w:rsidR="00AF192C">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44Z3oonH","properties":{"formattedCitation":"(10)","plainCitation":"(10)","noteIndex":0},"citationItems":[{"id":218,"uris":["http://zotero.org/users/5215675/items/NSE9YXXM"],"uri":["http://zotero.org/users/5215675/items/NSE9YXXM"],"itemData":{"id":218,"type":"article-journal","title":"Abortion Incidence and Service Availability In the United States, 2014: Abortion Incidence and Service Availability In the United States, 2014","container-title":"Perspectives on Sexual and Reproductive Health","page":"17-27","volume":"49","issue":"1","source":"Crossref","abstract":"METHODS: In 2015–2016, all U.S. facilities known or expected to have provided abortion services in 2013 or 2014 were surveyed. Data on the number of abortions were combined with population data to estimate national and state-level abortion rates. The number of abortion-providing facilities and changes since a similar 2011 survey were also assessed. The number and type of new abortion restrictions were examined in the states that had experienced the largest proportionate changes in clinics providing abortion services.\nRESULTS: In 2014, an estimated 926,200 abortions were performed in the United States, 12% fewer than in 2011; the 2014 abortion rate was 14.6 abortions per 1,000 women aged 15–44, representing a 14% decline over this period. The number of clinics providing abortions declined 6% between 2011 and 2014, and declines were steepest in the Midwest (22%) and the South (13%). Early medication abortions accounted for 31% of nonhospital abortions, up from 24% in 2011. Most states that experienced the largest proportionate declines in the number of clinics providing abortions had enacted one or more new restrictions during the study period, but reductions were not always associated with declines in abortion incidence.\nCONCLUSIONS: The relationship between abortion access, as measured by the number of clinics, and abortion rates is not straightforward. Further research is needed to understand the decline in abortion incidence. Perspectives on Sexual and Reproductive Health, 2017, 49(1):TK, doi: 10.1363/psrh.12015","DOI":"10.1363/psrh.12015","ISSN":"15386341","title-short":"Abortion Incidence and Service Availability In the United States, 2014","language":"en","author":[{"family":"Jones","given":"Rachel K."},{"family":"Jerman","given":"Jenna"}],"issued":{"date-parts":[["2017",3]]}}}],"schema":"https://github.com/citation-style-language/schema/raw/master/csl-citation.json"} </w:instrText>
      </w:r>
      <w:r w:rsidR="00AF192C">
        <w:rPr>
          <w:rFonts w:ascii="Times New Roman" w:hAnsi="Times New Roman" w:cs="Times New Roman"/>
        </w:rPr>
        <w:fldChar w:fldCharType="separate"/>
      </w:r>
      <w:r w:rsidR="001F378C">
        <w:rPr>
          <w:rFonts w:ascii="Times New Roman" w:hAnsi="Times New Roman" w:cs="Times New Roman"/>
          <w:noProof/>
        </w:rPr>
        <w:t>(10)</w:t>
      </w:r>
      <w:r w:rsidR="00AF192C">
        <w:rPr>
          <w:rFonts w:ascii="Times New Roman" w:hAnsi="Times New Roman" w:cs="Times New Roman"/>
        </w:rPr>
        <w:fldChar w:fldCharType="end"/>
      </w:r>
    </w:p>
    <w:p w14:paraId="4EE8795C" w14:textId="390CE92E" w:rsidR="001A27B2" w:rsidRPr="00AF192C" w:rsidRDefault="001A27B2" w:rsidP="001A27B2">
      <w:pPr>
        <w:ind w:firstLine="720"/>
        <w:rPr>
          <w:rFonts w:ascii="Times New Roman" w:hAnsi="Times New Roman" w:cs="Times New Roman"/>
        </w:rPr>
      </w:pPr>
      <w:r>
        <w:rPr>
          <w:rFonts w:ascii="Times New Roman" w:hAnsi="Times New Roman" w:cs="Times New Roman"/>
        </w:rPr>
        <w:t xml:space="preserve">The data on abortion regulations come from datasets available on the Kaiser Family Foundation website. The datasets use data from the Guttmacher Institute. In order to validate the datasets, I confirmed the data against the Guttmacher website. </w:t>
      </w:r>
      <w:r>
        <w:rPr>
          <w:rFonts w:ascii="Times New Roman" w:hAnsi="Times New Roman" w:cs="Times New Roman"/>
        </w:rPr>
        <w:t>The abortion regulations I am using in this analysis include</w:t>
      </w:r>
      <w:r w:rsidR="00AF192C">
        <w:rPr>
          <w:rFonts w:ascii="Times New Roman" w:hAnsi="Times New Roman" w:cs="Times New Roman"/>
        </w:rPr>
        <w:t xml:space="preserve"> whether or not states have restrictions on clinics’ structural standards similar to ambulatory surgical centers, whether or not states restrict abortion past a certain point in pregnancy, whether states require ultrasounds before an abortion,  whether private insurance plans in the state or states’ health insurance marketplaces restrict abortion coverage, whether states have a mandatory waiting period prior to abortion services, whether states follow the federal standard and allow Medicaid to fund abortions only for cases involving </w:t>
      </w:r>
      <w:r w:rsidR="00AF192C">
        <w:rPr>
          <w:rFonts w:ascii="Times New Roman" w:hAnsi="Times New Roman" w:cs="Times New Roman"/>
        </w:rPr>
        <w:lastRenderedPageBreak/>
        <w:t xml:space="preserve">life endangerment, rape, or incest, whether states require parental consent for minors seeking abortions, whether states have a so-called “partial birth” abortion ban, and whether states have laws in place banning abortion (from prior to the </w:t>
      </w:r>
      <w:r w:rsidR="00AF192C">
        <w:rPr>
          <w:rFonts w:ascii="Times New Roman" w:hAnsi="Times New Roman" w:cs="Times New Roman"/>
          <w:i/>
        </w:rPr>
        <w:t>Roe</w:t>
      </w:r>
      <w:r w:rsidR="00AF192C">
        <w:rPr>
          <w:rFonts w:ascii="Times New Roman" w:hAnsi="Times New Roman" w:cs="Times New Roman"/>
        </w:rPr>
        <w:t xml:space="preserve"> decision) or expressing the intent to limit abortion to the maximum extent permitted under the law. I am also looking at whether state law protects the right to abortion.</w:t>
      </w:r>
    </w:p>
    <w:p w14:paraId="50D82BC0" w14:textId="3CB3B431" w:rsidR="001A27B2" w:rsidRDefault="001A27B2" w:rsidP="001A27B2">
      <w:pPr>
        <w:ind w:firstLine="720"/>
        <w:rPr>
          <w:rFonts w:ascii="Times New Roman" w:hAnsi="Times New Roman" w:cs="Times New Roman"/>
        </w:rPr>
      </w:pPr>
      <w:r>
        <w:rPr>
          <w:rFonts w:ascii="Times New Roman" w:hAnsi="Times New Roman" w:cs="Times New Roman"/>
        </w:rPr>
        <w:t xml:space="preserve">Some states have regulations in place which have been enjoined by court orders or are similarly non enforceable: I included a law on the books only if the law was in place and enforced within the state, with one exception. In the case of state policy banning abortion </w:t>
      </w:r>
      <w:r w:rsidR="00013783">
        <w:rPr>
          <w:rFonts w:ascii="Times New Roman" w:hAnsi="Times New Roman" w:cs="Times New Roman"/>
        </w:rPr>
        <w:t xml:space="preserve">existing from prior to the </w:t>
      </w:r>
      <w:r w:rsidR="00013783">
        <w:rPr>
          <w:rFonts w:ascii="Times New Roman" w:hAnsi="Times New Roman" w:cs="Times New Roman"/>
          <w:i/>
        </w:rPr>
        <w:t>Roe</w:t>
      </w:r>
      <w:r w:rsidR="00013783">
        <w:rPr>
          <w:rFonts w:ascii="Times New Roman" w:hAnsi="Times New Roman" w:cs="Times New Roman"/>
        </w:rPr>
        <w:t xml:space="preserve"> decision or expressing the intent to limit abortion to the maximum extent permitted under the law</w:t>
      </w:r>
      <w:r>
        <w:rPr>
          <w:rFonts w:ascii="Times New Roman" w:hAnsi="Times New Roman" w:cs="Times New Roman"/>
        </w:rPr>
        <w:t xml:space="preserve">, I included these laws although they are not enforced. </w:t>
      </w:r>
    </w:p>
    <w:p w14:paraId="5514A17B" w14:textId="77777777" w:rsidR="00927063" w:rsidRDefault="00927063" w:rsidP="001A27B2">
      <w:pPr>
        <w:ind w:firstLine="720"/>
        <w:rPr>
          <w:rFonts w:ascii="Times New Roman" w:hAnsi="Times New Roman" w:cs="Times New Roman"/>
        </w:rPr>
      </w:pPr>
    </w:p>
    <w:p w14:paraId="2A1F7C06" w14:textId="45CE1737" w:rsidR="00202EB1" w:rsidRDefault="00202EB1" w:rsidP="004C52E0">
      <w:pPr>
        <w:rPr>
          <w:rFonts w:ascii="Times New Roman" w:hAnsi="Times New Roman" w:cs="Times New Roman"/>
          <w:i/>
        </w:rPr>
      </w:pPr>
      <w:r>
        <w:rPr>
          <w:rFonts w:ascii="Times New Roman" w:hAnsi="Times New Roman" w:cs="Times New Roman"/>
          <w:i/>
        </w:rPr>
        <w:t>Health Care Coverage</w:t>
      </w:r>
    </w:p>
    <w:p w14:paraId="0E5D63B0" w14:textId="132F37FD" w:rsidR="001A27B2" w:rsidRDefault="001A27B2" w:rsidP="00013783">
      <w:pPr>
        <w:ind w:firstLine="720"/>
        <w:rPr>
          <w:rFonts w:ascii="Times New Roman" w:hAnsi="Times New Roman" w:cs="Times New Roman"/>
        </w:rPr>
      </w:pPr>
      <w:r>
        <w:rPr>
          <w:rFonts w:ascii="Times New Roman" w:hAnsi="Times New Roman" w:cs="Times New Roman"/>
        </w:rPr>
        <w:t>I operationalized health care coverage within the state by looking at the percent of people within the state who do not have health insurance and whether or not the state has expanded Medicaid.</w:t>
      </w:r>
      <w:r w:rsidR="00013783">
        <w:rPr>
          <w:rFonts w:ascii="Times New Roman" w:hAnsi="Times New Roman" w:cs="Times New Roman"/>
        </w:rPr>
        <w:t xml:space="preserve"> Prior to the Affordable Care Act, Medicaid was only available to children, parents, people with disabilities, and some people over age 65, although states had some discretion with regard to income eligibility levels. The ACA offered states the option to expand eligibility for Medicaid to individuals with incomes up to 138% of the federal poverty level, offering federal funding to cover the costs of newly eligible enrollees for a set number of years.</w:t>
      </w:r>
      <w:r w:rsidR="00013783">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AvWLW8KX","properties":{"formattedCitation":"(22)","plainCitation":"(22)","noteIndex":0},"citationItems":[{"id":695,"uris":["http://zotero.org/users/5215675/items/QTW62HZ8"],"uri":["http://zotero.org/users/5215675/items/QTW62HZ8"],"itemData":{"id":695,"type":"webpage","title":"The Fiscal Case for Medicaid Expansion | Commonwealth Fund","abstract":"After a two-and-a-half-year lull, additional states are now primed to expand Medicaid eligibility to more people living in poverty, as permitted under the Affordable Care Act. Virginia expanded Medicaid earlier this year, and as many as six more states are waiting in the wings. But concerns about costs have been a roadblock to implementation in these states and the dozen others that have so far resisted calls to expand the health insurance program.","URL":"https://www.commonwealthfund.org/blog/2019/fiscal-case-medicaid-expansion","note":"DOI: https://doi.org/10.26099/w12z-v017","language":"en","accessed":{"date-parts":[["2019",5,8]]}}}],"schema":"https://github.com/citation-style-language/schema/raw/master/csl-citation.json"} </w:instrText>
      </w:r>
      <w:r w:rsidR="00013783">
        <w:rPr>
          <w:rFonts w:ascii="Times New Roman" w:hAnsi="Times New Roman" w:cs="Times New Roman"/>
        </w:rPr>
        <w:fldChar w:fldCharType="separate"/>
      </w:r>
      <w:r w:rsidR="001F378C">
        <w:rPr>
          <w:rFonts w:ascii="Times New Roman" w:hAnsi="Times New Roman" w:cs="Times New Roman"/>
          <w:noProof/>
        </w:rPr>
        <w:t>(22)</w:t>
      </w:r>
      <w:r w:rsidR="00013783">
        <w:rPr>
          <w:rFonts w:ascii="Times New Roman" w:hAnsi="Times New Roman" w:cs="Times New Roman"/>
        </w:rPr>
        <w:fldChar w:fldCharType="end"/>
      </w:r>
      <w:r w:rsidR="00013783">
        <w:rPr>
          <w:rFonts w:ascii="Times New Roman" w:hAnsi="Times New Roman" w:cs="Times New Roman"/>
        </w:rPr>
        <w:t xml:space="preserve"> So far, XX states have expanded Medicaid, and studies have found improved outcomes due to Medicaid expansions (CITE). </w:t>
      </w:r>
      <w:r w:rsidR="00013783">
        <w:rPr>
          <w:rFonts w:ascii="Times New Roman" w:hAnsi="Times New Roman" w:cs="Times New Roman"/>
        </w:rPr>
        <w:t xml:space="preserve">The data on whether or not the state has expanded Medicaid are from a dataset available from the Kaiser Family Foundation. The data are current as of the end of </w:t>
      </w:r>
      <w:proofErr w:type="gramStart"/>
      <w:r w:rsidR="00013783">
        <w:rPr>
          <w:rFonts w:ascii="Times New Roman" w:hAnsi="Times New Roman" w:cs="Times New Roman"/>
        </w:rPr>
        <w:t>April,</w:t>
      </w:r>
      <w:proofErr w:type="gramEnd"/>
      <w:r w:rsidR="00013783">
        <w:rPr>
          <w:rFonts w:ascii="Times New Roman" w:hAnsi="Times New Roman" w:cs="Times New Roman"/>
        </w:rPr>
        <w:t xml:space="preserve"> 2019. </w:t>
      </w:r>
    </w:p>
    <w:p w14:paraId="27C8AD47" w14:textId="1383C8D3" w:rsidR="001A27B2" w:rsidRDefault="001A27B2" w:rsidP="001A27B2">
      <w:pPr>
        <w:ind w:firstLine="720"/>
        <w:rPr>
          <w:rFonts w:ascii="Times New Roman" w:hAnsi="Times New Roman" w:cs="Times New Roman"/>
        </w:rPr>
      </w:pPr>
      <w:r>
        <w:rPr>
          <w:rFonts w:ascii="Times New Roman" w:hAnsi="Times New Roman" w:cs="Times New Roman"/>
        </w:rPr>
        <w:t xml:space="preserve">The data on people within the state who do not have health insurance come from a dataset uploaded to Kaggle by the U.S. Department of Health and Human Services.(cite) </w:t>
      </w:r>
      <w:r w:rsidR="006E7A81">
        <w:rPr>
          <w:rFonts w:ascii="Times New Roman" w:hAnsi="Times New Roman" w:cs="Times New Roman"/>
        </w:rPr>
        <w:t>The dataset gives the percent of people without health insurance in 2010 by state, the percent without health insurance in 2015, and the change in this coverage from 2010-2015</w:t>
      </w:r>
      <w:r w:rsidR="00013783">
        <w:rPr>
          <w:rFonts w:ascii="Times New Roman" w:hAnsi="Times New Roman" w:cs="Times New Roman"/>
        </w:rPr>
        <w:t>, as well as a few other variables, to look at the effects of the Affordable Care Act.</w:t>
      </w:r>
      <w:r w:rsidR="006E7A81">
        <w:rPr>
          <w:rFonts w:ascii="Times New Roman" w:hAnsi="Times New Roman" w:cs="Times New Roman"/>
        </w:rPr>
        <w:t xml:space="preserve"> This analysis uses the percent of people without health insurance in 2015</w:t>
      </w:r>
      <w:r w:rsidR="00013783">
        <w:rPr>
          <w:rFonts w:ascii="Times New Roman" w:hAnsi="Times New Roman" w:cs="Times New Roman"/>
        </w:rPr>
        <w:t xml:space="preserve"> to look at health care coverage within the state. </w:t>
      </w:r>
    </w:p>
    <w:p w14:paraId="41BBF1A9" w14:textId="77777777" w:rsidR="00927063" w:rsidRDefault="00927063" w:rsidP="001A27B2">
      <w:pPr>
        <w:ind w:firstLine="720"/>
        <w:rPr>
          <w:rFonts w:ascii="Times New Roman" w:hAnsi="Times New Roman" w:cs="Times New Roman"/>
        </w:rPr>
      </w:pPr>
    </w:p>
    <w:p w14:paraId="5D183785" w14:textId="0241C3C6" w:rsidR="00202EB1" w:rsidRDefault="00202EB1" w:rsidP="004C52E0">
      <w:pPr>
        <w:rPr>
          <w:rFonts w:ascii="Times New Roman" w:hAnsi="Times New Roman" w:cs="Times New Roman"/>
          <w:i/>
        </w:rPr>
      </w:pPr>
      <w:r>
        <w:rPr>
          <w:rFonts w:ascii="Times New Roman" w:hAnsi="Times New Roman" w:cs="Times New Roman"/>
          <w:i/>
        </w:rPr>
        <w:t>Political and Demographic Factors</w:t>
      </w:r>
    </w:p>
    <w:p w14:paraId="3000332F" w14:textId="5C7092C5" w:rsidR="00013783" w:rsidRDefault="00013783" w:rsidP="004C52E0">
      <w:pPr>
        <w:rPr>
          <w:rFonts w:ascii="Times New Roman" w:hAnsi="Times New Roman" w:cs="Times New Roman"/>
        </w:rPr>
      </w:pPr>
      <w:r>
        <w:rPr>
          <w:rFonts w:ascii="Times New Roman" w:hAnsi="Times New Roman" w:cs="Times New Roman"/>
        </w:rPr>
        <w:tab/>
        <w:t xml:space="preserve">In order to control for political and demographic factors within the state, </w:t>
      </w:r>
      <w:r w:rsidR="00B578C2">
        <w:rPr>
          <w:rFonts w:ascii="Times New Roman" w:hAnsi="Times New Roman" w:cs="Times New Roman"/>
        </w:rPr>
        <w:t xml:space="preserve">this analysis uses voting behavior in the state and state population. In order to analyze state voting behavior, I constructed a simple dataset with each state coded as Democrat or Republican for 2012 and 2016, using data from the Federal Elections Commission on the 2012 and 2016 presidential elections. States’ voting behavior for 2012 was highly correlated with voting behavior for 2016, with only five states’ results different in 2016 than in 2012. All of these states voted Democratic in 2012 but Republican in 2016. Because the data on CPCs and the data on abortion regulations are </w:t>
      </w:r>
      <w:r w:rsidR="00B20C1F">
        <w:rPr>
          <w:rFonts w:ascii="Times New Roman" w:hAnsi="Times New Roman" w:cs="Times New Roman"/>
        </w:rPr>
        <w:t xml:space="preserve">within the last few years, I have chosen to use states’ voting behavior in 2016. </w:t>
      </w:r>
    </w:p>
    <w:p w14:paraId="02314355" w14:textId="1F5BC86A" w:rsidR="00B578C2" w:rsidRDefault="00B578C2" w:rsidP="004C52E0">
      <w:pPr>
        <w:rPr>
          <w:rFonts w:ascii="Times New Roman" w:hAnsi="Times New Roman" w:cs="Times New Roman"/>
        </w:rPr>
      </w:pPr>
      <w:r>
        <w:rPr>
          <w:rFonts w:ascii="Times New Roman" w:hAnsi="Times New Roman" w:cs="Times New Roman"/>
        </w:rPr>
        <w:tab/>
        <w:t xml:space="preserve">The data on state population come from a dataset available from Kaiser Family Foundation, using population numbers from 2017. The data on KFF come from the U.S. Census Bureau’s American Communities Survey. </w:t>
      </w:r>
    </w:p>
    <w:p w14:paraId="1F24518B" w14:textId="77777777" w:rsidR="00521A6E" w:rsidRPr="00013783" w:rsidRDefault="00521A6E" w:rsidP="004C52E0">
      <w:pPr>
        <w:rPr>
          <w:rFonts w:ascii="Times New Roman" w:hAnsi="Times New Roman" w:cs="Times New Roman"/>
        </w:rPr>
      </w:pPr>
    </w:p>
    <w:p w14:paraId="20AE5BFB" w14:textId="59A8EB50" w:rsidR="006E7A81" w:rsidRDefault="006E7A81" w:rsidP="004C52E0">
      <w:pPr>
        <w:rPr>
          <w:rFonts w:ascii="Times New Roman" w:hAnsi="Times New Roman" w:cs="Times New Roman"/>
          <w:b/>
          <w:i/>
        </w:rPr>
      </w:pPr>
      <w:r>
        <w:rPr>
          <w:rFonts w:ascii="Times New Roman" w:hAnsi="Times New Roman" w:cs="Times New Roman"/>
          <w:b/>
          <w:i/>
        </w:rPr>
        <w:t>Data Management</w:t>
      </w:r>
    </w:p>
    <w:p w14:paraId="40584FFB" w14:textId="0306F362" w:rsidR="00013783" w:rsidRPr="00927063" w:rsidRDefault="00521A6E" w:rsidP="004C52E0">
      <w:pPr>
        <w:rPr>
          <w:rFonts w:ascii="Times New Roman" w:hAnsi="Times New Roman" w:cs="Times New Roman"/>
        </w:rPr>
      </w:pPr>
      <w:r>
        <w:rPr>
          <w:rFonts w:ascii="Times New Roman" w:hAnsi="Times New Roman" w:cs="Times New Roman"/>
        </w:rPr>
        <w:tab/>
      </w:r>
      <w:r w:rsidR="00927063">
        <w:rPr>
          <w:rFonts w:ascii="Times New Roman" w:hAnsi="Times New Roman" w:cs="Times New Roman"/>
        </w:rPr>
        <w:t xml:space="preserve">All of the data used in this analysis come from publicly available datasets. In order to manage the data, I saved all code, data, and output separately, with raw data files saved </w:t>
      </w:r>
      <w:r w:rsidR="00927063">
        <w:rPr>
          <w:rFonts w:ascii="Times New Roman" w:hAnsi="Times New Roman" w:cs="Times New Roman"/>
        </w:rPr>
        <w:lastRenderedPageBreak/>
        <w:t>separately from working data files and merged data in another folder. All code is annotated and available via my GitHub, as is my final dataset.</w:t>
      </w:r>
      <w:r w:rsidR="00927063" w:rsidRPr="00927063">
        <w:rPr>
          <w:rFonts w:ascii="Times New Roman" w:hAnsi="Times New Roman" w:cs="Times New Roman"/>
          <w:color w:val="FF0000"/>
        </w:rPr>
        <w:t xml:space="preserve"> For more on data management for this project, see Appendix A (“Data Management Plan”). </w:t>
      </w:r>
    </w:p>
    <w:p w14:paraId="4156E0BE" w14:textId="77777777" w:rsidR="00521A6E" w:rsidRPr="00B20C1F" w:rsidRDefault="00521A6E" w:rsidP="004C52E0">
      <w:pPr>
        <w:rPr>
          <w:rFonts w:ascii="Times New Roman" w:hAnsi="Times New Roman" w:cs="Times New Roman"/>
        </w:rPr>
      </w:pPr>
    </w:p>
    <w:p w14:paraId="5510D934" w14:textId="7145761E" w:rsidR="00202EB1" w:rsidRPr="00202EB1" w:rsidRDefault="00202EB1" w:rsidP="00202EB1">
      <w:pPr>
        <w:rPr>
          <w:rFonts w:ascii="Times New Roman" w:hAnsi="Times New Roman" w:cs="Times New Roman"/>
        </w:rPr>
      </w:pPr>
      <w:r>
        <w:rPr>
          <w:rFonts w:ascii="Times New Roman" w:hAnsi="Times New Roman" w:cs="Times New Roman"/>
          <w:b/>
          <w:i/>
        </w:rPr>
        <w:t>Methods</w:t>
      </w:r>
    </w:p>
    <w:p w14:paraId="2CA5C727" w14:textId="6ED5EF84" w:rsidR="009D251A" w:rsidRDefault="00202EB1" w:rsidP="009D251A">
      <w:pPr>
        <w:ind w:firstLine="720"/>
        <w:rPr>
          <w:rFonts w:ascii="Times New Roman" w:hAnsi="Times New Roman" w:cs="Times New Roman"/>
        </w:rPr>
      </w:pPr>
      <w:r>
        <w:rPr>
          <w:rFonts w:ascii="Times New Roman" w:hAnsi="Times New Roman" w:cs="Times New Roman"/>
        </w:rPr>
        <w:t>This research ties together data from many different sources</w:t>
      </w:r>
      <w:r w:rsidR="00521A6E">
        <w:rPr>
          <w:rFonts w:ascii="Times New Roman" w:hAnsi="Times New Roman" w:cs="Times New Roman"/>
        </w:rPr>
        <w:t xml:space="preserve">, as discussed above, building upon prior data collection work. For this analysis, I cleaned all datasets in Python using pandas to remove columns with data not used in the analysis, remove empty rows, remove U.S. totals, and rename columns to be more informative. The CPC database from </w:t>
      </w:r>
      <w:proofErr w:type="spellStart"/>
      <w:r w:rsidR="00521A6E">
        <w:rPr>
          <w:rFonts w:ascii="Times New Roman" w:hAnsi="Times New Roman" w:cs="Times New Roman"/>
        </w:rPr>
        <w:t>Reproaction</w:t>
      </w:r>
      <w:proofErr w:type="spellEnd"/>
      <w:r w:rsidR="00521A6E">
        <w:rPr>
          <w:rFonts w:ascii="Times New Roman" w:hAnsi="Times New Roman" w:cs="Times New Roman"/>
        </w:rPr>
        <w:t xml:space="preserve"> included the city, state, and zip all in the same cell; for analysis, using pandas and Python, I separated out the state for each facility and then reorganized the dataset so that it was organized by state and each state was associated with the total number of unique CPC facilities within that state. I then used Python and pandas to merge together all datasets on the state variable. </w:t>
      </w:r>
    </w:p>
    <w:p w14:paraId="22127AE3" w14:textId="2A3A3C68" w:rsidR="009D251A" w:rsidRDefault="00521A6E" w:rsidP="00202EB1">
      <w:pPr>
        <w:ind w:firstLine="720"/>
        <w:rPr>
          <w:rFonts w:ascii="Times New Roman" w:hAnsi="Times New Roman" w:cs="Times New Roman"/>
        </w:rPr>
      </w:pPr>
      <w:r>
        <w:rPr>
          <w:rFonts w:ascii="Times New Roman" w:hAnsi="Times New Roman" w:cs="Times New Roman"/>
        </w:rPr>
        <w:t xml:space="preserve">In Stata, I </w:t>
      </w:r>
      <w:r w:rsidR="009D251A">
        <w:rPr>
          <w:rFonts w:ascii="Times New Roman" w:hAnsi="Times New Roman" w:cs="Times New Roman"/>
        </w:rPr>
        <w:t>did a bit of final cleaning and recoded all dummy variables to appear as coded 0 or 1</w:t>
      </w:r>
      <w:r>
        <w:rPr>
          <w:rFonts w:ascii="Times New Roman" w:hAnsi="Times New Roman" w:cs="Times New Roman"/>
        </w:rPr>
        <w:t>.</w:t>
      </w:r>
      <w:r w:rsidR="009D251A">
        <w:rPr>
          <w:rFonts w:ascii="Times New Roman" w:hAnsi="Times New Roman" w:cs="Times New Roman"/>
        </w:rPr>
        <w:t xml:space="preserve"> In the case of regulations on abortion, 0 indicates that such a law is not in place or is not enforceable (the law is enjoined by a court, in most cases). 1 indicates that a law is in place and enforced. The exception to this is in the case of state law around abortion: some states have a ban on abortion which predates the Roe v. Wade decision, and others have regulations which express an intent to restrict abortion to the earliest extent possible. In these instances, these laws are not enforceable, but I used the presence of such a law on the books in analysis, because my theory relates to the combined atmosphere of abortion regulations as having an influence on the number of crisis pregnancy centers. </w:t>
      </w:r>
    </w:p>
    <w:p w14:paraId="17976FAD" w14:textId="3A010C0A" w:rsidR="00202EB1" w:rsidRPr="00202EB1" w:rsidRDefault="00521A6E" w:rsidP="00202EB1">
      <w:pPr>
        <w:ind w:firstLine="720"/>
        <w:rPr>
          <w:rFonts w:ascii="Times New Roman" w:hAnsi="Times New Roman" w:cs="Times New Roman"/>
        </w:rPr>
      </w:pPr>
      <w:r>
        <w:rPr>
          <w:rFonts w:ascii="Times New Roman" w:hAnsi="Times New Roman" w:cs="Times New Roman"/>
        </w:rPr>
        <w:t xml:space="preserve">I used Stata to do the final analysis, performing an </w:t>
      </w:r>
      <w:r w:rsidR="00202EB1">
        <w:rPr>
          <w:rFonts w:ascii="Times New Roman" w:hAnsi="Times New Roman" w:cs="Times New Roman"/>
        </w:rPr>
        <w:t xml:space="preserve">ordinary least squares regression to </w:t>
      </w:r>
      <w:r>
        <w:rPr>
          <w:rFonts w:ascii="Times New Roman" w:hAnsi="Times New Roman" w:cs="Times New Roman"/>
        </w:rPr>
        <w:t>analyze</w:t>
      </w:r>
      <w:r w:rsidR="00202EB1">
        <w:rPr>
          <w:rFonts w:ascii="Times New Roman" w:hAnsi="Times New Roman" w:cs="Times New Roman"/>
        </w:rPr>
        <w:t xml:space="preserve"> the relationship between abortion provision in a state, health care coverage in that state, and crisis pregnancy centers in that state, controlling for political and demographic factors within the state. </w:t>
      </w:r>
      <w:r w:rsidR="00F75C7F">
        <w:rPr>
          <w:rFonts w:ascii="Times New Roman" w:hAnsi="Times New Roman" w:cs="Times New Roman"/>
        </w:rPr>
        <w:t xml:space="preserve">Within Stata, I created a composite variable to capture the number of regulations on abortion and abortion providers within the state. States received a score which reflected how many of the abortion regulations I used in the analysis were in place and enforced within the state. This composite score ranged from 0, for states without regulations on abortion, to 8, the states with the most restrictions. </w:t>
      </w:r>
    </w:p>
    <w:p w14:paraId="354C417F" w14:textId="4A2D61A3" w:rsidR="00A56C97" w:rsidRDefault="00A56C97" w:rsidP="00A56C97">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In order to look at the relationship between crisis pregnancy centers and the indicators from my research question, I used a few different models. All of these are based on the theory that crisis pregnancy centers open in response to anti-abortion sentiment, or nearby abortion providers, or both. </w:t>
      </w:r>
    </w:p>
    <w:p w14:paraId="4B1F1AE0" w14:textId="719F8E45" w:rsidR="00894997" w:rsidRPr="00894997" w:rsidRDefault="00894997" w:rsidP="004C52E0">
      <w:pPr>
        <w:rPr>
          <w:rFonts w:ascii="Times New Roman" w:hAnsi="Times New Roman" w:cs="Times New Roman"/>
        </w:rPr>
      </w:pPr>
      <w:r>
        <w:rPr>
          <w:rFonts w:ascii="Times New Roman" w:hAnsi="Times New Roman" w:cs="Times New Roman"/>
        </w:rPr>
        <w:tab/>
      </w:r>
    </w:p>
    <w:p w14:paraId="33917645" w14:textId="7F282F9C" w:rsidR="00894997" w:rsidRDefault="00894997" w:rsidP="004C52E0">
      <w:pPr>
        <w:rPr>
          <w:rFonts w:ascii="Times New Roman" w:hAnsi="Times New Roman" w:cs="Times New Roman"/>
          <w:b/>
          <w:i/>
        </w:rPr>
      </w:pPr>
      <w:r w:rsidRPr="00013783">
        <w:rPr>
          <w:rFonts w:ascii="Times New Roman" w:hAnsi="Times New Roman" w:cs="Times New Roman"/>
          <w:b/>
          <w:i/>
        </w:rPr>
        <w:t>Results</w:t>
      </w:r>
    </w:p>
    <w:p w14:paraId="43B766D6" w14:textId="297D4077" w:rsidR="001B0D2C" w:rsidRPr="001B0D2C" w:rsidRDefault="001B0D2C" w:rsidP="004C52E0">
      <w:pPr>
        <w:rPr>
          <w:rFonts w:ascii="Times New Roman" w:hAnsi="Times New Roman" w:cs="Times New Roman"/>
        </w:rPr>
      </w:pPr>
      <w:r>
        <w:rPr>
          <w:rFonts w:ascii="Times New Roman" w:hAnsi="Times New Roman" w:cs="Times New Roman"/>
        </w:rPr>
        <w:tab/>
        <w:t>In selecting variables for regression models to address my theory, I first had to select out variables which were highly correlated with one another. States’ voting behavior in 2012 and 2016 were highly correlated, so I chose to use voting behavior in 2016 as it was closer to the date for the rest of the data used in the models. The number of abortion providers was highly positively correlated with the nu</w:t>
      </w:r>
      <w:bookmarkStart w:id="0" w:name="_GoBack"/>
      <w:bookmarkEnd w:id="0"/>
      <w:r>
        <w:rPr>
          <w:rFonts w:ascii="Times New Roman" w:hAnsi="Times New Roman" w:cs="Times New Roman"/>
        </w:rPr>
        <w:t xml:space="preserve">mber of abortions provided by state; in order to parallel the dependent variable, I chose to use the number of abortion providers as both represent facilities, rather than comparing patients served with the number of facilities. Each abortion regulation was somewhat positively correlated with state voting behavior in 2016, and the composite score of regulations was extremely correlated with state voting behavior. </w:t>
      </w:r>
    </w:p>
    <w:p w14:paraId="4A59CA2A" w14:textId="77777777" w:rsidR="001B0D2C" w:rsidRDefault="001B0D2C" w:rsidP="001B0D2C">
      <w:pPr>
        <w:ind w:firstLine="720"/>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In model number 1, I looked only at the relationship between the number of crisis pregnancy centers and abortion providers in a state, controlling for state population, as states with a higher population will likely have more of both types of facilities. </w:t>
      </w:r>
    </w:p>
    <w:p w14:paraId="184DC494" w14:textId="451ED18C" w:rsidR="001B0D2C" w:rsidRDefault="001B0D2C" w:rsidP="001B0D2C">
      <w:pPr>
        <w:ind w:firstLine="720"/>
        <w:rPr>
          <w:rFonts w:ascii="Times New Roman" w:hAnsi="Times New Roman" w:cs="Times New Roman"/>
          <w:color w:val="000000" w:themeColor="text1"/>
        </w:rPr>
      </w:pPr>
      <w:r>
        <w:rPr>
          <w:rFonts w:ascii="Times New Roman" w:hAnsi="Times New Roman" w:cs="Times New Roman"/>
          <w:color w:val="000000" w:themeColor="text1"/>
        </w:rPr>
        <w:t>Model number 2 looks at the relationship between the number of crisis pregnancy centers and providers in a state, controlling for both state population and voting behavior, in order to look at whether adding voting behavior better predicts the number of CPCs in a state. In model 3, I looked at whether including the percentage of people uninsured in 2015 to model 2 helped better predict the number of CPCs.</w:t>
      </w:r>
    </w:p>
    <w:p w14:paraId="7A7B275F" w14:textId="77777777" w:rsidR="001B0D2C" w:rsidRDefault="001B0D2C" w:rsidP="001B0D2C">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For model number 4, I added in all of the regulations to model number 3. Abortion regulations in the model all acted as dummy variables (whether or not the state had the regulation in place and enforceable, except for the restrictions from before Roe), which had the effect of canceling one another out. In order to operationalize anti-abortion sentiment in a state, I constructed a composite score that totaled the number of abortion regulations within a state, ranging from 0 to 8. In model 4, I looked at the relationship between number of CPCs, number of providers, and the score of total abortion regulations, controlling for voting behavior and state population. For model number 5, I wanted to look at only regulations targeting abortion providers, to see if crisis pregnancy centers were opening more in response to abortion providers in a state, so I used a composite score which only totals the restrictions on abortion from the </w:t>
      </w:r>
      <w:r w:rsidRPr="00721997">
        <w:rPr>
          <w:rFonts w:ascii="Times New Roman" w:hAnsi="Times New Roman" w:cs="Times New Roman"/>
          <w:color w:val="FF0000"/>
        </w:rPr>
        <w:t>supply side</w:t>
      </w:r>
      <w:r>
        <w:rPr>
          <w:rFonts w:ascii="Times New Roman" w:hAnsi="Times New Roman" w:cs="Times New Roman"/>
          <w:color w:val="FF0000"/>
        </w:rPr>
        <w:t xml:space="preserve"> (cite Ted Joyce)</w:t>
      </w:r>
      <w:r>
        <w:rPr>
          <w:rFonts w:ascii="Times New Roman" w:hAnsi="Times New Roman" w:cs="Times New Roman"/>
          <w:color w:val="000000" w:themeColor="text1"/>
        </w:rPr>
        <w:t xml:space="preserve">. I wanted to isolate regulations which seek to dissuade people from receiving abortions, whether by introducing delays or preventing them from obtaining abortion services, so I created another composite score that totaled the number of regulations on abortion on the demand side. For model number 6, I looked at the relationship between the number of crisis pregnancy centers, providers, and demand-side abortion regulations, again controlling for state population and voting behavior. </w:t>
      </w:r>
    </w:p>
    <w:p w14:paraId="61A25DE6" w14:textId="77777777" w:rsidR="001B0D2C" w:rsidRDefault="001B0D2C" w:rsidP="001B0D2C">
      <w:pPr>
        <w:rPr>
          <w:rFonts w:ascii="Times New Roman" w:hAnsi="Times New Roman" w:cs="Times New Roman"/>
          <w:color w:val="000000" w:themeColor="text1"/>
        </w:rPr>
      </w:pPr>
      <w:r>
        <w:rPr>
          <w:rFonts w:ascii="Times New Roman" w:hAnsi="Times New Roman" w:cs="Times New Roman"/>
          <w:color w:val="000000" w:themeColor="text1"/>
        </w:rPr>
        <w:tab/>
        <w:t xml:space="preserve">I also wanted to look at whether states’ supportive policies around abortion had some effect. For my final model, number 7, I used the total composite score as model number </w:t>
      </w:r>
      <w:proofErr w:type="gramStart"/>
      <w:r>
        <w:rPr>
          <w:rFonts w:ascii="Times New Roman" w:hAnsi="Times New Roman" w:cs="Times New Roman"/>
          <w:color w:val="000000" w:themeColor="text1"/>
        </w:rPr>
        <w:t>4, but</w:t>
      </w:r>
      <w:proofErr w:type="gramEnd"/>
      <w:r>
        <w:rPr>
          <w:rFonts w:ascii="Times New Roman" w:hAnsi="Times New Roman" w:cs="Times New Roman"/>
          <w:color w:val="000000" w:themeColor="text1"/>
        </w:rPr>
        <w:t xml:space="preserve"> subtracted from the score for states which had a policy supporting the right to abortion. </w:t>
      </w:r>
    </w:p>
    <w:p w14:paraId="4F2995B2" w14:textId="3DA93FDC" w:rsidR="00894997" w:rsidRPr="001B0D2C" w:rsidRDefault="00894997" w:rsidP="004C52E0">
      <w:pPr>
        <w:rPr>
          <w:rFonts w:ascii="Times New Roman" w:hAnsi="Times New Roman" w:cs="Times New Roman"/>
          <w:color w:val="000000" w:themeColor="text1"/>
        </w:rPr>
      </w:pPr>
    </w:p>
    <w:p w14:paraId="10C13E37" w14:textId="77777777" w:rsidR="00DC4931" w:rsidRDefault="00DC4931" w:rsidP="004C52E0">
      <w:pPr>
        <w:rPr>
          <w:rFonts w:ascii="Times New Roman" w:hAnsi="Times New Roman" w:cs="Times New Roman"/>
          <w:i/>
        </w:rPr>
      </w:pPr>
    </w:p>
    <w:p w14:paraId="762B0CB0" w14:textId="2995A34A" w:rsidR="00894997" w:rsidRPr="00013783" w:rsidRDefault="00894997" w:rsidP="004C52E0">
      <w:pPr>
        <w:rPr>
          <w:rFonts w:ascii="Times New Roman" w:hAnsi="Times New Roman" w:cs="Times New Roman"/>
          <w:b/>
          <w:i/>
        </w:rPr>
      </w:pPr>
      <w:r w:rsidRPr="00013783">
        <w:rPr>
          <w:rFonts w:ascii="Times New Roman" w:hAnsi="Times New Roman" w:cs="Times New Roman"/>
          <w:b/>
          <w:i/>
        </w:rPr>
        <w:t>Limitations</w:t>
      </w:r>
    </w:p>
    <w:p w14:paraId="6CA613B7" w14:textId="1847D9F4" w:rsidR="00F82201" w:rsidRPr="00F82201" w:rsidRDefault="00F82201" w:rsidP="004C52E0">
      <w:pPr>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One issue with this model is in the number of crisis pregnancy centers by state. The data from </w:t>
      </w:r>
      <w:proofErr w:type="spellStart"/>
      <w:r>
        <w:rPr>
          <w:rFonts w:ascii="Times New Roman" w:hAnsi="Times New Roman" w:cs="Times New Roman"/>
        </w:rPr>
        <w:t>Reproaction</w:t>
      </w:r>
      <w:proofErr w:type="spellEnd"/>
      <w:r>
        <w:rPr>
          <w:rFonts w:ascii="Times New Roman" w:hAnsi="Times New Roman" w:cs="Times New Roman"/>
        </w:rPr>
        <w:t xml:space="preserve"> includes data for</w:t>
      </w:r>
      <w:r w:rsidR="00C32A39">
        <w:rPr>
          <w:rFonts w:ascii="Times New Roman" w:hAnsi="Times New Roman" w:cs="Times New Roman"/>
        </w:rPr>
        <w:t xml:space="preserve"> 2,629 clinic locations, but some advocacy organizations estimate there to be over 3,500 locations nationwide: NARAL Pro-Choice America estimated there to be over 3,500 in 2017.</w:t>
      </w:r>
      <w:r w:rsidR="004D628B">
        <w:rPr>
          <w:rFonts w:ascii="Times New Roman" w:hAnsi="Times New Roman" w:cs="Times New Roman"/>
        </w:rPr>
        <w:fldChar w:fldCharType="begin"/>
      </w:r>
      <w:r w:rsidR="001F378C">
        <w:rPr>
          <w:rFonts w:ascii="Times New Roman" w:hAnsi="Times New Roman" w:cs="Times New Roman"/>
        </w:rPr>
        <w:instrText xml:space="preserve"> ADDIN ZOTERO_ITEM CSL_CITATION {"citationID":"Qi6qGiS9","properties":{"formattedCitation":"(8,20)","plainCitation":"(8,20)","noteIndex":0},"citationItems":[{"id":537,"uris":["http://zotero.org/users/5215675/items/CLFZ42HP"],"uri":["http://zotero.org/users/5215675/items/CLFZ42HP"],"itemData":{"id":537,"type":"webpage","title":"The Fake Clinic Database","container-title":"Reproaction","abstract":"The Fake Clinic Database is a collection of all discoverable crisis pregnancy center locations nationwide, independently verified and regularly updated by Reproaction.","URL":"https://reproaction.org/fakeclinicdatabase/","language":"en-US","author":[{"family":"Reproaction Education Fund","given":""}],"issued":{"date-parts":[["2018",8,17]]},"accessed":{"date-parts":[["2019",4,18]]}}},{"id":296,"uris":["http://zotero.org/users/5215675/items/9WFIW3CJ"],"uri":["http://zotero.org/users/5215675/items/9WFIW3CJ"],"itemData":{"id":296,"type":"report","title":"The Truth about Crisis Pregnancy Centers","URL":"https://www.prochoiceamerica.org/wp-content/uploads/2016/12/6.-The-Truth-About-Crisis-Pregnancy-Centers.pdf","author":[{"family":"NARAL Pro-Choice America","given":""}],"issued":{"date-parts":[["2017",1,1]]},"accessed":{"date-parts":[["2019",2,20]]}}}],"schema":"https://github.com/citation-style-language/schema/raw/master/csl-citation.json"} </w:instrText>
      </w:r>
      <w:r w:rsidR="004D628B">
        <w:rPr>
          <w:rFonts w:ascii="Times New Roman" w:hAnsi="Times New Roman" w:cs="Times New Roman"/>
        </w:rPr>
        <w:fldChar w:fldCharType="separate"/>
      </w:r>
      <w:r w:rsidR="001F378C">
        <w:rPr>
          <w:rFonts w:ascii="Times New Roman" w:hAnsi="Times New Roman" w:cs="Times New Roman"/>
        </w:rPr>
        <w:t>(8,20)</w:t>
      </w:r>
      <w:r w:rsidR="004D628B">
        <w:rPr>
          <w:rFonts w:ascii="Times New Roman" w:hAnsi="Times New Roman" w:cs="Times New Roman"/>
        </w:rPr>
        <w:fldChar w:fldCharType="end"/>
      </w:r>
      <w:r w:rsidR="00C32A39">
        <w:rPr>
          <w:rFonts w:ascii="Times New Roman" w:hAnsi="Times New Roman" w:cs="Times New Roman"/>
        </w:rPr>
        <w:t xml:space="preserve"> This could be an error, or it could be that facilities have closed in recent years, or it could be that the </w:t>
      </w:r>
      <w:proofErr w:type="spellStart"/>
      <w:r w:rsidR="00C32A39">
        <w:rPr>
          <w:rFonts w:ascii="Times New Roman" w:hAnsi="Times New Roman" w:cs="Times New Roman"/>
        </w:rPr>
        <w:t>Reproaction</w:t>
      </w:r>
      <w:proofErr w:type="spellEnd"/>
      <w:r w:rsidR="00C32A39">
        <w:rPr>
          <w:rFonts w:ascii="Times New Roman" w:hAnsi="Times New Roman" w:cs="Times New Roman"/>
        </w:rPr>
        <w:t xml:space="preserve"> database does not include all facilities nationwide. This model assumes that, if there are clinic locations missing from the database, they are not missing in a systematic way; however, if this is not the case, it may introduce bias into the results.</w:t>
      </w:r>
    </w:p>
    <w:p w14:paraId="5B127C87" w14:textId="77777777" w:rsidR="00894997" w:rsidRDefault="00894997" w:rsidP="004C52E0">
      <w:pPr>
        <w:rPr>
          <w:rFonts w:ascii="Times New Roman" w:hAnsi="Times New Roman" w:cs="Times New Roman"/>
          <w:i/>
        </w:rPr>
      </w:pPr>
    </w:p>
    <w:p w14:paraId="7E295E59" w14:textId="19249B13" w:rsidR="00894997" w:rsidRPr="00013783" w:rsidRDefault="00894997" w:rsidP="004C52E0">
      <w:pPr>
        <w:rPr>
          <w:rFonts w:ascii="Times New Roman" w:hAnsi="Times New Roman" w:cs="Times New Roman"/>
          <w:b/>
          <w:i/>
        </w:rPr>
      </w:pPr>
      <w:r w:rsidRPr="00013783">
        <w:rPr>
          <w:rFonts w:ascii="Times New Roman" w:hAnsi="Times New Roman" w:cs="Times New Roman"/>
          <w:b/>
          <w:i/>
        </w:rPr>
        <w:t>Discussion</w:t>
      </w:r>
    </w:p>
    <w:p w14:paraId="6E8FD33E" w14:textId="77777777" w:rsidR="00FB7B46" w:rsidRDefault="00C32A39" w:rsidP="00C32A39">
      <w:pPr>
        <w:rPr>
          <w:rFonts w:ascii="Times New Roman" w:hAnsi="Times New Roman" w:cs="Times New Roman"/>
        </w:rPr>
      </w:pPr>
      <w:r>
        <w:rPr>
          <w:rFonts w:ascii="Times New Roman" w:hAnsi="Times New Roman" w:cs="Times New Roman"/>
        </w:rPr>
        <w:tab/>
      </w:r>
      <w:r w:rsidR="00FB7B46">
        <w:rPr>
          <w:rFonts w:ascii="Times New Roman" w:hAnsi="Times New Roman" w:cs="Times New Roman"/>
        </w:rPr>
        <w:t>Since abortion is a time sensitive issue and crisis pregnancy centers may introduce further delays (</w:t>
      </w:r>
      <w:r w:rsidR="00FB7B46">
        <w:rPr>
          <w:rFonts w:ascii="Times New Roman" w:hAnsi="Times New Roman" w:cs="Times New Roman"/>
          <w:color w:val="FF0000"/>
        </w:rPr>
        <w:t>maybe look at other laws that may introduce delay as another DV)</w:t>
      </w:r>
      <w:r w:rsidR="00FB7B46">
        <w:rPr>
          <w:rFonts w:ascii="Times New Roman" w:hAnsi="Times New Roman" w:cs="Times New Roman"/>
        </w:rPr>
        <w:t xml:space="preserve">, it would be interesting to look at whether the number of crisis pregnancy centers affects abortion services in the state. It may be that the number of crisis pregnancy centers causes the abortions provided in a state to be further along in gestational age, or the number of self-managed abortions to be higher. </w:t>
      </w:r>
      <w:r w:rsidR="00FB7B46">
        <w:rPr>
          <w:rFonts w:ascii="Times New Roman" w:hAnsi="Times New Roman" w:cs="Times New Roman"/>
        </w:rPr>
        <w:lastRenderedPageBreak/>
        <w:t>Further research could look at the number of crisis pregnancy centers on these measures; however, as these data are highly sensitive, it is outside the scope of this paper.</w:t>
      </w:r>
    </w:p>
    <w:p w14:paraId="62AA47F4" w14:textId="3F73F1C9" w:rsidR="00C32A39" w:rsidRPr="00FB7B46" w:rsidRDefault="00FB7B46" w:rsidP="00C32A39">
      <w:pPr>
        <w:rPr>
          <w:rFonts w:ascii="Times New Roman" w:hAnsi="Times New Roman" w:cs="Times New Roman"/>
        </w:rPr>
      </w:pPr>
      <w:r>
        <w:rPr>
          <w:rFonts w:ascii="Times New Roman" w:hAnsi="Times New Roman" w:cs="Times New Roman"/>
        </w:rPr>
        <w:tab/>
        <w:t>Furthermore, the measures in this research are very geographically specific; there</w:t>
      </w:r>
      <w:r w:rsidR="00013783">
        <w:rPr>
          <w:rFonts w:ascii="Times New Roman" w:hAnsi="Times New Roman" w:cs="Times New Roman"/>
        </w:rPr>
        <w:t>f</w:t>
      </w:r>
      <w:r>
        <w:rPr>
          <w:rFonts w:ascii="Times New Roman" w:hAnsi="Times New Roman" w:cs="Times New Roman"/>
        </w:rPr>
        <w:t xml:space="preserve">ore, it would be interesting to look at these measures using spatial or geographic analysis. It would be interesting to see whether these effects differ based on how far a person is from an abortion provider or how many abortion providers and crisis pregnancy centers are within a certain distance of a person.  </w:t>
      </w:r>
    </w:p>
    <w:p w14:paraId="02784C8A" w14:textId="29871123" w:rsidR="001B0D2C" w:rsidRDefault="001B0D2C">
      <w:pPr>
        <w:rPr>
          <w:rFonts w:ascii="Times New Roman" w:hAnsi="Times New Roman" w:cs="Times New Roman"/>
        </w:rPr>
      </w:pPr>
      <w:r>
        <w:rPr>
          <w:rFonts w:ascii="Times New Roman" w:hAnsi="Times New Roman" w:cs="Times New Roman"/>
        </w:rPr>
        <w:br w:type="page"/>
      </w:r>
    </w:p>
    <w:p w14:paraId="056DB670" w14:textId="6F3A54D2" w:rsidR="00F06BB8" w:rsidRPr="001B0D2C" w:rsidRDefault="001B0D2C">
      <w:pPr>
        <w:rPr>
          <w:rFonts w:ascii="Times New Roman" w:hAnsi="Times New Roman" w:cs="Times New Roman"/>
          <w:b/>
          <w:i/>
        </w:rPr>
      </w:pPr>
      <w:r w:rsidRPr="001B0D2C">
        <w:rPr>
          <w:rFonts w:ascii="Times New Roman" w:hAnsi="Times New Roman" w:cs="Times New Roman"/>
          <w:b/>
          <w:i/>
        </w:rPr>
        <w:lastRenderedPageBreak/>
        <w:t>References</w:t>
      </w:r>
    </w:p>
    <w:p w14:paraId="22E7968B" w14:textId="77777777" w:rsidR="001B0D2C" w:rsidRDefault="001B0D2C" w:rsidP="001F378C">
      <w:pPr>
        <w:pStyle w:val="Bibliography"/>
      </w:pPr>
    </w:p>
    <w:p w14:paraId="37B8C7D4" w14:textId="2BD4EF28" w:rsidR="001F378C" w:rsidRPr="001F378C" w:rsidRDefault="00F06BB8" w:rsidP="001F378C">
      <w:pPr>
        <w:pStyle w:val="Bibliography"/>
        <w:rPr>
          <w:rFonts w:ascii="Times New Roman" w:hAnsi="Times New Roman" w:cs="Times New Roman"/>
        </w:rPr>
      </w:pPr>
      <w:r>
        <w:fldChar w:fldCharType="begin"/>
      </w:r>
      <w:r w:rsidR="00CA3D2C">
        <w:instrText xml:space="preserve"> ADDIN ZOTERO_BIBL {"uncited":[],"omitted":[],"custom":[]} CSL_BIBLIOGRAPHY </w:instrText>
      </w:r>
      <w:r>
        <w:fldChar w:fldCharType="separate"/>
      </w:r>
      <w:r w:rsidR="001F378C" w:rsidRPr="001F378C">
        <w:rPr>
          <w:rFonts w:ascii="Times New Roman" w:hAnsi="Times New Roman" w:cs="Times New Roman"/>
        </w:rPr>
        <w:t xml:space="preserve">1. </w:t>
      </w:r>
      <w:r w:rsidR="001F378C" w:rsidRPr="001F378C">
        <w:rPr>
          <w:rFonts w:ascii="Times New Roman" w:hAnsi="Times New Roman" w:cs="Times New Roman"/>
        </w:rPr>
        <w:tab/>
        <w:t xml:space="preserve">Collaborative Group on Hormonal Factors in Breast Cancer. Breast cancer and abortion: collaborative reanalysis of data from 53 epidemiological studies, including 83 000 women with breast cancer from 16 countries. The Lancet. 2004 Mar 27;363(9414):1007–16. </w:t>
      </w:r>
    </w:p>
    <w:p w14:paraId="46D6E728"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2. </w:t>
      </w:r>
      <w:r w:rsidRPr="001F378C">
        <w:rPr>
          <w:rFonts w:ascii="Times New Roman" w:hAnsi="Times New Roman" w:cs="Times New Roman"/>
        </w:rPr>
        <w:tab/>
        <w:t>Biggs MA, Rowland B, McCulloch CE, Foster DG. Does abortion increase women’s risk for post-traumatic stress? Findings from a prospective longitudinal cohort study. BMJ Open [Internet]. 2016 Feb 1 [cited 2019 May 8];6(2). Available from: https://www.ncbi.nlm.nih.gov/pmc/articles/PMC4746441/</w:t>
      </w:r>
    </w:p>
    <w:p w14:paraId="3D6ECCE3"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3. </w:t>
      </w:r>
      <w:r w:rsidRPr="001F378C">
        <w:rPr>
          <w:rFonts w:ascii="Times New Roman" w:hAnsi="Times New Roman" w:cs="Times New Roman"/>
        </w:rPr>
        <w:tab/>
      </w:r>
      <w:proofErr w:type="spellStart"/>
      <w:r w:rsidRPr="001F378C">
        <w:rPr>
          <w:rFonts w:ascii="Times New Roman" w:hAnsi="Times New Roman" w:cs="Times New Roman"/>
        </w:rPr>
        <w:t>Kimport</w:t>
      </w:r>
      <w:proofErr w:type="spellEnd"/>
      <w:r w:rsidRPr="001F378C">
        <w:rPr>
          <w:rFonts w:ascii="Times New Roman" w:hAnsi="Times New Roman" w:cs="Times New Roman"/>
        </w:rPr>
        <w:t xml:space="preserve"> K, </w:t>
      </w:r>
      <w:proofErr w:type="spellStart"/>
      <w:r w:rsidRPr="001F378C">
        <w:rPr>
          <w:rFonts w:ascii="Times New Roman" w:hAnsi="Times New Roman" w:cs="Times New Roman"/>
        </w:rPr>
        <w:t>Dockray</w:t>
      </w:r>
      <w:proofErr w:type="spellEnd"/>
      <w:r w:rsidRPr="001F378C">
        <w:rPr>
          <w:rFonts w:ascii="Times New Roman" w:hAnsi="Times New Roman" w:cs="Times New Roman"/>
        </w:rPr>
        <w:t xml:space="preserve"> JP, Dodson S. What women seek from a pregnancy resource center. Contraception. 2016;94(2):168–72. </w:t>
      </w:r>
    </w:p>
    <w:p w14:paraId="5EB6F4C2"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4. </w:t>
      </w:r>
      <w:r w:rsidRPr="001F378C">
        <w:rPr>
          <w:rFonts w:ascii="Times New Roman" w:hAnsi="Times New Roman" w:cs="Times New Roman"/>
        </w:rPr>
        <w:tab/>
        <w:t xml:space="preserve">Bryant AG, Swartz JJ. Why Crisis Pregnancy Centers Are Legal but Unethical. AMA J Ethics. 2018 Mar 1;20(1):269–77. </w:t>
      </w:r>
    </w:p>
    <w:p w14:paraId="2BD89D94"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5. </w:t>
      </w:r>
      <w:r w:rsidRPr="001F378C">
        <w:rPr>
          <w:rFonts w:ascii="Times New Roman" w:hAnsi="Times New Roman" w:cs="Times New Roman"/>
        </w:rPr>
        <w:tab/>
      </w:r>
      <w:proofErr w:type="spellStart"/>
      <w:r w:rsidRPr="001F378C">
        <w:rPr>
          <w:rFonts w:ascii="Times New Roman" w:hAnsi="Times New Roman" w:cs="Times New Roman"/>
        </w:rPr>
        <w:t>Rewire.News</w:t>
      </w:r>
      <w:proofErr w:type="spellEnd"/>
      <w:r w:rsidRPr="001F378C">
        <w:rPr>
          <w:rFonts w:ascii="Times New Roman" w:hAnsi="Times New Roman" w:cs="Times New Roman"/>
        </w:rPr>
        <w:t xml:space="preserve">. Crisis Pregnancy Centers [Internet]. </w:t>
      </w:r>
      <w:proofErr w:type="spellStart"/>
      <w:r w:rsidRPr="001F378C">
        <w:rPr>
          <w:rFonts w:ascii="Times New Roman" w:hAnsi="Times New Roman" w:cs="Times New Roman"/>
        </w:rPr>
        <w:t>Rewire.News</w:t>
      </w:r>
      <w:proofErr w:type="spellEnd"/>
      <w:r w:rsidRPr="001F378C">
        <w:rPr>
          <w:rFonts w:ascii="Times New Roman" w:hAnsi="Times New Roman" w:cs="Times New Roman"/>
        </w:rPr>
        <w:t>. [cited 2019 Apr 17]. Available from: https://rewire.news/legislative-tracker/law-topic/crisis-pregnancy-centers/</w:t>
      </w:r>
    </w:p>
    <w:p w14:paraId="30220E35"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6. </w:t>
      </w:r>
      <w:r w:rsidRPr="001F378C">
        <w:rPr>
          <w:rFonts w:ascii="Times New Roman" w:hAnsi="Times New Roman" w:cs="Times New Roman"/>
        </w:rPr>
        <w:tab/>
        <w:t xml:space="preserve">Bryant-Comstock K, Bryant AG, Narasimhan S, Levi EE. Information about Sexual Health on Crisis Pregnancy Center Web Sites: Accurate for Adolescents? J </w:t>
      </w:r>
      <w:proofErr w:type="spellStart"/>
      <w:r w:rsidRPr="001F378C">
        <w:rPr>
          <w:rFonts w:ascii="Times New Roman" w:hAnsi="Times New Roman" w:cs="Times New Roman"/>
        </w:rPr>
        <w:t>Pediatr</w:t>
      </w:r>
      <w:proofErr w:type="spellEnd"/>
      <w:r w:rsidRPr="001F378C">
        <w:rPr>
          <w:rFonts w:ascii="Times New Roman" w:hAnsi="Times New Roman" w:cs="Times New Roman"/>
        </w:rPr>
        <w:t xml:space="preserve"> </w:t>
      </w:r>
      <w:proofErr w:type="spellStart"/>
      <w:r w:rsidRPr="001F378C">
        <w:rPr>
          <w:rFonts w:ascii="Times New Roman" w:hAnsi="Times New Roman" w:cs="Times New Roman"/>
        </w:rPr>
        <w:t>Adolesc</w:t>
      </w:r>
      <w:proofErr w:type="spellEnd"/>
      <w:r w:rsidRPr="001F378C">
        <w:rPr>
          <w:rFonts w:ascii="Times New Roman" w:hAnsi="Times New Roman" w:cs="Times New Roman"/>
        </w:rPr>
        <w:t xml:space="preserve"> Gynecol. 2016 Feb;29(1):22–5. </w:t>
      </w:r>
    </w:p>
    <w:p w14:paraId="2587E01F"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7. </w:t>
      </w:r>
      <w:r w:rsidRPr="001F378C">
        <w:rPr>
          <w:rFonts w:ascii="Times New Roman" w:hAnsi="Times New Roman" w:cs="Times New Roman"/>
        </w:rPr>
        <w:tab/>
      </w:r>
      <w:proofErr w:type="spellStart"/>
      <w:r w:rsidRPr="001F378C">
        <w:rPr>
          <w:rFonts w:ascii="Times New Roman" w:hAnsi="Times New Roman" w:cs="Times New Roman"/>
        </w:rPr>
        <w:t>Tsevat</w:t>
      </w:r>
      <w:proofErr w:type="spellEnd"/>
      <w:r w:rsidRPr="001F378C">
        <w:rPr>
          <w:rFonts w:ascii="Times New Roman" w:hAnsi="Times New Roman" w:cs="Times New Roman"/>
        </w:rPr>
        <w:t xml:space="preserve"> D, Miracle J, Gallo M. Evaluation of services at crisis pregnancy centers in Ohio. Contraception. 2016 Oct 1;94(4):391–2. </w:t>
      </w:r>
    </w:p>
    <w:p w14:paraId="68ADC912"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8. </w:t>
      </w:r>
      <w:r w:rsidRPr="001F378C">
        <w:rPr>
          <w:rFonts w:ascii="Times New Roman" w:hAnsi="Times New Roman" w:cs="Times New Roman"/>
        </w:rPr>
        <w:tab/>
        <w:t>NARAL Pro-Choice America. The Truth about Crisis Pregnancy Centers [Internet]. 2017 Jan [cited 2019 Feb 20]. Available from: https://www.prochoiceamerica.org/wp-content/uploads/2016/12/6.-The-Truth-About-Crisis-Pregnancy-Centers.pdf</w:t>
      </w:r>
    </w:p>
    <w:p w14:paraId="6E07A023"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9. </w:t>
      </w:r>
      <w:r w:rsidRPr="001F378C">
        <w:rPr>
          <w:rFonts w:ascii="Times New Roman" w:hAnsi="Times New Roman" w:cs="Times New Roman"/>
        </w:rPr>
        <w:tab/>
      </w:r>
      <w:proofErr w:type="spellStart"/>
      <w:r w:rsidRPr="001F378C">
        <w:rPr>
          <w:rFonts w:ascii="Times New Roman" w:hAnsi="Times New Roman" w:cs="Times New Roman"/>
        </w:rPr>
        <w:t>Yuengert</w:t>
      </w:r>
      <w:proofErr w:type="spellEnd"/>
      <w:r w:rsidRPr="001F378C">
        <w:rPr>
          <w:rFonts w:ascii="Times New Roman" w:hAnsi="Times New Roman" w:cs="Times New Roman"/>
        </w:rPr>
        <w:t xml:space="preserve"> A, Fetzer J. Location Decisions of Abortion Clinics and Crisis Pregnancy Centers in California. Catholic Social Science Review. 2010 Jul </w:t>
      </w:r>
      <w:proofErr w:type="gramStart"/>
      <w:r w:rsidRPr="001F378C">
        <w:rPr>
          <w:rFonts w:ascii="Times New Roman" w:hAnsi="Times New Roman" w:cs="Times New Roman"/>
        </w:rPr>
        <w:t>1;15:211</w:t>
      </w:r>
      <w:proofErr w:type="gramEnd"/>
      <w:r w:rsidRPr="001F378C">
        <w:rPr>
          <w:rFonts w:ascii="Times New Roman" w:hAnsi="Times New Roman" w:cs="Times New Roman"/>
        </w:rPr>
        <w:t xml:space="preserve">–35. </w:t>
      </w:r>
    </w:p>
    <w:p w14:paraId="35974E6F"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10. </w:t>
      </w:r>
      <w:r w:rsidRPr="001F378C">
        <w:rPr>
          <w:rFonts w:ascii="Times New Roman" w:hAnsi="Times New Roman" w:cs="Times New Roman"/>
        </w:rPr>
        <w:tab/>
        <w:t xml:space="preserve">Jones RK, </w:t>
      </w:r>
      <w:proofErr w:type="spellStart"/>
      <w:r w:rsidRPr="001F378C">
        <w:rPr>
          <w:rFonts w:ascii="Times New Roman" w:hAnsi="Times New Roman" w:cs="Times New Roman"/>
        </w:rPr>
        <w:t>Jerman</w:t>
      </w:r>
      <w:proofErr w:type="spellEnd"/>
      <w:r w:rsidRPr="001F378C">
        <w:rPr>
          <w:rFonts w:ascii="Times New Roman" w:hAnsi="Times New Roman" w:cs="Times New Roman"/>
        </w:rPr>
        <w:t xml:space="preserve"> J. Abortion Incidence and Service Availability </w:t>
      </w:r>
      <w:proofErr w:type="gramStart"/>
      <w:r w:rsidRPr="001F378C">
        <w:rPr>
          <w:rFonts w:ascii="Times New Roman" w:hAnsi="Times New Roman" w:cs="Times New Roman"/>
        </w:rPr>
        <w:t>In</w:t>
      </w:r>
      <w:proofErr w:type="gramEnd"/>
      <w:r w:rsidRPr="001F378C">
        <w:rPr>
          <w:rFonts w:ascii="Times New Roman" w:hAnsi="Times New Roman" w:cs="Times New Roman"/>
        </w:rPr>
        <w:t xml:space="preserve"> the United States, 2014: Abortion Incidence and Service Availability In the United States, 2014. Perspectives on Sexual and Reproductive Health. 2017 Mar;49(1):17–27. </w:t>
      </w:r>
    </w:p>
    <w:p w14:paraId="08A8CB93"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11. </w:t>
      </w:r>
      <w:r w:rsidRPr="001F378C">
        <w:rPr>
          <w:rFonts w:ascii="Times New Roman" w:hAnsi="Times New Roman" w:cs="Times New Roman"/>
        </w:rPr>
        <w:tab/>
        <w:t xml:space="preserve">Cartwright AF, </w:t>
      </w:r>
      <w:proofErr w:type="spellStart"/>
      <w:r w:rsidRPr="001F378C">
        <w:rPr>
          <w:rFonts w:ascii="Times New Roman" w:hAnsi="Times New Roman" w:cs="Times New Roman"/>
        </w:rPr>
        <w:t>Karunaratne</w:t>
      </w:r>
      <w:proofErr w:type="spellEnd"/>
      <w:r w:rsidRPr="001F378C">
        <w:rPr>
          <w:rFonts w:ascii="Times New Roman" w:hAnsi="Times New Roman" w:cs="Times New Roman"/>
        </w:rPr>
        <w:t xml:space="preserve"> M, Barr-Walker J, Johns NE, Upadhyay UD. Identifying National Availability of Abortion Care and Distance </w:t>
      </w:r>
      <w:proofErr w:type="gramStart"/>
      <w:r w:rsidRPr="001F378C">
        <w:rPr>
          <w:rFonts w:ascii="Times New Roman" w:hAnsi="Times New Roman" w:cs="Times New Roman"/>
        </w:rPr>
        <w:t>From</w:t>
      </w:r>
      <w:proofErr w:type="gramEnd"/>
      <w:r w:rsidRPr="001F378C">
        <w:rPr>
          <w:rFonts w:ascii="Times New Roman" w:hAnsi="Times New Roman" w:cs="Times New Roman"/>
        </w:rPr>
        <w:t xml:space="preserve"> Major US Cities: Systematic Online Search. Journal of Medical Internet Research. 2018;20(5</w:t>
      </w:r>
      <w:proofErr w:type="gramStart"/>
      <w:r w:rsidRPr="001F378C">
        <w:rPr>
          <w:rFonts w:ascii="Times New Roman" w:hAnsi="Times New Roman" w:cs="Times New Roman"/>
        </w:rPr>
        <w:t>):e</w:t>
      </w:r>
      <w:proofErr w:type="gramEnd"/>
      <w:r w:rsidRPr="001F378C">
        <w:rPr>
          <w:rFonts w:ascii="Times New Roman" w:hAnsi="Times New Roman" w:cs="Times New Roman"/>
        </w:rPr>
        <w:t xml:space="preserve">186. </w:t>
      </w:r>
    </w:p>
    <w:p w14:paraId="4E96724F"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12. </w:t>
      </w:r>
      <w:r w:rsidRPr="001F378C">
        <w:rPr>
          <w:rFonts w:ascii="Times New Roman" w:hAnsi="Times New Roman" w:cs="Times New Roman"/>
        </w:rPr>
        <w:tab/>
        <w:t xml:space="preserve">Blank RM, George CC, London RA. State abortion rates. The impact of policies, providers, politics, demographics, and economic environment. J Health Econ. 1996 Oct;15(5):513–53. </w:t>
      </w:r>
    </w:p>
    <w:p w14:paraId="7CAC2B78"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13. </w:t>
      </w:r>
      <w:r w:rsidRPr="001F378C">
        <w:rPr>
          <w:rFonts w:ascii="Times New Roman" w:hAnsi="Times New Roman" w:cs="Times New Roman"/>
        </w:rPr>
        <w:tab/>
        <w:t xml:space="preserve">Alliance Defending Freedom. Austin </w:t>
      </w:r>
      <w:proofErr w:type="spellStart"/>
      <w:r w:rsidRPr="001F378C">
        <w:rPr>
          <w:rFonts w:ascii="Times New Roman" w:hAnsi="Times New Roman" w:cs="Times New Roman"/>
        </w:rPr>
        <w:t>LifeCare</w:t>
      </w:r>
      <w:proofErr w:type="spellEnd"/>
      <w:r w:rsidRPr="001F378C">
        <w:rPr>
          <w:rFonts w:ascii="Times New Roman" w:hAnsi="Times New Roman" w:cs="Times New Roman"/>
        </w:rPr>
        <w:t xml:space="preserve"> v. City of Austin [Internet]. Default. [cited 2019 Apr 17]. Available from: http://adflegal.org/detailspages/case-details</w:t>
      </w:r>
    </w:p>
    <w:p w14:paraId="740C9493"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lastRenderedPageBreak/>
        <w:t xml:space="preserve">14. </w:t>
      </w:r>
      <w:r w:rsidRPr="001F378C">
        <w:rPr>
          <w:rFonts w:ascii="Times New Roman" w:hAnsi="Times New Roman" w:cs="Times New Roman"/>
        </w:rPr>
        <w:tab/>
        <w:t>Alliance Defending Freedom. Pregnancy Care Center of New York v. City of New York [Internet]. Default. [cited 2019 Apr 17]. Available from: http://adflegal.org/detailspages/case-details</w:t>
      </w:r>
    </w:p>
    <w:p w14:paraId="21ACC084"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15. </w:t>
      </w:r>
      <w:r w:rsidRPr="001F378C">
        <w:rPr>
          <w:rFonts w:ascii="Times New Roman" w:hAnsi="Times New Roman" w:cs="Times New Roman"/>
        </w:rPr>
        <w:tab/>
        <w:t>Duncan I. Federal appeals court rules against Baltimore law requiring disclosures at pregnancy clinics that don’t provide abortions. Baltimore Sun [Internet]. 2018 Jan 5 [cited 2019 May 8]; Available from: https://www.baltimoresun.com/health/bs-md-ci-pregnancy-clinic-ruling-20180105-story.html</w:t>
      </w:r>
    </w:p>
    <w:p w14:paraId="7B625E31"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16. </w:t>
      </w:r>
      <w:r w:rsidRPr="001F378C">
        <w:rPr>
          <w:rFonts w:ascii="Times New Roman" w:hAnsi="Times New Roman" w:cs="Times New Roman"/>
        </w:rPr>
        <w:tab/>
        <w:t xml:space="preserve">Holtzman B. Have Crisis Pregnancy Centers Finally Met Their Match: California’s Reproductive FACT Act. Northwestern Journal of Law &amp; Social Policy. 2017;12(3). </w:t>
      </w:r>
    </w:p>
    <w:p w14:paraId="07C480A1"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17. </w:t>
      </w:r>
      <w:r w:rsidRPr="001F378C">
        <w:rPr>
          <w:rFonts w:ascii="Times New Roman" w:hAnsi="Times New Roman" w:cs="Times New Roman"/>
        </w:rPr>
        <w:tab/>
      </w:r>
      <w:proofErr w:type="spellStart"/>
      <w:r w:rsidRPr="001F378C">
        <w:rPr>
          <w:rFonts w:ascii="Times New Roman" w:hAnsi="Times New Roman" w:cs="Times New Roman"/>
        </w:rPr>
        <w:t>Wetterhahn</w:t>
      </w:r>
      <w:proofErr w:type="spellEnd"/>
      <w:r w:rsidRPr="001F378C">
        <w:rPr>
          <w:rFonts w:ascii="Times New Roman" w:hAnsi="Times New Roman" w:cs="Times New Roman"/>
        </w:rPr>
        <w:t xml:space="preserve"> M, </w:t>
      </w:r>
      <w:proofErr w:type="spellStart"/>
      <w:r w:rsidRPr="001F378C">
        <w:rPr>
          <w:rFonts w:ascii="Times New Roman" w:hAnsi="Times New Roman" w:cs="Times New Roman"/>
        </w:rPr>
        <w:t>Boumil</w:t>
      </w:r>
      <w:proofErr w:type="spellEnd"/>
      <w:r w:rsidRPr="001F378C">
        <w:rPr>
          <w:rFonts w:ascii="Times New Roman" w:hAnsi="Times New Roman" w:cs="Times New Roman"/>
        </w:rPr>
        <w:t xml:space="preserve"> M. US Supreme Court Strikes Down California FACT Act | Health Affairs [Internet]. Health Affairs. 2018 [cited 2019 Apr 17]. Available from: https://www.healthaffairs.org/do/10.1377/hblog20180628.429780/full/</w:t>
      </w:r>
    </w:p>
    <w:p w14:paraId="188759A9"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18. </w:t>
      </w:r>
      <w:r w:rsidRPr="001F378C">
        <w:rPr>
          <w:rFonts w:ascii="Times New Roman" w:hAnsi="Times New Roman" w:cs="Times New Roman"/>
        </w:rPr>
        <w:tab/>
        <w:t>Bill Text - AB-775 Reproductive FACT Act. [Internet]. [cited 2019 Apr 17]. Available from: https://leginfo.legislature.ca.gov/faces/billNavClient.xhtml?bill_id=201520160AB775</w:t>
      </w:r>
    </w:p>
    <w:p w14:paraId="1B877293"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19. </w:t>
      </w:r>
      <w:r w:rsidRPr="001F378C">
        <w:rPr>
          <w:rFonts w:ascii="Times New Roman" w:hAnsi="Times New Roman" w:cs="Times New Roman"/>
        </w:rPr>
        <w:tab/>
        <w:t xml:space="preserve">Joyce T. The Supply-Side Economics of Abortion. New England Journal of Medicine. 2011 Oct 20;365(16):1466–9. </w:t>
      </w:r>
    </w:p>
    <w:p w14:paraId="36434480"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20. </w:t>
      </w:r>
      <w:r w:rsidRPr="001F378C">
        <w:rPr>
          <w:rFonts w:ascii="Times New Roman" w:hAnsi="Times New Roman" w:cs="Times New Roman"/>
        </w:rPr>
        <w:tab/>
      </w:r>
      <w:proofErr w:type="spellStart"/>
      <w:r w:rsidRPr="001F378C">
        <w:rPr>
          <w:rFonts w:ascii="Times New Roman" w:hAnsi="Times New Roman" w:cs="Times New Roman"/>
        </w:rPr>
        <w:t>Reproaction</w:t>
      </w:r>
      <w:proofErr w:type="spellEnd"/>
      <w:r w:rsidRPr="001F378C">
        <w:rPr>
          <w:rFonts w:ascii="Times New Roman" w:hAnsi="Times New Roman" w:cs="Times New Roman"/>
        </w:rPr>
        <w:t xml:space="preserve"> Education Fund. The Fake Clinic Database [Internet]. </w:t>
      </w:r>
      <w:proofErr w:type="spellStart"/>
      <w:r w:rsidRPr="001F378C">
        <w:rPr>
          <w:rFonts w:ascii="Times New Roman" w:hAnsi="Times New Roman" w:cs="Times New Roman"/>
        </w:rPr>
        <w:t>Reproaction</w:t>
      </w:r>
      <w:proofErr w:type="spellEnd"/>
      <w:r w:rsidRPr="001F378C">
        <w:rPr>
          <w:rFonts w:ascii="Times New Roman" w:hAnsi="Times New Roman" w:cs="Times New Roman"/>
        </w:rPr>
        <w:t>. 2018 [cited 2019 Apr 18]. Available from: https://reproaction.org/fakeclinicdatabase/</w:t>
      </w:r>
    </w:p>
    <w:p w14:paraId="4DA7A6D6"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21. </w:t>
      </w:r>
      <w:r w:rsidRPr="001F378C">
        <w:rPr>
          <w:rFonts w:ascii="Times New Roman" w:hAnsi="Times New Roman" w:cs="Times New Roman"/>
        </w:rPr>
        <w:tab/>
        <w:t xml:space="preserve">About </w:t>
      </w:r>
      <w:proofErr w:type="spellStart"/>
      <w:r w:rsidRPr="001F378C">
        <w:rPr>
          <w:rFonts w:ascii="Times New Roman" w:hAnsi="Times New Roman" w:cs="Times New Roman"/>
        </w:rPr>
        <w:t>Reproaction</w:t>
      </w:r>
      <w:proofErr w:type="spellEnd"/>
      <w:r w:rsidRPr="001F378C">
        <w:rPr>
          <w:rFonts w:ascii="Times New Roman" w:hAnsi="Times New Roman" w:cs="Times New Roman"/>
        </w:rPr>
        <w:t xml:space="preserve"> [Internet]. </w:t>
      </w:r>
      <w:proofErr w:type="spellStart"/>
      <w:r w:rsidRPr="001F378C">
        <w:rPr>
          <w:rFonts w:ascii="Times New Roman" w:hAnsi="Times New Roman" w:cs="Times New Roman"/>
        </w:rPr>
        <w:t>Reproaction</w:t>
      </w:r>
      <w:proofErr w:type="spellEnd"/>
      <w:r w:rsidRPr="001F378C">
        <w:rPr>
          <w:rFonts w:ascii="Times New Roman" w:hAnsi="Times New Roman" w:cs="Times New Roman"/>
        </w:rPr>
        <w:t>. [cited 2019 Apr 18]. Available from: https://reproaction.org/about/</w:t>
      </w:r>
    </w:p>
    <w:p w14:paraId="33B82C65" w14:textId="77777777" w:rsidR="001F378C" w:rsidRPr="001F378C" w:rsidRDefault="001F378C" w:rsidP="001F378C">
      <w:pPr>
        <w:pStyle w:val="Bibliography"/>
        <w:rPr>
          <w:rFonts w:ascii="Times New Roman" w:hAnsi="Times New Roman" w:cs="Times New Roman"/>
        </w:rPr>
      </w:pPr>
      <w:r w:rsidRPr="001F378C">
        <w:rPr>
          <w:rFonts w:ascii="Times New Roman" w:hAnsi="Times New Roman" w:cs="Times New Roman"/>
        </w:rPr>
        <w:t xml:space="preserve">22. </w:t>
      </w:r>
      <w:r w:rsidRPr="001F378C">
        <w:rPr>
          <w:rFonts w:ascii="Times New Roman" w:hAnsi="Times New Roman" w:cs="Times New Roman"/>
        </w:rPr>
        <w:tab/>
        <w:t>The Fiscal Case for Medicaid Expansion | Commonwealth Fund [Internet]. [cited 2019 May 8]. Available from: https://www.commonwealthfund.org/blog/2019/fiscal-case-medicaid-expansion</w:t>
      </w:r>
    </w:p>
    <w:p w14:paraId="162A1BEF" w14:textId="3B8BF190" w:rsidR="00894997" w:rsidRPr="00894997" w:rsidRDefault="00F06BB8" w:rsidP="004C52E0">
      <w:pPr>
        <w:rPr>
          <w:rFonts w:ascii="Times New Roman" w:hAnsi="Times New Roman" w:cs="Times New Roman"/>
        </w:rPr>
      </w:pPr>
      <w:r>
        <w:rPr>
          <w:rFonts w:ascii="Times New Roman" w:hAnsi="Times New Roman" w:cs="Times New Roman"/>
        </w:rPr>
        <w:fldChar w:fldCharType="end"/>
      </w:r>
    </w:p>
    <w:sectPr w:rsidR="00894997" w:rsidRPr="00894997" w:rsidSect="008B5C65">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0E59C" w14:textId="77777777" w:rsidR="0070101F" w:rsidRDefault="0070101F" w:rsidP="0098795A">
      <w:r>
        <w:separator/>
      </w:r>
    </w:p>
  </w:endnote>
  <w:endnote w:type="continuationSeparator" w:id="0">
    <w:p w14:paraId="32C33417" w14:textId="77777777" w:rsidR="0070101F" w:rsidRDefault="0070101F" w:rsidP="0098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5193775"/>
      <w:docPartObj>
        <w:docPartGallery w:val="Page Numbers (Bottom of Page)"/>
        <w:docPartUnique/>
      </w:docPartObj>
    </w:sdtPr>
    <w:sdtContent>
      <w:p w14:paraId="0EF6BAD0" w14:textId="2BCBCB2A" w:rsidR="00013783" w:rsidRDefault="00013783" w:rsidP="00FF1E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1D4541" w14:textId="77777777" w:rsidR="00013783" w:rsidRDefault="00013783" w:rsidP="000137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762416028"/>
      <w:docPartObj>
        <w:docPartGallery w:val="Page Numbers (Bottom of Page)"/>
        <w:docPartUnique/>
      </w:docPartObj>
    </w:sdtPr>
    <w:sdtContent>
      <w:p w14:paraId="56284915" w14:textId="729B925F" w:rsidR="00013783" w:rsidRPr="00013783" w:rsidRDefault="00013783" w:rsidP="00FF1E82">
        <w:pPr>
          <w:pStyle w:val="Footer"/>
          <w:framePr w:wrap="none" w:vAnchor="text" w:hAnchor="margin" w:xAlign="right" w:y="1"/>
          <w:rPr>
            <w:rStyle w:val="PageNumber"/>
            <w:rFonts w:ascii="Times New Roman" w:hAnsi="Times New Roman" w:cs="Times New Roman"/>
          </w:rPr>
        </w:pPr>
        <w:r w:rsidRPr="00013783">
          <w:rPr>
            <w:rStyle w:val="PageNumber"/>
            <w:rFonts w:ascii="Times New Roman" w:hAnsi="Times New Roman" w:cs="Times New Roman"/>
          </w:rPr>
          <w:fldChar w:fldCharType="begin"/>
        </w:r>
        <w:r w:rsidRPr="00013783">
          <w:rPr>
            <w:rStyle w:val="PageNumber"/>
            <w:rFonts w:ascii="Times New Roman" w:hAnsi="Times New Roman" w:cs="Times New Roman"/>
          </w:rPr>
          <w:instrText xml:space="preserve"> PAGE </w:instrText>
        </w:r>
        <w:r w:rsidRPr="00013783">
          <w:rPr>
            <w:rStyle w:val="PageNumber"/>
            <w:rFonts w:ascii="Times New Roman" w:hAnsi="Times New Roman" w:cs="Times New Roman"/>
          </w:rPr>
          <w:fldChar w:fldCharType="separate"/>
        </w:r>
        <w:r w:rsidRPr="00013783">
          <w:rPr>
            <w:rStyle w:val="PageNumber"/>
            <w:rFonts w:ascii="Times New Roman" w:hAnsi="Times New Roman" w:cs="Times New Roman"/>
            <w:noProof/>
          </w:rPr>
          <w:t>1</w:t>
        </w:r>
        <w:r w:rsidRPr="00013783">
          <w:rPr>
            <w:rStyle w:val="PageNumber"/>
            <w:rFonts w:ascii="Times New Roman" w:hAnsi="Times New Roman" w:cs="Times New Roman"/>
          </w:rPr>
          <w:fldChar w:fldCharType="end"/>
        </w:r>
      </w:p>
    </w:sdtContent>
  </w:sdt>
  <w:p w14:paraId="49E7A16A" w14:textId="77777777" w:rsidR="00013783" w:rsidRPr="00013783" w:rsidRDefault="00013783" w:rsidP="00013783">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F8238" w14:textId="77777777" w:rsidR="0070101F" w:rsidRDefault="0070101F" w:rsidP="0098795A">
      <w:r>
        <w:separator/>
      </w:r>
    </w:p>
  </w:footnote>
  <w:footnote w:type="continuationSeparator" w:id="0">
    <w:p w14:paraId="2101A35D" w14:textId="77777777" w:rsidR="0070101F" w:rsidRDefault="0070101F" w:rsidP="009879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E0"/>
    <w:rsid w:val="00013783"/>
    <w:rsid w:val="000440FD"/>
    <w:rsid w:val="0007327A"/>
    <w:rsid w:val="00167978"/>
    <w:rsid w:val="00192B19"/>
    <w:rsid w:val="001A27B2"/>
    <w:rsid w:val="001A7BBC"/>
    <w:rsid w:val="001B0D2C"/>
    <w:rsid w:val="001E0EFD"/>
    <w:rsid w:val="001F378C"/>
    <w:rsid w:val="00202EB1"/>
    <w:rsid w:val="0024499F"/>
    <w:rsid w:val="00280B4A"/>
    <w:rsid w:val="002907E7"/>
    <w:rsid w:val="002E04E0"/>
    <w:rsid w:val="0036186E"/>
    <w:rsid w:val="00376C44"/>
    <w:rsid w:val="003D70D0"/>
    <w:rsid w:val="00422BE1"/>
    <w:rsid w:val="00466820"/>
    <w:rsid w:val="00496DD5"/>
    <w:rsid w:val="004C2DF4"/>
    <w:rsid w:val="004C52E0"/>
    <w:rsid w:val="004D00D3"/>
    <w:rsid w:val="004D628B"/>
    <w:rsid w:val="00521A6E"/>
    <w:rsid w:val="00535D28"/>
    <w:rsid w:val="00552BAF"/>
    <w:rsid w:val="005A3903"/>
    <w:rsid w:val="0060033C"/>
    <w:rsid w:val="006C349C"/>
    <w:rsid w:val="006E7A81"/>
    <w:rsid w:val="006F0995"/>
    <w:rsid w:val="00700450"/>
    <w:rsid w:val="0070101F"/>
    <w:rsid w:val="00721997"/>
    <w:rsid w:val="0073204F"/>
    <w:rsid w:val="007C3024"/>
    <w:rsid w:val="007F4686"/>
    <w:rsid w:val="0085210D"/>
    <w:rsid w:val="008800B2"/>
    <w:rsid w:val="00894997"/>
    <w:rsid w:val="008B5C65"/>
    <w:rsid w:val="008F3817"/>
    <w:rsid w:val="00927063"/>
    <w:rsid w:val="00950882"/>
    <w:rsid w:val="0098795A"/>
    <w:rsid w:val="009A795B"/>
    <w:rsid w:val="009D251A"/>
    <w:rsid w:val="009D43C0"/>
    <w:rsid w:val="00A56C97"/>
    <w:rsid w:val="00AE4AF5"/>
    <w:rsid w:val="00AF192C"/>
    <w:rsid w:val="00AF68B9"/>
    <w:rsid w:val="00B20C1F"/>
    <w:rsid w:val="00B2313B"/>
    <w:rsid w:val="00B578C2"/>
    <w:rsid w:val="00BB3AE5"/>
    <w:rsid w:val="00C32A39"/>
    <w:rsid w:val="00C3746F"/>
    <w:rsid w:val="00CA3D2C"/>
    <w:rsid w:val="00D144FA"/>
    <w:rsid w:val="00D45E6B"/>
    <w:rsid w:val="00DB45E1"/>
    <w:rsid w:val="00DC4931"/>
    <w:rsid w:val="00DE461C"/>
    <w:rsid w:val="00E420AA"/>
    <w:rsid w:val="00E74F91"/>
    <w:rsid w:val="00EE158C"/>
    <w:rsid w:val="00F06BB8"/>
    <w:rsid w:val="00F75C7F"/>
    <w:rsid w:val="00F82201"/>
    <w:rsid w:val="00F87A69"/>
    <w:rsid w:val="00FA6951"/>
    <w:rsid w:val="00FB7B46"/>
    <w:rsid w:val="00FC2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1D8BB"/>
  <w14:defaultImageDpi w14:val="32767"/>
  <w15:chartTrackingRefBased/>
  <w15:docId w15:val="{D4186593-1D44-4347-8C5B-893E2300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8795A"/>
    <w:rPr>
      <w:sz w:val="20"/>
      <w:szCs w:val="20"/>
    </w:rPr>
  </w:style>
  <w:style w:type="character" w:customStyle="1" w:styleId="FootnoteTextChar">
    <w:name w:val="Footnote Text Char"/>
    <w:basedOn w:val="DefaultParagraphFont"/>
    <w:link w:val="FootnoteText"/>
    <w:uiPriority w:val="99"/>
    <w:semiHidden/>
    <w:rsid w:val="0098795A"/>
    <w:rPr>
      <w:sz w:val="20"/>
      <w:szCs w:val="20"/>
    </w:rPr>
  </w:style>
  <w:style w:type="character" w:styleId="FootnoteReference">
    <w:name w:val="footnote reference"/>
    <w:basedOn w:val="DefaultParagraphFont"/>
    <w:uiPriority w:val="99"/>
    <w:semiHidden/>
    <w:unhideWhenUsed/>
    <w:rsid w:val="0098795A"/>
    <w:rPr>
      <w:vertAlign w:val="superscript"/>
    </w:rPr>
  </w:style>
  <w:style w:type="paragraph" w:styleId="Bibliography">
    <w:name w:val="Bibliography"/>
    <w:basedOn w:val="Normal"/>
    <w:next w:val="Normal"/>
    <w:uiPriority w:val="37"/>
    <w:unhideWhenUsed/>
    <w:rsid w:val="00F06BB8"/>
    <w:pPr>
      <w:tabs>
        <w:tab w:val="left" w:pos="500"/>
      </w:tabs>
      <w:spacing w:after="240"/>
      <w:ind w:left="504" w:hanging="504"/>
    </w:pPr>
  </w:style>
  <w:style w:type="paragraph" w:styleId="Footer">
    <w:name w:val="footer"/>
    <w:basedOn w:val="Normal"/>
    <w:link w:val="FooterChar"/>
    <w:uiPriority w:val="99"/>
    <w:unhideWhenUsed/>
    <w:rsid w:val="00013783"/>
    <w:pPr>
      <w:tabs>
        <w:tab w:val="center" w:pos="4680"/>
        <w:tab w:val="right" w:pos="9360"/>
      </w:tabs>
    </w:pPr>
  </w:style>
  <w:style w:type="character" w:customStyle="1" w:styleId="FooterChar">
    <w:name w:val="Footer Char"/>
    <w:basedOn w:val="DefaultParagraphFont"/>
    <w:link w:val="Footer"/>
    <w:uiPriority w:val="99"/>
    <w:rsid w:val="00013783"/>
  </w:style>
  <w:style w:type="character" w:styleId="PageNumber">
    <w:name w:val="page number"/>
    <w:basedOn w:val="DefaultParagraphFont"/>
    <w:uiPriority w:val="99"/>
    <w:semiHidden/>
    <w:unhideWhenUsed/>
    <w:rsid w:val="00013783"/>
  </w:style>
  <w:style w:type="paragraph" w:styleId="Header">
    <w:name w:val="header"/>
    <w:basedOn w:val="Normal"/>
    <w:link w:val="HeaderChar"/>
    <w:uiPriority w:val="99"/>
    <w:unhideWhenUsed/>
    <w:rsid w:val="00013783"/>
    <w:pPr>
      <w:tabs>
        <w:tab w:val="center" w:pos="4680"/>
        <w:tab w:val="right" w:pos="9360"/>
      </w:tabs>
    </w:pPr>
  </w:style>
  <w:style w:type="character" w:customStyle="1" w:styleId="HeaderChar">
    <w:name w:val="Header Char"/>
    <w:basedOn w:val="DefaultParagraphFont"/>
    <w:link w:val="Header"/>
    <w:uiPriority w:val="99"/>
    <w:rsid w:val="00013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9</Pages>
  <Words>11067</Words>
  <Characters>63083</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Crowell</dc:creator>
  <cp:keywords/>
  <dc:description/>
  <cp:lastModifiedBy>Marjorie Crowell</cp:lastModifiedBy>
  <cp:revision>33</cp:revision>
  <dcterms:created xsi:type="dcterms:W3CDTF">2019-04-18T18:27:00Z</dcterms:created>
  <dcterms:modified xsi:type="dcterms:W3CDTF">2019-05-10T04:05:00Z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id="0UYJOMi6"/&gt;&lt;style id="http://www.zotero.org/styles/vancouver" locale="en-US" hasBibliography="1" bibliographyStyleHasBeenSet="1"/&gt;&lt;prefs&gt;&lt;pref name="fieldType" value="Field"/&gt;&lt;/prefs&gt;&lt;/data&gt;</vt:lpwstr>
  </property>
  <property fmtid="{D5CDD505-2E9C-101B-9397-08002B2CF9AE}" pid="3" name="ZOTERO_PREF_2">
    <vt:lpwstr/>
  </property>
</Properties>
</file>