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D6D4" w14:textId="2B9EDF70" w:rsidR="005C0F2A" w:rsidRPr="00E036DD" w:rsidRDefault="00E036DD">
      <w:pPr>
        <w:rPr>
          <w:rFonts w:ascii="Times New Roman" w:hAnsi="Times New Roman" w:cs="Times New Roman"/>
        </w:rPr>
      </w:pPr>
      <w:r w:rsidRPr="00E036DD">
        <w:rPr>
          <w:rFonts w:ascii="Times New Roman" w:hAnsi="Times New Roman" w:cs="Times New Roman"/>
        </w:rPr>
        <w:t xml:space="preserve">Marjorie Crowell </w:t>
      </w:r>
    </w:p>
    <w:p w14:paraId="08EE9126" w14:textId="248ACE68" w:rsidR="00E036DD" w:rsidRDefault="00E036DD">
      <w:pPr>
        <w:rPr>
          <w:rFonts w:ascii="Times New Roman" w:hAnsi="Times New Roman" w:cs="Times New Roman"/>
        </w:rPr>
      </w:pPr>
      <w:r>
        <w:rPr>
          <w:rFonts w:ascii="Times New Roman" w:hAnsi="Times New Roman" w:cs="Times New Roman"/>
        </w:rPr>
        <w:t>P A 397C: Data Management and the Research Life Cycle</w:t>
      </w:r>
    </w:p>
    <w:p w14:paraId="763622E3" w14:textId="175D28D9" w:rsidR="00E036DD" w:rsidRDefault="00E036DD">
      <w:pPr>
        <w:rPr>
          <w:rFonts w:ascii="Times New Roman" w:hAnsi="Times New Roman" w:cs="Times New Roman"/>
        </w:rPr>
      </w:pPr>
      <w:r>
        <w:rPr>
          <w:rFonts w:ascii="Times New Roman" w:hAnsi="Times New Roman" w:cs="Times New Roman"/>
        </w:rPr>
        <w:t>March 15, 2019</w:t>
      </w:r>
    </w:p>
    <w:p w14:paraId="6ABD9C23" w14:textId="3161FE15" w:rsidR="00E036DD" w:rsidRPr="00682A24" w:rsidRDefault="00E036DD" w:rsidP="00682A24">
      <w:pPr>
        <w:jc w:val="center"/>
        <w:rPr>
          <w:rFonts w:ascii="Times New Roman" w:hAnsi="Times New Roman" w:cs="Times New Roman"/>
          <w:b/>
          <w:sz w:val="28"/>
        </w:rPr>
      </w:pPr>
      <w:r w:rsidRPr="003A5325">
        <w:rPr>
          <w:rFonts w:ascii="Times New Roman" w:hAnsi="Times New Roman" w:cs="Times New Roman"/>
          <w:b/>
          <w:sz w:val="28"/>
        </w:rPr>
        <w:t>Final Project Proposal</w:t>
      </w:r>
    </w:p>
    <w:p w14:paraId="7AF2BBCE" w14:textId="1F18DE8D" w:rsidR="00B161D2" w:rsidRDefault="00B161D2" w:rsidP="00E036DD">
      <w:pPr>
        <w:ind w:firstLine="720"/>
        <w:rPr>
          <w:rFonts w:ascii="Times New Roman" w:hAnsi="Times New Roman" w:cs="Times New Roman"/>
        </w:rPr>
      </w:pPr>
      <w:r>
        <w:rPr>
          <w:rFonts w:ascii="Times New Roman" w:hAnsi="Times New Roman" w:cs="Times New Roman"/>
        </w:rPr>
        <w:t>I am interested in using data to look at issues of reproductive health. One area where I am particularly interested in is in access to reproductive health services and healthcare, including abortion services. Over the past few years, states have introduced many restrictions around abortion services, including limiting what kinds of services or what kinds of clinics are able to provide these services.</w:t>
      </w:r>
      <w:r w:rsidR="00494248">
        <w:rPr>
          <w:rStyle w:val="FootnoteReference"/>
          <w:rFonts w:ascii="Times New Roman" w:hAnsi="Times New Roman" w:cs="Times New Roman"/>
        </w:rPr>
        <w:footnoteReference w:id="1"/>
      </w:r>
      <w:r>
        <w:rPr>
          <w:rFonts w:ascii="Times New Roman" w:hAnsi="Times New Roman" w:cs="Times New Roman"/>
        </w:rPr>
        <w:t xml:space="preserve"> States have also introduced restrictions around funding for reproductive health services, including whether public funding for healthcare is available for abortion services</w:t>
      </w:r>
      <w:r w:rsidR="00494248">
        <w:rPr>
          <w:rFonts w:ascii="Times New Roman" w:hAnsi="Times New Roman" w:cs="Times New Roman"/>
        </w:rPr>
        <w:t>.</w:t>
      </w:r>
      <w:r w:rsidR="00494248">
        <w:rPr>
          <w:rStyle w:val="FootnoteReference"/>
          <w:rFonts w:ascii="Times New Roman" w:hAnsi="Times New Roman" w:cs="Times New Roman"/>
        </w:rPr>
        <w:footnoteReference w:id="2"/>
      </w:r>
      <w:r w:rsidR="00494248">
        <w:rPr>
          <w:rFonts w:ascii="Times New Roman" w:hAnsi="Times New Roman" w:cs="Times New Roman"/>
        </w:rPr>
        <w:t xml:space="preserve"> </w:t>
      </w:r>
      <w:r>
        <w:rPr>
          <w:rFonts w:ascii="Times New Roman" w:hAnsi="Times New Roman" w:cs="Times New Roman"/>
        </w:rPr>
        <w:t>As a result of these restrictions, many abortion providers around the country have closed in recent years.</w:t>
      </w:r>
      <w:r w:rsidR="00494248">
        <w:rPr>
          <w:rStyle w:val="FootnoteReference"/>
          <w:rFonts w:ascii="Times New Roman" w:hAnsi="Times New Roman" w:cs="Times New Roman"/>
        </w:rPr>
        <w:footnoteReference w:id="3"/>
      </w:r>
      <w:r>
        <w:rPr>
          <w:rFonts w:ascii="Times New Roman" w:hAnsi="Times New Roman" w:cs="Times New Roman"/>
        </w:rPr>
        <w:t xml:space="preserve"> At the same time, </w:t>
      </w:r>
      <w:r w:rsidR="00494248">
        <w:rPr>
          <w:rFonts w:ascii="Times New Roman" w:hAnsi="Times New Roman" w:cs="Times New Roman"/>
        </w:rPr>
        <w:t>organizations</w:t>
      </w:r>
      <w:r>
        <w:rPr>
          <w:rFonts w:ascii="Times New Roman" w:hAnsi="Times New Roman" w:cs="Times New Roman"/>
        </w:rPr>
        <w:t xml:space="preserve"> called crisis pregnancy centers have grown in number around the country. Crisis pregnancy centers typically offer </w:t>
      </w:r>
      <w:r w:rsidR="00494248">
        <w:rPr>
          <w:rFonts w:ascii="Times New Roman" w:hAnsi="Times New Roman" w:cs="Times New Roman"/>
        </w:rPr>
        <w:t>counseling around pregnancy and abortion, adoption referrals, some resources for child-rearing, and may provide pregnancy testing or sonogram services;</w:t>
      </w:r>
      <w:r w:rsidR="00494248">
        <w:rPr>
          <w:rStyle w:val="FootnoteReference"/>
          <w:rFonts w:ascii="Times New Roman" w:hAnsi="Times New Roman" w:cs="Times New Roman"/>
        </w:rPr>
        <w:footnoteReference w:id="4"/>
      </w:r>
      <w:r w:rsidR="00494248">
        <w:rPr>
          <w:rFonts w:ascii="Times New Roman" w:hAnsi="Times New Roman" w:cs="Times New Roman"/>
        </w:rPr>
        <w:t xml:space="preserve"> however, they also often provide</w:t>
      </w:r>
      <w:r>
        <w:rPr>
          <w:rFonts w:ascii="Times New Roman" w:hAnsi="Times New Roman" w:cs="Times New Roman"/>
        </w:rPr>
        <w:t xml:space="preserve"> </w:t>
      </w:r>
      <w:r w:rsidR="00494248">
        <w:rPr>
          <w:rFonts w:ascii="Times New Roman" w:hAnsi="Times New Roman" w:cs="Times New Roman"/>
        </w:rPr>
        <w:t>false medical information which may attempt to sway women facing an unintended pregnancy.</w:t>
      </w:r>
      <w:r w:rsidR="00494248">
        <w:rPr>
          <w:rStyle w:val="FootnoteReference"/>
          <w:rFonts w:ascii="Times New Roman" w:hAnsi="Times New Roman" w:cs="Times New Roman"/>
        </w:rPr>
        <w:footnoteReference w:id="5"/>
      </w:r>
      <w:r>
        <w:rPr>
          <w:rFonts w:ascii="Times New Roman" w:hAnsi="Times New Roman" w:cs="Times New Roman"/>
        </w:rPr>
        <w:t xml:space="preserve"> </w:t>
      </w:r>
      <w:proofErr w:type="spellStart"/>
      <w:r>
        <w:rPr>
          <w:rFonts w:ascii="Times New Roman" w:hAnsi="Times New Roman" w:cs="Times New Roman"/>
        </w:rPr>
        <w:t>Reproaction</w:t>
      </w:r>
      <w:proofErr w:type="spellEnd"/>
      <w:r>
        <w:rPr>
          <w:rFonts w:ascii="Times New Roman" w:hAnsi="Times New Roman" w:cs="Times New Roman"/>
        </w:rPr>
        <w:t xml:space="preserve">, </w:t>
      </w:r>
      <w:r w:rsidR="003A5325">
        <w:rPr>
          <w:rFonts w:ascii="Times New Roman" w:hAnsi="Times New Roman" w:cs="Times New Roman"/>
        </w:rPr>
        <w:t>an activist organization working to advance reproductive justice,</w:t>
      </w:r>
      <w:r>
        <w:rPr>
          <w:rFonts w:ascii="Times New Roman" w:hAnsi="Times New Roman" w:cs="Times New Roman"/>
        </w:rPr>
        <w:t xml:space="preserve"> created one of the first databases of locations of crisis pregnancy centers in the country.</w:t>
      </w:r>
      <w:r w:rsidR="003A5325" w:rsidRPr="003A5325">
        <w:rPr>
          <w:rFonts w:ascii="Times New Roman" w:hAnsi="Times New Roman" w:cs="Times New Roman"/>
          <w:vertAlign w:val="superscript"/>
        </w:rPr>
        <w:t>6</w:t>
      </w:r>
    </w:p>
    <w:p w14:paraId="4AD38E9D" w14:textId="77777777" w:rsidR="00911C97" w:rsidRDefault="00E036DD" w:rsidP="00911C97">
      <w:pPr>
        <w:ind w:firstLine="720"/>
        <w:rPr>
          <w:rFonts w:ascii="Times New Roman" w:hAnsi="Times New Roman" w:cs="Times New Roman"/>
        </w:rPr>
      </w:pPr>
      <w:r>
        <w:rPr>
          <w:rFonts w:ascii="Times New Roman" w:hAnsi="Times New Roman" w:cs="Times New Roman"/>
        </w:rPr>
        <w:t>For my final project, I will do a multiple regression analysis looking at different variables to see what drives the number of crisis pregnancy centers in a state.</w:t>
      </w:r>
      <w:r w:rsidR="00682A24">
        <w:rPr>
          <w:rFonts w:ascii="Times New Roman" w:hAnsi="Times New Roman" w:cs="Times New Roman"/>
        </w:rPr>
        <w:t xml:space="preserve"> </w:t>
      </w:r>
      <w:r w:rsidR="00911C97">
        <w:rPr>
          <w:rFonts w:ascii="Times New Roman" w:hAnsi="Times New Roman" w:cs="Times New Roman"/>
        </w:rPr>
        <w:t>I will be creating my dataset for analysis using python to merge the datasets. I plan to do the multiple linear regression in Stata, using the R</w:t>
      </w:r>
      <w:r w:rsidR="00911C97">
        <w:rPr>
          <w:rFonts w:ascii="Times New Roman" w:hAnsi="Times New Roman" w:cs="Times New Roman"/>
          <w:vertAlign w:val="superscript"/>
        </w:rPr>
        <w:t xml:space="preserve">2 </w:t>
      </w:r>
      <w:r w:rsidR="00911C97">
        <w:rPr>
          <w:rFonts w:ascii="Times New Roman" w:hAnsi="Times New Roman" w:cs="Times New Roman"/>
        </w:rPr>
        <w:t xml:space="preserve">to determine the goodness of fit to validate my results. </w:t>
      </w:r>
    </w:p>
    <w:p w14:paraId="61B6B4D2" w14:textId="5489467D" w:rsidR="00E036DD" w:rsidRDefault="00682A24" w:rsidP="003A5325">
      <w:pPr>
        <w:ind w:firstLine="720"/>
        <w:rPr>
          <w:rFonts w:ascii="Times New Roman" w:hAnsi="Times New Roman" w:cs="Times New Roman"/>
        </w:rPr>
      </w:pPr>
      <w:r>
        <w:rPr>
          <w:rFonts w:ascii="Times New Roman" w:hAnsi="Times New Roman" w:cs="Times New Roman"/>
        </w:rPr>
        <w:t>My research question will be: Do poverty status, health insurance coverage, abortion rates within a state, or state policies around abortion or access to health care, influence the number of crisis pregnancy centers within that state?</w:t>
      </w:r>
      <w:r w:rsidR="00E036DD">
        <w:rPr>
          <w:rFonts w:ascii="Times New Roman" w:hAnsi="Times New Roman" w:cs="Times New Roman"/>
        </w:rPr>
        <w:t xml:space="preserve"> </w:t>
      </w:r>
      <w:r w:rsidR="00B56E50">
        <w:rPr>
          <w:rFonts w:ascii="Times New Roman" w:hAnsi="Times New Roman" w:cs="Times New Roman"/>
        </w:rPr>
        <w:t xml:space="preserve">I will use the number of crisis pregnancy centers in each state as the dependent variable, using a database from </w:t>
      </w:r>
      <w:proofErr w:type="spellStart"/>
      <w:r w:rsidR="00B56E50">
        <w:rPr>
          <w:rFonts w:ascii="Times New Roman" w:hAnsi="Times New Roman" w:cs="Times New Roman"/>
        </w:rPr>
        <w:t>Reproaction</w:t>
      </w:r>
      <w:proofErr w:type="spellEnd"/>
      <w:r w:rsidR="00B56E50">
        <w:rPr>
          <w:rFonts w:ascii="Times New Roman" w:hAnsi="Times New Roman" w:cs="Times New Roman"/>
        </w:rPr>
        <w:t xml:space="preserve"> as the data source.</w:t>
      </w:r>
      <w:r w:rsidR="00B56E50">
        <w:rPr>
          <w:rStyle w:val="FootnoteReference"/>
          <w:rFonts w:ascii="Times New Roman" w:hAnsi="Times New Roman" w:cs="Times New Roman"/>
        </w:rPr>
        <w:footnoteReference w:id="6"/>
      </w:r>
      <w:r w:rsidR="00B56E50">
        <w:rPr>
          <w:rFonts w:ascii="Times New Roman" w:hAnsi="Times New Roman" w:cs="Times New Roman"/>
        </w:rPr>
        <w:t xml:space="preserve"> </w:t>
      </w:r>
      <w:r w:rsidR="003A5325">
        <w:rPr>
          <w:rFonts w:ascii="Times New Roman" w:hAnsi="Times New Roman" w:cs="Times New Roman"/>
        </w:rPr>
        <w:t xml:space="preserve">For independent variables, I will look at the state-level variables and datasets I used in the THA1: Medicaid expansion by state from the Kaiser Family Foundation, Census Bureau data around poverty status and health insurance coverage by state, and Guttmacher Institute data around state abortion rates and change in abortion rate from 2011-2014. I will also look at whether the political climate in the state is correlated with number of crisis pregnancy centers using Pew Research Center data, and I also plan to look at whether it is correlated with state public funding for abortion using Guttmacher data around state policies. </w:t>
      </w:r>
      <w:r>
        <w:rPr>
          <w:rFonts w:ascii="Times New Roman" w:hAnsi="Times New Roman" w:cs="Times New Roman"/>
        </w:rPr>
        <w:t xml:space="preserve">I will also see if there are any other health-related or economic indicators that may be correlated with prevalence of crisis pregnancy centers. </w:t>
      </w:r>
    </w:p>
    <w:p w14:paraId="7C5D8A2F" w14:textId="1720B58F" w:rsidR="00E036DD" w:rsidRPr="00E036DD" w:rsidRDefault="00911C97" w:rsidP="003A5325">
      <w:pPr>
        <w:ind w:firstLine="720"/>
        <w:rPr>
          <w:rFonts w:ascii="Times New Roman" w:hAnsi="Times New Roman" w:cs="Times New Roman"/>
        </w:rPr>
      </w:pPr>
      <w:r>
        <w:rPr>
          <w:rFonts w:ascii="Times New Roman" w:hAnsi="Times New Roman" w:cs="Times New Roman"/>
        </w:rPr>
        <w:t xml:space="preserve">For data management, I will store my datasets and code on GitHub and use GitHub for version control throughout the course </w:t>
      </w:r>
      <w:bookmarkStart w:id="0" w:name="_GoBack"/>
      <w:bookmarkEnd w:id="0"/>
      <w:r>
        <w:rPr>
          <w:rFonts w:ascii="Times New Roman" w:hAnsi="Times New Roman" w:cs="Times New Roman"/>
        </w:rPr>
        <w:t xml:space="preserve">of the project. My datasets are all publicly available, so nothing will be identifiable. </w:t>
      </w:r>
    </w:p>
    <w:sectPr w:rsidR="00E036DD" w:rsidRPr="00E036DD" w:rsidSect="00682A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0F875" w14:textId="77777777" w:rsidR="006B655D" w:rsidRDefault="006B655D" w:rsidP="00B56E50">
      <w:r>
        <w:separator/>
      </w:r>
    </w:p>
  </w:endnote>
  <w:endnote w:type="continuationSeparator" w:id="0">
    <w:p w14:paraId="1BF49E4E" w14:textId="77777777" w:rsidR="006B655D" w:rsidRDefault="006B655D" w:rsidP="00B5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033B3" w14:textId="77777777" w:rsidR="006B655D" w:rsidRDefault="006B655D" w:rsidP="00B56E50">
      <w:r>
        <w:separator/>
      </w:r>
    </w:p>
  </w:footnote>
  <w:footnote w:type="continuationSeparator" w:id="0">
    <w:p w14:paraId="0C4F0939" w14:textId="77777777" w:rsidR="006B655D" w:rsidRDefault="006B655D" w:rsidP="00B56E50">
      <w:r>
        <w:continuationSeparator/>
      </w:r>
    </w:p>
  </w:footnote>
  <w:footnote w:id="1">
    <w:p w14:paraId="0A59B998" w14:textId="6B421117" w:rsidR="00494248" w:rsidRPr="00911C97" w:rsidRDefault="00494248">
      <w:pPr>
        <w:pStyle w:val="FootnoteText"/>
        <w:rPr>
          <w:rFonts w:ascii="Times New Roman" w:hAnsi="Times New Roman" w:cs="Times New Roman"/>
          <w:bCs/>
          <w:sz w:val="19"/>
          <w:szCs w:val="19"/>
        </w:rPr>
      </w:pPr>
      <w:r w:rsidRPr="00911C97">
        <w:rPr>
          <w:rStyle w:val="FootnoteReference"/>
          <w:rFonts w:ascii="Times New Roman" w:hAnsi="Times New Roman" w:cs="Times New Roman"/>
          <w:sz w:val="19"/>
          <w:szCs w:val="19"/>
        </w:rPr>
        <w:footnoteRef/>
      </w:r>
      <w:r w:rsidRPr="00911C97">
        <w:rPr>
          <w:rFonts w:ascii="Times New Roman" w:hAnsi="Times New Roman" w:cs="Times New Roman"/>
          <w:sz w:val="19"/>
          <w:szCs w:val="19"/>
        </w:rPr>
        <w:t xml:space="preserve"> “</w:t>
      </w:r>
      <w:r w:rsidRPr="00911C97">
        <w:rPr>
          <w:rFonts w:ascii="Times New Roman" w:hAnsi="Times New Roman" w:cs="Times New Roman"/>
          <w:bCs/>
          <w:sz w:val="19"/>
          <w:szCs w:val="19"/>
        </w:rPr>
        <w:t>Last Five Years Account for More Than One-quarter of All Abortion Restrictions Enacted Since Roe</w:t>
      </w:r>
      <w:r w:rsidRPr="00911C97">
        <w:rPr>
          <w:rFonts w:ascii="Times New Roman" w:hAnsi="Times New Roman" w:cs="Times New Roman"/>
          <w:bCs/>
          <w:sz w:val="19"/>
          <w:szCs w:val="19"/>
        </w:rPr>
        <w:t xml:space="preserve">.” January 2016.  Guttmacher Institute, accessed March 15, 2019, from </w:t>
      </w:r>
      <w:hyperlink r:id="rId1" w:history="1">
        <w:r w:rsidRPr="00911C97">
          <w:rPr>
            <w:rStyle w:val="Hyperlink"/>
            <w:rFonts w:ascii="Times New Roman" w:hAnsi="Times New Roman" w:cs="Times New Roman"/>
            <w:bCs/>
            <w:color w:val="auto"/>
            <w:sz w:val="19"/>
            <w:szCs w:val="19"/>
          </w:rPr>
          <w:t>https://www.guttmacher.org/article/2016/01/last-five-years-account-more-one-quarter-all-abortion-restrictions-enacted-roe</w:t>
        </w:r>
      </w:hyperlink>
      <w:r w:rsidRPr="00911C97">
        <w:rPr>
          <w:rFonts w:ascii="Times New Roman" w:hAnsi="Times New Roman" w:cs="Times New Roman"/>
          <w:bCs/>
          <w:sz w:val="19"/>
          <w:szCs w:val="19"/>
        </w:rPr>
        <w:t xml:space="preserve">. </w:t>
      </w:r>
    </w:p>
  </w:footnote>
  <w:footnote w:id="2">
    <w:p w14:paraId="4EDDF3AE" w14:textId="10636B59" w:rsidR="00494248" w:rsidRPr="00911C97" w:rsidRDefault="00494248">
      <w:pPr>
        <w:pStyle w:val="FootnoteText"/>
        <w:rPr>
          <w:rFonts w:ascii="Times New Roman" w:hAnsi="Times New Roman" w:cs="Times New Roman"/>
          <w:sz w:val="19"/>
          <w:szCs w:val="19"/>
        </w:rPr>
      </w:pPr>
      <w:r w:rsidRPr="00911C97">
        <w:rPr>
          <w:rStyle w:val="FootnoteReference"/>
          <w:rFonts w:ascii="Times New Roman" w:hAnsi="Times New Roman" w:cs="Times New Roman"/>
          <w:sz w:val="19"/>
          <w:szCs w:val="19"/>
        </w:rPr>
        <w:footnoteRef/>
      </w:r>
      <w:r w:rsidRPr="00911C97">
        <w:rPr>
          <w:rFonts w:ascii="Times New Roman" w:hAnsi="Times New Roman" w:cs="Times New Roman"/>
          <w:sz w:val="19"/>
          <w:szCs w:val="19"/>
        </w:rPr>
        <w:t xml:space="preserve"> “State Funding of Abortion under Medicaid: As of March 1, 2019.” Guttmacher Institute, accessed March 15, 2019, from </w:t>
      </w:r>
      <w:hyperlink r:id="rId2" w:history="1">
        <w:r w:rsidRPr="00911C97">
          <w:rPr>
            <w:rStyle w:val="Hyperlink"/>
            <w:rFonts w:ascii="Times New Roman" w:hAnsi="Times New Roman" w:cs="Times New Roman"/>
            <w:color w:val="auto"/>
            <w:sz w:val="19"/>
            <w:szCs w:val="19"/>
          </w:rPr>
          <w:t>https://www.guttmacher.org/state-policy/explore/state-funding-abortion-under-medicaid</w:t>
        </w:r>
      </w:hyperlink>
      <w:r w:rsidRPr="00911C97">
        <w:rPr>
          <w:rFonts w:ascii="Times New Roman" w:hAnsi="Times New Roman" w:cs="Times New Roman"/>
          <w:sz w:val="19"/>
          <w:szCs w:val="19"/>
        </w:rPr>
        <w:t>.</w:t>
      </w:r>
    </w:p>
  </w:footnote>
  <w:footnote w:id="3">
    <w:p w14:paraId="0C34F0FB" w14:textId="4A61F979" w:rsidR="00494248" w:rsidRPr="00911C97" w:rsidRDefault="00494248">
      <w:pPr>
        <w:pStyle w:val="FootnoteText"/>
        <w:rPr>
          <w:rFonts w:ascii="Times New Roman" w:hAnsi="Times New Roman" w:cs="Times New Roman"/>
          <w:sz w:val="19"/>
          <w:szCs w:val="19"/>
        </w:rPr>
      </w:pPr>
      <w:r w:rsidRPr="00911C97">
        <w:rPr>
          <w:rStyle w:val="FootnoteReference"/>
          <w:rFonts w:ascii="Times New Roman" w:hAnsi="Times New Roman" w:cs="Times New Roman"/>
          <w:sz w:val="19"/>
          <w:szCs w:val="19"/>
        </w:rPr>
        <w:footnoteRef/>
      </w:r>
      <w:r w:rsidRPr="00911C97">
        <w:rPr>
          <w:rFonts w:ascii="Times New Roman" w:hAnsi="Times New Roman" w:cs="Times New Roman"/>
          <w:sz w:val="19"/>
          <w:szCs w:val="19"/>
        </w:rPr>
        <w:t xml:space="preserve"> Jones RK and </w:t>
      </w:r>
      <w:proofErr w:type="spellStart"/>
      <w:r w:rsidRPr="00911C97">
        <w:rPr>
          <w:rFonts w:ascii="Times New Roman" w:hAnsi="Times New Roman" w:cs="Times New Roman"/>
          <w:sz w:val="19"/>
          <w:szCs w:val="19"/>
        </w:rPr>
        <w:t>Jerman</w:t>
      </w:r>
      <w:proofErr w:type="spellEnd"/>
      <w:r w:rsidRPr="00911C97">
        <w:rPr>
          <w:rFonts w:ascii="Times New Roman" w:hAnsi="Times New Roman" w:cs="Times New Roman"/>
          <w:sz w:val="19"/>
          <w:szCs w:val="19"/>
        </w:rPr>
        <w:t xml:space="preserve"> J, “Abortion Incidence and Service Availability in the United States, 2014.” </w:t>
      </w:r>
      <w:r w:rsidRPr="00911C97">
        <w:rPr>
          <w:rFonts w:ascii="Times New Roman" w:hAnsi="Times New Roman" w:cs="Times New Roman"/>
          <w:i/>
          <w:sz w:val="19"/>
          <w:szCs w:val="19"/>
        </w:rPr>
        <w:t xml:space="preserve">Perspectives on Sexual and Reproductive Health </w:t>
      </w:r>
      <w:r w:rsidRPr="00911C97">
        <w:rPr>
          <w:rFonts w:ascii="Times New Roman" w:hAnsi="Times New Roman" w:cs="Times New Roman"/>
          <w:sz w:val="19"/>
          <w:szCs w:val="19"/>
        </w:rPr>
        <w:t>49(1):17-27, March 2017.</w:t>
      </w:r>
    </w:p>
  </w:footnote>
  <w:footnote w:id="4">
    <w:p w14:paraId="183F0B21" w14:textId="07F19F66" w:rsidR="00494248" w:rsidRPr="00911C97" w:rsidRDefault="00494248">
      <w:pPr>
        <w:pStyle w:val="FootnoteText"/>
        <w:rPr>
          <w:rFonts w:ascii="Times New Roman" w:hAnsi="Times New Roman" w:cs="Times New Roman"/>
          <w:sz w:val="19"/>
          <w:szCs w:val="19"/>
        </w:rPr>
      </w:pPr>
      <w:r w:rsidRPr="00911C97">
        <w:rPr>
          <w:rStyle w:val="FootnoteReference"/>
          <w:rFonts w:ascii="Times New Roman" w:hAnsi="Times New Roman" w:cs="Times New Roman"/>
          <w:sz w:val="19"/>
          <w:szCs w:val="19"/>
        </w:rPr>
        <w:footnoteRef/>
      </w:r>
      <w:r w:rsidRPr="00911C97">
        <w:rPr>
          <w:rFonts w:ascii="Times New Roman" w:hAnsi="Times New Roman" w:cs="Times New Roman"/>
          <w:sz w:val="19"/>
          <w:szCs w:val="19"/>
        </w:rPr>
        <w:t xml:space="preserve"> </w:t>
      </w:r>
      <w:proofErr w:type="spellStart"/>
      <w:r w:rsidRPr="00911C97">
        <w:rPr>
          <w:rFonts w:ascii="Times New Roman" w:hAnsi="Times New Roman" w:cs="Times New Roman"/>
          <w:sz w:val="19"/>
          <w:szCs w:val="19"/>
        </w:rPr>
        <w:t>Kimport</w:t>
      </w:r>
      <w:proofErr w:type="spellEnd"/>
      <w:r w:rsidRPr="00911C97">
        <w:rPr>
          <w:rFonts w:ascii="Times New Roman" w:hAnsi="Times New Roman" w:cs="Times New Roman"/>
          <w:sz w:val="19"/>
          <w:szCs w:val="19"/>
        </w:rPr>
        <w:t xml:space="preserve"> K, </w:t>
      </w:r>
      <w:proofErr w:type="spellStart"/>
      <w:r w:rsidRPr="00911C97">
        <w:rPr>
          <w:rFonts w:ascii="Times New Roman" w:hAnsi="Times New Roman" w:cs="Times New Roman"/>
          <w:sz w:val="19"/>
          <w:szCs w:val="19"/>
        </w:rPr>
        <w:t>Dockray</w:t>
      </w:r>
      <w:proofErr w:type="spellEnd"/>
      <w:r w:rsidRPr="00911C97">
        <w:rPr>
          <w:rFonts w:ascii="Times New Roman" w:hAnsi="Times New Roman" w:cs="Times New Roman"/>
          <w:sz w:val="19"/>
          <w:szCs w:val="19"/>
        </w:rPr>
        <w:t xml:space="preserve"> JP, and Dodson D, “What Women Seek from a Pregnancy Resource Center.” </w:t>
      </w:r>
      <w:r w:rsidRPr="00911C97">
        <w:rPr>
          <w:rFonts w:ascii="Times New Roman" w:hAnsi="Times New Roman" w:cs="Times New Roman"/>
          <w:i/>
          <w:sz w:val="19"/>
          <w:szCs w:val="19"/>
        </w:rPr>
        <w:t xml:space="preserve">Contraception </w:t>
      </w:r>
      <w:r w:rsidRPr="00911C97">
        <w:rPr>
          <w:rFonts w:ascii="Times New Roman" w:hAnsi="Times New Roman" w:cs="Times New Roman"/>
          <w:sz w:val="19"/>
          <w:szCs w:val="19"/>
        </w:rPr>
        <w:t xml:space="preserve">94(2): 168-172, August 2016. </w:t>
      </w:r>
    </w:p>
  </w:footnote>
  <w:footnote w:id="5">
    <w:p w14:paraId="58E5ED31" w14:textId="51058AD0" w:rsidR="00494248" w:rsidRPr="00911C97" w:rsidRDefault="00494248">
      <w:pPr>
        <w:pStyle w:val="FootnoteText"/>
        <w:rPr>
          <w:rFonts w:ascii="Times New Roman" w:hAnsi="Times New Roman" w:cs="Times New Roman"/>
          <w:sz w:val="19"/>
          <w:szCs w:val="19"/>
        </w:rPr>
      </w:pPr>
      <w:r w:rsidRPr="00911C97">
        <w:rPr>
          <w:rStyle w:val="FootnoteReference"/>
          <w:rFonts w:ascii="Times New Roman" w:hAnsi="Times New Roman" w:cs="Times New Roman"/>
          <w:sz w:val="19"/>
          <w:szCs w:val="19"/>
        </w:rPr>
        <w:footnoteRef/>
      </w:r>
      <w:r w:rsidRPr="00911C97">
        <w:rPr>
          <w:rFonts w:ascii="Times New Roman" w:hAnsi="Times New Roman" w:cs="Times New Roman"/>
          <w:sz w:val="19"/>
          <w:szCs w:val="19"/>
        </w:rPr>
        <w:t xml:space="preserve"> Bryant AG and Levi EE, “Abortion Misinformation from Crisis Pregnancy Centers in North Carolina.” </w:t>
      </w:r>
      <w:r w:rsidRPr="00911C97">
        <w:rPr>
          <w:rFonts w:ascii="Times New Roman" w:hAnsi="Times New Roman" w:cs="Times New Roman"/>
          <w:i/>
          <w:sz w:val="19"/>
          <w:szCs w:val="19"/>
        </w:rPr>
        <w:t xml:space="preserve">Contraception </w:t>
      </w:r>
      <w:r w:rsidRPr="00911C97">
        <w:rPr>
          <w:rFonts w:ascii="Times New Roman" w:hAnsi="Times New Roman" w:cs="Times New Roman"/>
          <w:sz w:val="19"/>
          <w:szCs w:val="19"/>
        </w:rPr>
        <w:t xml:space="preserve">86(6): 752-756, December 2012. </w:t>
      </w:r>
    </w:p>
  </w:footnote>
  <w:footnote w:id="6">
    <w:p w14:paraId="7ACE9DBE" w14:textId="03C2025A" w:rsidR="00494248" w:rsidRPr="00911C97" w:rsidRDefault="00B56E50" w:rsidP="00494248">
      <w:pPr>
        <w:rPr>
          <w:rFonts w:ascii="Times New Roman" w:eastAsia="Times New Roman" w:hAnsi="Times New Roman" w:cs="Times New Roman"/>
          <w:sz w:val="19"/>
          <w:szCs w:val="19"/>
        </w:rPr>
      </w:pPr>
      <w:r w:rsidRPr="00911C97">
        <w:rPr>
          <w:rStyle w:val="FootnoteReference"/>
          <w:rFonts w:ascii="Times New Roman" w:hAnsi="Times New Roman" w:cs="Times New Roman"/>
          <w:sz w:val="19"/>
          <w:szCs w:val="19"/>
        </w:rPr>
        <w:footnoteRef/>
      </w:r>
      <w:r w:rsidRPr="00911C97">
        <w:rPr>
          <w:rFonts w:ascii="Times New Roman" w:hAnsi="Times New Roman" w:cs="Times New Roman"/>
          <w:sz w:val="19"/>
          <w:szCs w:val="19"/>
        </w:rPr>
        <w:t xml:space="preserve"> </w:t>
      </w:r>
      <w:proofErr w:type="spellStart"/>
      <w:r w:rsidR="00494248" w:rsidRPr="00911C97">
        <w:rPr>
          <w:rFonts w:ascii="Times New Roman" w:eastAsia="Times New Roman" w:hAnsi="Times New Roman" w:cs="Times New Roman"/>
          <w:iCs/>
          <w:sz w:val="19"/>
          <w:szCs w:val="19"/>
        </w:rPr>
        <w:t>Reproaction</w:t>
      </w:r>
      <w:proofErr w:type="spellEnd"/>
      <w:r w:rsidR="00494248" w:rsidRPr="00911C97">
        <w:rPr>
          <w:rFonts w:ascii="Times New Roman" w:eastAsia="Times New Roman" w:hAnsi="Times New Roman" w:cs="Times New Roman"/>
          <w:iCs/>
          <w:sz w:val="19"/>
          <w:szCs w:val="19"/>
        </w:rPr>
        <w:t xml:space="preserve"> Education Fund: Fake Clinic Database, accessed </w:t>
      </w:r>
      <w:r w:rsidR="00494248" w:rsidRPr="00911C97">
        <w:rPr>
          <w:rFonts w:ascii="Times New Roman" w:eastAsia="Times New Roman" w:hAnsi="Times New Roman" w:cs="Times New Roman"/>
          <w:iCs/>
          <w:sz w:val="19"/>
          <w:szCs w:val="19"/>
        </w:rPr>
        <w:t>March 15, 2019</w:t>
      </w:r>
      <w:r w:rsidR="00494248" w:rsidRPr="00911C97">
        <w:rPr>
          <w:rFonts w:ascii="Times New Roman" w:eastAsia="Times New Roman" w:hAnsi="Times New Roman" w:cs="Times New Roman"/>
          <w:iCs/>
          <w:sz w:val="19"/>
          <w:szCs w:val="19"/>
        </w:rPr>
        <w:t xml:space="preserve"> from </w:t>
      </w:r>
      <w:hyperlink r:id="rId3" w:history="1">
        <w:r w:rsidR="00494248" w:rsidRPr="00911C97">
          <w:rPr>
            <w:rStyle w:val="Hyperlink"/>
            <w:rFonts w:ascii="Times New Roman" w:eastAsia="Times New Roman" w:hAnsi="Times New Roman" w:cs="Times New Roman"/>
            <w:iCs/>
            <w:color w:val="auto"/>
            <w:sz w:val="19"/>
            <w:szCs w:val="19"/>
          </w:rPr>
          <w:t>https://reproaction.org/fakeclinicdatabase</w:t>
        </w:r>
      </w:hyperlink>
      <w:r w:rsidR="00494248" w:rsidRPr="00911C97">
        <w:rPr>
          <w:rFonts w:ascii="Times New Roman" w:eastAsia="Times New Roman" w:hAnsi="Times New Roman" w:cs="Times New Roman"/>
          <w:iCs/>
          <w:sz w:val="19"/>
          <w:szCs w:val="19"/>
        </w:rPr>
        <w:t>.</w:t>
      </w:r>
    </w:p>
    <w:p w14:paraId="3BFD8AE8" w14:textId="4CD08AE8" w:rsidR="00B56E50" w:rsidRPr="00494248" w:rsidRDefault="00B56E50">
      <w:pPr>
        <w:pStyle w:val="FootnoteText"/>
        <w:rPr>
          <w:rFonts w:ascii="Times New Roman" w:hAnsi="Times New Roman" w:cs="Times New Roma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DD"/>
    <w:rsid w:val="000440FD"/>
    <w:rsid w:val="003A5325"/>
    <w:rsid w:val="00494248"/>
    <w:rsid w:val="00682A24"/>
    <w:rsid w:val="006B655D"/>
    <w:rsid w:val="006C349C"/>
    <w:rsid w:val="007C3024"/>
    <w:rsid w:val="007F4686"/>
    <w:rsid w:val="008B5C65"/>
    <w:rsid w:val="008F3817"/>
    <w:rsid w:val="00911C97"/>
    <w:rsid w:val="00B161D2"/>
    <w:rsid w:val="00B56E50"/>
    <w:rsid w:val="00E0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53D0"/>
  <w14:defaultImageDpi w14:val="32767"/>
  <w15:chartTrackingRefBased/>
  <w15:docId w15:val="{0A08BE9C-E061-504A-B050-828B7154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2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56E50"/>
    <w:rPr>
      <w:sz w:val="20"/>
      <w:szCs w:val="20"/>
    </w:rPr>
  </w:style>
  <w:style w:type="character" w:customStyle="1" w:styleId="FootnoteTextChar">
    <w:name w:val="Footnote Text Char"/>
    <w:basedOn w:val="DefaultParagraphFont"/>
    <w:link w:val="FootnoteText"/>
    <w:uiPriority w:val="99"/>
    <w:semiHidden/>
    <w:rsid w:val="00B56E50"/>
    <w:rPr>
      <w:sz w:val="20"/>
      <w:szCs w:val="20"/>
    </w:rPr>
  </w:style>
  <w:style w:type="character" w:styleId="FootnoteReference">
    <w:name w:val="footnote reference"/>
    <w:basedOn w:val="DefaultParagraphFont"/>
    <w:uiPriority w:val="99"/>
    <w:semiHidden/>
    <w:unhideWhenUsed/>
    <w:rsid w:val="00B56E50"/>
    <w:rPr>
      <w:vertAlign w:val="superscript"/>
    </w:rPr>
  </w:style>
  <w:style w:type="character" w:styleId="Hyperlink">
    <w:name w:val="Hyperlink"/>
    <w:basedOn w:val="DefaultParagraphFont"/>
    <w:uiPriority w:val="99"/>
    <w:unhideWhenUsed/>
    <w:rsid w:val="00494248"/>
    <w:rPr>
      <w:color w:val="0000FF"/>
      <w:u w:val="single"/>
    </w:rPr>
  </w:style>
  <w:style w:type="character" w:styleId="UnresolvedMention">
    <w:name w:val="Unresolved Mention"/>
    <w:basedOn w:val="DefaultParagraphFont"/>
    <w:uiPriority w:val="99"/>
    <w:rsid w:val="00494248"/>
    <w:rPr>
      <w:color w:val="605E5C"/>
      <w:shd w:val="clear" w:color="auto" w:fill="E1DFDD"/>
    </w:rPr>
  </w:style>
  <w:style w:type="character" w:customStyle="1" w:styleId="Heading1Char">
    <w:name w:val="Heading 1 Char"/>
    <w:basedOn w:val="DefaultParagraphFont"/>
    <w:link w:val="Heading1"/>
    <w:uiPriority w:val="9"/>
    <w:rsid w:val="004942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23679">
      <w:bodyDiv w:val="1"/>
      <w:marLeft w:val="0"/>
      <w:marRight w:val="0"/>
      <w:marTop w:val="0"/>
      <w:marBottom w:val="0"/>
      <w:divBdr>
        <w:top w:val="none" w:sz="0" w:space="0" w:color="auto"/>
        <w:left w:val="none" w:sz="0" w:space="0" w:color="auto"/>
        <w:bottom w:val="none" w:sz="0" w:space="0" w:color="auto"/>
        <w:right w:val="none" w:sz="0" w:space="0" w:color="auto"/>
      </w:divBdr>
    </w:div>
    <w:div w:id="11776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reproaction.org/fakeclinicdatabase" TargetMode="External"/><Relationship Id="rId2" Type="http://schemas.openxmlformats.org/officeDocument/2006/relationships/hyperlink" Target="https://www.guttmacher.org/state-policy/explore/state-funding-abortion-under-medicaid" TargetMode="External"/><Relationship Id="rId1" Type="http://schemas.openxmlformats.org/officeDocument/2006/relationships/hyperlink" Target="https://www.guttmacher.org/article/2016/01/last-five-years-account-more-one-quarter-all-abortion-restrictions-enacted-r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E1E9-C1BE-714F-AB9F-BA6792BB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3</cp:revision>
  <dcterms:created xsi:type="dcterms:W3CDTF">2019-03-15T21:10:00Z</dcterms:created>
  <dcterms:modified xsi:type="dcterms:W3CDTF">2019-03-15T23:59:00Z</dcterms:modified>
</cp:coreProperties>
</file>