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Know All Men by These Presents:</w:t>
      </w:r>
    </w:p>
    <w:p w:rsidR="00000000" w:rsidDel="00000000" w:rsidP="00000000" w:rsidRDefault="00000000" w:rsidRPr="00000000" w14:paraId="00000002">
      <w:pPr>
        <w:spacing w:after="0"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3">
      <w:pPr>
        <w:spacing w:after="0" w:line="240" w:lineRule="auto"/>
        <w:ind w:firstLine="72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This Job Order Contract is entered this </w:t>
      </w:r>
      <w:r w:rsidDel="00000000" w:rsidR="00000000" w:rsidRPr="00000000">
        <w:rPr>
          <w:rFonts w:ascii="Book Antiqua" w:cs="Book Antiqua" w:eastAsia="Book Antiqua" w:hAnsi="Book Antiqua"/>
          <w:u w:val="single"/>
          <w:rtl w:val="0"/>
        </w:rPr>
        <w:t xml:space="preserve">1st</w:t>
      </w:r>
      <w:r w:rsidDel="00000000" w:rsidR="00000000" w:rsidRPr="00000000">
        <w:rPr>
          <w:rFonts w:ascii="Book Antiqua" w:cs="Book Antiqua" w:eastAsia="Book Antiqua" w:hAnsi="Book Antiqua"/>
          <w:rtl w:val="0"/>
        </w:rPr>
        <w:t xml:space="preserve"> day of </w:t>
      </w:r>
      <w:r w:rsidDel="00000000" w:rsidR="00000000" w:rsidRPr="00000000">
        <w:rPr>
          <w:rFonts w:ascii="Book Antiqua" w:cs="Book Antiqua" w:eastAsia="Book Antiqua" w:hAnsi="Book Antiqua"/>
          <w:u w:val="single"/>
          <w:rtl w:val="0"/>
        </w:rPr>
        <w:t xml:space="preserve">October</w:t>
      </w:r>
      <w:r w:rsidDel="00000000" w:rsidR="00000000" w:rsidRPr="00000000">
        <w:rPr>
          <w:rFonts w:ascii="Book Antiqua" w:cs="Book Antiqua" w:eastAsia="Book Antiqua" w:hAnsi="Book Antiqua"/>
          <w:rtl w:val="0"/>
        </w:rPr>
        <w:t xml:space="preserve">, 2024, by and between:</w:t>
      </w:r>
    </w:p>
    <w:p w:rsidR="00000000" w:rsidDel="00000000" w:rsidP="00000000" w:rsidRDefault="00000000" w:rsidRPr="00000000" w14:paraId="00000004">
      <w:pPr>
        <w:spacing w:after="0" w:line="240" w:lineRule="auto"/>
        <w:ind w:firstLine="72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5">
      <w:pPr>
        <w:spacing w:after="0" w:line="240" w:lineRule="auto"/>
        <w:ind w:firstLine="72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 The </w:t>
      </w:r>
      <w:r w:rsidDel="00000000" w:rsidR="00000000" w:rsidRPr="00000000">
        <w:rPr>
          <w:rFonts w:ascii="Book Antiqua" w:cs="Book Antiqua" w:eastAsia="Book Antiqua" w:hAnsi="Book Antiqua"/>
          <w:b w:val="1"/>
          <w:bCs w:val="1"/>
          <w:rtl w:val="0"/>
        </w:rPr>
        <w:t xml:space="preserve">UNIVERSITY OF SCIENCE AND TECHNOLOGY OF SOUTHERN PHILIPPINES-CLAVERIA,</w:t>
      </w:r>
      <w:r w:rsidDel="00000000" w:rsidR="00000000" w:rsidRPr="00000000">
        <w:rPr>
          <w:rFonts w:ascii="Book Antiqua" w:cs="Book Antiqua" w:eastAsia="Book Antiqua" w:hAnsi="Book Antiqua"/>
          <w:rtl w:val="0"/>
        </w:rPr>
        <w:t xml:space="preserve"> a state university, existing and organized under the laws of the Republic of the Philippines, and created by virtue of Republic Act No. 10919, with principal address at Magsaysay Street, Poblacion, Claveria, Misamis Oriental, represented by its Chancellor, Dr. Renato O. Arazo, hereinafter referred to as the “</w:t>
      </w:r>
      <w:r w:rsidDel="00000000" w:rsidR="00000000" w:rsidRPr="00000000">
        <w:rPr>
          <w:rFonts w:ascii="Book Antiqua" w:cs="Book Antiqua" w:eastAsia="Book Antiqua" w:hAnsi="Book Antiqua"/>
          <w:b w:val="1"/>
          <w:bCs w:val="1"/>
          <w:rtl w:val="0"/>
        </w:rPr>
        <w:t xml:space="preserve">USTP”</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06">
      <w:pPr>
        <w:spacing w:after="0" w:line="240" w:lineRule="auto"/>
        <w:ind w:firstLine="72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7">
      <w:pPr>
        <w:spacing w:after="0"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-and-</w:t>
      </w:r>
    </w:p>
    <w:p w:rsidR="00000000" w:rsidDel="00000000" w:rsidP="00000000" w:rsidRDefault="00000000" w:rsidRPr="00000000" w14:paraId="00000008">
      <w:pPr>
        <w:spacing w:after="0" w:line="240" w:lineRule="auto"/>
        <w:ind w:firstLine="72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9">
      <w:pPr>
        <w:spacing w:after="0" w:line="240" w:lineRule="auto"/>
        <w:ind w:firstLine="720"/>
        <w:jc w:val="both"/>
        <w:rPr>
          <w:rFonts w:ascii="Book Antiqua" w:cs="Book Antiqua" w:eastAsia="Book Antiqua" w:hAnsi="Book Antiqua"/>
        </w:rPr>
      </w:pPr>
      <w:r w:rsidDel="00000000" w:rsidR="00000000" w:rsidRPr="00000000">
        <w:rPr>
          <w:rFonts w:ascii="Book Antiqua" w:cs="Book Antiqua" w:eastAsia="Book Antiqua" w:hAnsi="Book Antiqua"/>
          <w:b w:val="1"/>
          <w:bCs w:val="1"/>
          <w:u w:val="single"/>
          <w:rtl w:val="0"/>
        </w:rPr>
        <w:t xml:space="preserve">MARJUNE O. ABREGANA</w:t>
      </w:r>
      <w:r w:rsidDel="00000000" w:rsidR="00000000" w:rsidRPr="00000000">
        <w:rPr>
          <w:rFonts w:ascii="Book Antiqua" w:cs="Book Antiqua" w:eastAsia="Book Antiqua" w:hAnsi="Book Antiqua"/>
          <w:b w:val="1"/>
          <w:bCs w:val="1"/>
          <w:rtl w:val="0"/>
        </w:rPr>
        <w:t xml:space="preserve">,</w:t>
      </w:r>
      <w:r w:rsidDel="00000000" w:rsidR="00000000" w:rsidRPr="00000000">
        <w:rPr>
          <w:rFonts w:ascii="Book Antiqua" w:cs="Book Antiqua" w:eastAsia="Book Antiqua" w:hAnsi="Book Antiqua"/>
          <w:rtl w:val="0"/>
        </w:rPr>
        <w:t xml:space="preserve"> Filipino, of legal age, married, with residence address at </w:t>
      </w:r>
      <w:r w:rsidDel="00000000" w:rsidR="00000000" w:rsidRPr="00000000">
        <w:rPr>
          <w:rFonts w:ascii="Book Antiqua" w:cs="Book Antiqua" w:eastAsia="Book Antiqua" w:hAnsi="Book Antiqua"/>
          <w:u w:val="single"/>
          <w:rtl w:val="0"/>
        </w:rPr>
        <w:t xml:space="preserve">Poblacion, Claveria, Misamis Oriental</w:t>
      </w:r>
      <w:r w:rsidDel="00000000" w:rsidR="00000000" w:rsidRPr="00000000">
        <w:rPr>
          <w:rFonts w:ascii="Book Antiqua" w:cs="Book Antiqua" w:eastAsia="Book Antiqua" w:hAnsi="Book Antiqua"/>
          <w:rtl w:val="0"/>
        </w:rPr>
        <w:t xml:space="preserve"> hereinafter referred to as the “</w:t>
      </w:r>
      <w:r w:rsidDel="00000000" w:rsidR="00000000" w:rsidRPr="00000000">
        <w:rPr>
          <w:rFonts w:ascii="Book Antiqua" w:cs="Book Antiqua" w:eastAsia="Book Antiqua" w:hAnsi="Book Antiqua"/>
          <w:b w:val="1"/>
          <w:bCs w:val="1"/>
          <w:rtl w:val="0"/>
        </w:rPr>
        <w:t xml:space="preserve">WORKER</w:t>
      </w:r>
      <w:r w:rsidDel="00000000" w:rsidR="00000000" w:rsidRPr="00000000">
        <w:rPr>
          <w:rFonts w:ascii="Book Antiqua" w:cs="Book Antiqua" w:eastAsia="Book Antiqua" w:hAnsi="Book Antiqua"/>
          <w:b w:val="1"/>
          <w:bCs w:val="1"/>
          <w:i w:val="1"/>
          <w:iCs w:val="1"/>
          <w:rtl w:val="0"/>
        </w:rPr>
        <w:t xml:space="preserve">”</w:t>
      </w:r>
      <w:r w:rsidDel="00000000" w:rsidR="00000000" w:rsidRPr="00000000">
        <w:rPr>
          <w:rtl w:val="0"/>
        </w:rPr>
      </w:r>
    </w:p>
    <w:p w:rsidR="00000000" w:rsidDel="00000000" w:rsidP="00000000" w:rsidRDefault="00000000" w:rsidRPr="00000000" w14:paraId="0000000A">
      <w:pPr>
        <w:spacing w:after="0"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B">
      <w:pPr>
        <w:spacing w:after="0"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sz w:val="24"/>
          <w:szCs w:val="24"/>
          <w:rtl w:val="0"/>
        </w:rPr>
        <w:t xml:space="preserve">Witnesseth</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0C">
      <w:pPr>
        <w:spacing w:after="0" w:line="240" w:lineRule="auto"/>
        <w:ind w:firstLine="72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D">
      <w:pPr>
        <w:spacing w:after="0" w:line="240" w:lineRule="auto"/>
        <w:ind w:firstLine="72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WHEREAS</w:t>
      </w:r>
      <w:r w:rsidDel="00000000" w:rsidR="00000000" w:rsidRPr="00000000">
        <w:rPr>
          <w:rFonts w:ascii="Book Antiqua" w:cs="Book Antiqua" w:eastAsia="Book Antiqua" w:hAnsi="Book Antiqua"/>
          <w:rtl w:val="0"/>
        </w:rPr>
        <w:t xml:space="preserve">, in order to meet the organizational and staffing requirements vis-a-vis existing manpower complement, as well as to not impair the delivery of government service, </w:t>
      </w:r>
      <w:r w:rsidDel="00000000" w:rsidR="00000000" w:rsidRPr="00000000">
        <w:rPr>
          <w:rFonts w:ascii="Book Antiqua" w:cs="Book Antiqua" w:eastAsia="Book Antiqua" w:hAnsi="Book Antiqua"/>
          <w:b w:val="1"/>
          <w:bCs w:val="1"/>
          <w:rtl w:val="0"/>
        </w:rPr>
        <w:t xml:space="preserve">USTP, </w:t>
      </w:r>
      <w:r w:rsidDel="00000000" w:rsidR="00000000" w:rsidRPr="00000000">
        <w:rPr>
          <w:rFonts w:ascii="Book Antiqua" w:cs="Book Antiqua" w:eastAsia="Book Antiqua" w:hAnsi="Book Antiqua"/>
          <w:rtl w:val="0"/>
        </w:rPr>
        <w:t xml:space="preserve">engage the services of Job Order workers in accordance with the provisions of COA-DBM JC No. 2 s. 2020 and COA-DBM JC No. 2 s. 2022, as amended;</w:t>
      </w:r>
    </w:p>
    <w:p w:rsidR="00000000" w:rsidDel="00000000" w:rsidP="00000000" w:rsidRDefault="00000000" w:rsidRPr="00000000" w14:paraId="0000000E">
      <w:pPr>
        <w:spacing w:after="0" w:line="240" w:lineRule="auto"/>
        <w:ind w:firstLine="72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F">
      <w:pPr>
        <w:spacing w:after="0" w:line="240" w:lineRule="auto"/>
        <w:ind w:firstLine="72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WHEREAS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bCs w:val="1"/>
          <w:rtl w:val="0"/>
        </w:rPr>
        <w:t xml:space="preserve">USTP</w:t>
      </w:r>
      <w:r w:rsidDel="00000000" w:rsidR="00000000" w:rsidRPr="00000000">
        <w:rPr>
          <w:rFonts w:ascii="Book Antiqua" w:cs="Book Antiqua" w:eastAsia="Book Antiqua" w:hAnsi="Book Antiqua"/>
          <w:rtl w:val="0"/>
        </w:rPr>
        <w:t xml:space="preserve"> need the services of Job Order workers</w:t>
      </w:r>
      <w:r w:rsidDel="00000000" w:rsidR="00000000" w:rsidRPr="00000000">
        <w:rPr>
          <w:rFonts w:ascii="Book Antiqua" w:cs="Book Antiqua" w:eastAsia="Book Antiqua" w:hAnsi="Book Antiqua"/>
          <w:b w:val="1"/>
          <w:bCs w:val="1"/>
          <w:rtl w:val="0"/>
        </w:rPr>
        <w:t xml:space="preserve">,</w:t>
      </w:r>
      <w:r w:rsidDel="00000000" w:rsidR="00000000" w:rsidRPr="00000000">
        <w:rPr>
          <w:rFonts w:ascii="Book Antiqua" w:cs="Book Antiqua" w:eastAsia="Book Antiqua" w:hAnsi="Book Antiqua"/>
          <w:rtl w:val="0"/>
        </w:rPr>
        <w:t xml:space="preserve"> who shall perform work not performed by its regular personnel as learning service provider;</w:t>
      </w:r>
    </w:p>
    <w:p w:rsidR="00000000" w:rsidDel="00000000" w:rsidP="00000000" w:rsidRDefault="00000000" w:rsidRPr="00000000" w14:paraId="00000010">
      <w:pPr>
        <w:spacing w:after="0" w:line="240" w:lineRule="auto"/>
        <w:ind w:firstLine="72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1">
      <w:pPr>
        <w:spacing w:after="0" w:line="240" w:lineRule="auto"/>
        <w:ind w:firstLine="72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WHEREAS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bCs w:val="1"/>
          <w:rtl w:val="0"/>
        </w:rPr>
        <w:t xml:space="preserve">WORKER</w:t>
      </w:r>
      <w:r w:rsidDel="00000000" w:rsidR="00000000" w:rsidRPr="00000000">
        <w:rPr>
          <w:rFonts w:ascii="Book Antiqua" w:cs="Book Antiqua" w:eastAsia="Book Antiqua" w:hAnsi="Book Antiqua"/>
          <w:rtl w:val="0"/>
        </w:rPr>
        <w:t xml:space="preserve"> has signified intention to provide the services needed by </w:t>
      </w:r>
      <w:r w:rsidDel="00000000" w:rsidR="00000000" w:rsidRPr="00000000">
        <w:rPr>
          <w:rFonts w:ascii="Book Antiqua" w:cs="Book Antiqua" w:eastAsia="Book Antiqua" w:hAnsi="Book Antiqua"/>
          <w:b w:val="1"/>
          <w:bCs w:val="1"/>
          <w:rtl w:val="0"/>
        </w:rPr>
        <w:t xml:space="preserve">USTP </w:t>
      </w:r>
      <w:r w:rsidDel="00000000" w:rsidR="00000000" w:rsidRPr="00000000">
        <w:rPr>
          <w:rFonts w:ascii="Book Antiqua" w:cs="Book Antiqua" w:eastAsia="Book Antiqua" w:hAnsi="Book Antiqua"/>
          <w:rtl w:val="0"/>
        </w:rPr>
        <w:t xml:space="preserve">and enter into a Job Order contract, to which the latter accepted;</w:t>
      </w:r>
    </w:p>
    <w:p w:rsidR="00000000" w:rsidDel="00000000" w:rsidP="00000000" w:rsidRDefault="00000000" w:rsidRPr="00000000" w14:paraId="00000012">
      <w:pPr>
        <w:spacing w:after="0" w:line="240" w:lineRule="auto"/>
        <w:ind w:firstLine="72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3">
      <w:pPr>
        <w:spacing w:after="0" w:line="240" w:lineRule="auto"/>
        <w:ind w:firstLine="72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NOW THEREFORE</w:t>
      </w:r>
      <w:r w:rsidDel="00000000" w:rsidR="00000000" w:rsidRPr="00000000">
        <w:rPr>
          <w:rFonts w:ascii="Book Antiqua" w:cs="Book Antiqua" w:eastAsia="Book Antiqua" w:hAnsi="Book Antiqua"/>
          <w:rtl w:val="0"/>
        </w:rPr>
        <w:t xml:space="preserve">, for and in consideration of the foregoing premises, the parties hereby agree and covenant to be bound by the terms set forth in this Contract, to wit:</w:t>
      </w:r>
    </w:p>
    <w:p w:rsidR="00000000" w:rsidDel="00000000" w:rsidP="00000000" w:rsidRDefault="00000000" w:rsidRPr="00000000" w14:paraId="00000014">
      <w:pPr>
        <w:spacing w:after="0" w:line="240" w:lineRule="auto"/>
        <w:ind w:firstLine="72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USTP </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engage the services of the </w:t>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WORKER,</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as Computer Maintenance Technologist on a Job Order basis for a period of Three months, from October 1, 2024 to December 31, 2024 in the Office of the </w:t>
      </w:r>
      <w:r w:rsidDel="00000000" w:rsidR="00000000" w:rsidRPr="00000000">
        <w:rPr>
          <w:rFonts w:ascii="Book Antiqua" w:cs="Book Antiqua" w:eastAsia="Book Antiqua" w:hAnsi="Book Antiqua"/>
          <w:b w:val="0"/>
          <w:bCs w:val="0"/>
          <w:i w:val="0"/>
          <w:iCs w:val="0"/>
          <w:smallCaps w:val="0"/>
          <w:strike w:val="0"/>
          <w:color w:val="000000"/>
          <w:sz w:val="22"/>
          <w:szCs w:val="22"/>
          <w:u w:val="single"/>
          <w:shd w:fill="auto" w:val="clear"/>
          <w:vertAlign w:val="baseline"/>
          <w:rtl w:val="0"/>
        </w:rPr>
        <w:t xml:space="preserve">Information and Communication Technology.</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WORKER </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shall render at least Forty (40) hours of service per week divided into eight (8) hours per day from </w:t>
      </w:r>
      <w:r w:rsidDel="00000000" w:rsidR="00000000" w:rsidRPr="00000000">
        <w:rPr>
          <w:rFonts w:ascii="Book Antiqua" w:cs="Book Antiqua" w:eastAsia="Book Antiqua" w:hAnsi="Book Antiqua"/>
          <w:b w:val="0"/>
          <w:bCs w:val="0"/>
          <w:i w:val="0"/>
          <w:iCs w:val="0"/>
          <w:smallCaps w:val="0"/>
          <w:strike w:val="0"/>
          <w:color w:val="000000"/>
          <w:sz w:val="22"/>
          <w:szCs w:val="22"/>
          <w:u w:val="single"/>
          <w:shd w:fill="auto" w:val="clear"/>
          <w:vertAlign w:val="baseline"/>
          <w:rtl w:val="0"/>
        </w:rPr>
        <w:t xml:space="preserve">8:00 AM</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Book Antiqua" w:cs="Book Antiqua" w:eastAsia="Book Antiqua" w:hAnsi="Book Antiqua"/>
          <w:b w:val="0"/>
          <w:bCs w:val="0"/>
          <w:i w:val="0"/>
          <w:iCs w:val="0"/>
          <w:smallCaps w:val="0"/>
          <w:strike w:val="0"/>
          <w:color w:val="000000"/>
          <w:sz w:val="22"/>
          <w:szCs w:val="22"/>
          <w:u w:val="single"/>
          <w:shd w:fill="auto" w:val="clear"/>
          <w:vertAlign w:val="baseline"/>
          <w:rtl w:val="0"/>
        </w:rPr>
        <w:t xml:space="preserve">5:00 PM</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exclusive of one (1) hour lunch break, from Mondays to Fridays, and to perform the following duties and responsibilities:</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560" w:right="0" w:hanging="12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Core Functions (90%)</w:t>
      </w:r>
    </w:p>
    <w:p w:rsidR="00000000" w:rsidDel="00000000" w:rsidP="00000000" w:rsidRDefault="00000000" w:rsidRPr="00000000" w14:paraId="0000001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410" w:right="0" w:hanging="7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90% Internet uptime (600MBPS+) Sustain Existing Internet</w:t>
      </w:r>
    </w:p>
    <w:p w:rsidR="00000000" w:rsidDel="00000000" w:rsidP="00000000" w:rsidRDefault="00000000" w:rsidRPr="00000000" w14:paraId="0000001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Subscription, Monitoring, Maintenance of Main line Internet Connection for the Campus (NEP).</w:t>
      </w:r>
    </w:p>
    <w:p w:rsidR="00000000" w:rsidDel="00000000" w:rsidP="00000000" w:rsidRDefault="00000000" w:rsidRPr="00000000" w14:paraId="0000001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Subscription, Monitoring, Maintenance of Secondary line Internet Connection for the Campus (STF).</w:t>
      </w:r>
    </w:p>
    <w:p w:rsidR="00000000" w:rsidDel="00000000" w:rsidP="00000000" w:rsidRDefault="00000000" w:rsidRPr="00000000" w14:paraId="0000001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Subscription, Monitoring, Maintenance of Satellite Internet Connection for the Campus </w:t>
      </w:r>
    </w:p>
    <w:p w:rsidR="00000000" w:rsidDel="00000000" w:rsidP="00000000" w:rsidRDefault="00000000" w:rsidRPr="00000000" w14:paraId="0000001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410" w:right="0" w:hanging="7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90% Processed ICT service request for repair and maintenance.</w:t>
      </w:r>
    </w:p>
    <w:p w:rsidR="00000000" w:rsidDel="00000000" w:rsidP="00000000" w:rsidRDefault="00000000" w:rsidRPr="00000000" w14:paraId="0000001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Preventive maintenance to all ICT equipment in the campus including installation and connectivity.</w:t>
      </w:r>
    </w:p>
    <w:p w:rsidR="00000000" w:rsidDel="00000000" w:rsidP="00000000" w:rsidRDefault="00000000" w:rsidRPr="00000000" w14:paraId="0000001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Purchase of ICT Supplies, Materials, Equipments and connectivity.</w:t>
      </w:r>
    </w:p>
    <w:p w:rsidR="00000000" w:rsidDel="00000000" w:rsidP="00000000" w:rsidRDefault="00000000" w:rsidRPr="00000000" w14:paraId="0000002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Upgrading of ICT Computers, Equipment and Connectivity.</w:t>
      </w:r>
    </w:p>
    <w:p w:rsidR="00000000" w:rsidDel="00000000" w:rsidP="00000000" w:rsidRDefault="00000000" w:rsidRPr="00000000" w14:paraId="0000002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Technical Support (Repair and Maintain) printers, computers and connectivity in the campus.</w:t>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410" w:right="0" w:hanging="7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ID Printing for Clientele Services</w:t>
      </w:r>
    </w:p>
    <w:p w:rsidR="00000000" w:rsidDel="00000000" w:rsidP="00000000" w:rsidRDefault="00000000" w:rsidRPr="00000000" w14:paraId="00000023">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Provide/Printed Campus ID to students, faculty staff and admin officials.</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410" w:right="0" w:hanging="7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Acquired office supplies/equipments/furnitures/materials.</w:t>
      </w:r>
    </w:p>
    <w:p w:rsidR="00000000" w:rsidDel="00000000" w:rsidP="00000000" w:rsidRDefault="00000000" w:rsidRPr="00000000" w14:paraId="00000025">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Acquired office supplies/equipments/furnitures/materials.</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410" w:right="0" w:hanging="7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90% of Personnel attended/participated in Learning and Development activities</w:t>
      </w:r>
    </w:p>
    <w:p w:rsidR="00000000" w:rsidDel="00000000" w:rsidP="00000000" w:rsidRDefault="00000000" w:rsidRPr="00000000" w14:paraId="00000027">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Attended/participated in Learning and Development activities.</w:t>
      </w:r>
    </w:p>
    <w:p w:rsidR="00000000" w:rsidDel="00000000" w:rsidP="00000000" w:rsidRDefault="00000000" w:rsidRPr="00000000" w14:paraId="00000028">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Attendance/Participation on Trainings/ Seminars/ Workshops.</w:t>
      </w:r>
    </w:p>
    <w:p w:rsidR="00000000" w:rsidDel="00000000" w:rsidP="00000000" w:rsidRDefault="00000000" w:rsidRPr="00000000" w14:paraId="00000029">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Attendance/Participation on Administrative Meetings and Special Meeting.</w:t>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410" w:right="0" w:hanging="7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Equipments and Materials for Campus promotion and advertising</w:t>
      </w:r>
    </w:p>
    <w:p w:rsidR="00000000" w:rsidDel="00000000" w:rsidP="00000000" w:rsidRDefault="00000000" w:rsidRPr="00000000" w14:paraId="0000002B">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Purchase of Equipments/Materials for Campus promotion and advertising.</w:t>
      </w:r>
    </w:p>
    <w:p w:rsidR="00000000" w:rsidDel="00000000" w:rsidP="00000000" w:rsidRDefault="00000000" w:rsidRPr="00000000" w14:paraId="0000002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410" w:right="0" w:hanging="7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Annual Report submitted to appropriate PME Office on time</w:t>
      </w:r>
    </w:p>
    <w:p w:rsidR="00000000" w:rsidDel="00000000" w:rsidP="00000000" w:rsidRDefault="00000000" w:rsidRPr="00000000" w14:paraId="0000002D">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Submit Annual Report submitted to appropriate PME Office on time.</w:t>
      </w:r>
    </w:p>
    <w:p w:rsidR="00000000" w:rsidDel="00000000" w:rsidP="00000000" w:rsidRDefault="00000000" w:rsidRPr="00000000" w14:paraId="0000002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410" w:right="0" w:hanging="7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Semi-Annual Report submitted to appropriate PME Office on time</w:t>
      </w:r>
    </w:p>
    <w:p w:rsidR="00000000" w:rsidDel="00000000" w:rsidP="00000000" w:rsidRDefault="00000000" w:rsidRPr="00000000" w14:paraId="0000002F">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Submit Semi-Annual Report submitted to appropriate PME Office on time.</w:t>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410" w:right="0" w:hanging="7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100% Compliance with Internal Quality Findings (if any)</w:t>
      </w:r>
    </w:p>
    <w:p w:rsidR="00000000" w:rsidDel="00000000" w:rsidP="00000000" w:rsidRDefault="00000000" w:rsidRPr="00000000" w14:paraId="00000031">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Comply with internal quality audit findings (if any).</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410" w:right="0" w:hanging="7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80% of clients rated the services of the office at least above average (3.41-4.20) </w:t>
      </w:r>
    </w:p>
    <w:p w:rsidR="00000000" w:rsidDel="00000000" w:rsidP="00000000" w:rsidRDefault="00000000" w:rsidRPr="00000000" w14:paraId="00000033">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Provide rating forms to clients.</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560" w:right="0" w:hanging="12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Mandatory Support Functions (10%).</w:t>
      </w:r>
    </w:p>
    <w:p w:rsidR="00000000" w:rsidDel="00000000" w:rsidP="00000000" w:rsidRDefault="00000000" w:rsidRPr="00000000" w14:paraId="00000035">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410" w:right="0" w:hanging="7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100% documents needed for accreditation given to task force on time.</w:t>
      </w:r>
    </w:p>
    <w:p w:rsidR="00000000" w:rsidDel="00000000" w:rsidP="00000000" w:rsidRDefault="00000000" w:rsidRPr="00000000" w14:paraId="00000036">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Submit documents to accreditation Office on time (if any).</w:t>
      </w:r>
    </w:p>
    <w:p w:rsidR="00000000" w:rsidDel="00000000" w:rsidP="00000000" w:rsidRDefault="00000000" w:rsidRPr="00000000" w14:paraId="00000037">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410" w:right="0" w:hanging="7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100% attendance to General Assembly</w:t>
      </w:r>
    </w:p>
    <w:p w:rsidR="00000000" w:rsidDel="00000000" w:rsidP="00000000" w:rsidRDefault="00000000" w:rsidRPr="00000000" w14:paraId="00000038">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Attendance to General Assembly.</w:t>
      </w:r>
    </w:p>
    <w:p w:rsidR="00000000" w:rsidDel="00000000" w:rsidP="00000000" w:rsidRDefault="00000000" w:rsidRPr="00000000" w14:paraId="00000039">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410" w:right="0" w:hanging="7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100% DTRS submitted on time</w:t>
      </w:r>
    </w:p>
    <w:p w:rsidR="00000000" w:rsidDel="00000000" w:rsidP="00000000" w:rsidRDefault="00000000" w:rsidRPr="00000000" w14:paraId="0000003A">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40" w:lineRule="auto"/>
        <w:ind w:left="2977" w:right="0" w:hanging="96.9999999999998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Submit DTRS on time.</w:t>
      </w:r>
      <w:r w:rsidDel="00000000" w:rsidR="00000000" w:rsidRPr="00000000">
        <w:drawing>
          <wp:anchor allowOverlap="1" behindDoc="0" distB="0" distT="0" distL="114300" distR="114300" hidden="0" layoutInCell="1" locked="0" relativeHeight="0" simplePos="0">
            <wp:simplePos x="0" y="0"/>
            <wp:positionH relativeFrom="column">
              <wp:posOffset>5902960</wp:posOffset>
            </wp:positionH>
            <wp:positionV relativeFrom="paragraph">
              <wp:posOffset>9711690</wp:posOffset>
            </wp:positionV>
            <wp:extent cx="1388110" cy="718820"/>
            <wp:effectExtent b="0" l="0" r="0" t="0"/>
            <wp:wrapNone/>
            <wp:docPr descr="SOCOTEC" id="1887160504" name="image1.jpg"/>
            <a:graphic>
              <a:graphicData uri="http://schemas.openxmlformats.org/drawingml/2006/picture">
                <pic:pic>
                  <pic:nvPicPr>
                    <pic:cNvPr descr="SOCOTEC" id="0" name="image1.jpg"/>
                    <pic:cNvPicPr preferRelativeResize="0"/>
                  </pic:nvPicPr>
                  <pic:blipFill>
                    <a:blip r:embed="rId7"/>
                    <a:srcRect b="0" l="0" r="0" t="0"/>
                    <a:stretch>
                      <a:fillRect/>
                    </a:stretch>
                  </pic:blipFill>
                  <pic:spPr>
                    <a:xfrm>
                      <a:off x="0" y="0"/>
                      <a:ext cx="1388110" cy="718820"/>
                    </a:xfrm>
                    <a:prstGeom prst="rect"/>
                    <a:ln/>
                  </pic:spPr>
                </pic:pic>
              </a:graphicData>
            </a:graphic>
          </wp:anchor>
        </w:drawing>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WORKER</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shall receive a remuneration of </w:t>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ONE THOUSAND TWO HUNDRED TWENTY-SEVEN &amp; 27/100</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ook Antiqua" w:cs="Book Antiqua" w:eastAsia="Book Antiqua" w:hAnsi="Book Antiqua"/>
          <w:b w:val="1"/>
          <w:bCs w:val="1"/>
          <w:i w:val="1"/>
          <w:iCs w:val="1"/>
          <w:smallCaps w:val="0"/>
          <w:strike w:val="0"/>
          <w:color w:val="000000"/>
          <w:sz w:val="22"/>
          <w:szCs w:val="22"/>
          <w:u w:val="none"/>
          <w:shd w:fill="auto" w:val="clear"/>
          <w:vertAlign w:val="baseline"/>
          <w:rtl w:val="0"/>
        </w:rPr>
        <w:t xml:space="preserve">(PhP 1,227.27) </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Philippine Currency, on a daily wage basis. The number of compensable days in a month shall not exceed Twenty-two (22) days. Any excess thereof which of necessity must be rendered to meet the work requirement as stipulated in item 2 of this contract may be applied as an extension of service.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Payment of the </w:t>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WORKER</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’s wages shall be made semi-monthly not later than 20</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day and 5th day of a calendar month following the 1</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superscript"/>
          <w:rtl w:val="0"/>
        </w:rPr>
        <w:t xml:space="preserve">st</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ook Antiqua" w:cs="Book Antiqua" w:eastAsia="Book Antiqua" w:hAnsi="Book Antiqua"/>
          <w:b w:val="0"/>
          <w:bCs w:val="0"/>
          <w:i w:val="1"/>
          <w:iCs w:val="1"/>
          <w:smallCaps w:val="0"/>
          <w:strike w:val="0"/>
          <w:color w:val="000000"/>
          <w:sz w:val="22"/>
          <w:szCs w:val="22"/>
          <w:u w:val="none"/>
          <w:shd w:fill="auto" w:val="clear"/>
          <w:vertAlign w:val="baseline"/>
          <w:rtl w:val="0"/>
        </w:rPr>
        <w:t xml:space="preserve">quincenna</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and 2</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superscript"/>
          <w:rtl w:val="0"/>
        </w:rPr>
        <w:t xml:space="preserve">nd</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ook Antiqua" w:cs="Book Antiqua" w:eastAsia="Book Antiqua" w:hAnsi="Book Antiqua"/>
          <w:b w:val="0"/>
          <w:bCs w:val="0"/>
          <w:i w:val="1"/>
          <w:iCs w:val="1"/>
          <w:smallCaps w:val="0"/>
          <w:strike w:val="0"/>
          <w:color w:val="000000"/>
          <w:sz w:val="22"/>
          <w:szCs w:val="22"/>
          <w:u w:val="none"/>
          <w:shd w:fill="auto" w:val="clear"/>
          <w:vertAlign w:val="baseline"/>
          <w:rtl w:val="0"/>
        </w:rPr>
        <w:t xml:space="preserve">quincenna, </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respectively. Anent the budgeting, accounting and auditing rules and regulations, timely payment of wages, is subject to </w:t>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WORKER’s</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complete submission of the required Payroll’s supporting documents on or before the cut-off date and time (</w:t>
      </w:r>
      <w:r w:rsidDel="00000000" w:rsidR="00000000" w:rsidRPr="00000000">
        <w:rPr>
          <w:rFonts w:ascii="Book Antiqua" w:cs="Book Antiqua" w:eastAsia="Book Antiqua" w:hAnsi="Book Antiqua"/>
          <w:b w:val="0"/>
          <w:bCs w:val="0"/>
          <w:i w:val="0"/>
          <w:iCs w:val="0"/>
          <w:smallCaps w:val="0"/>
          <w:strike w:val="0"/>
          <w:color w:val="000000"/>
          <w:sz w:val="22"/>
          <w:szCs w:val="22"/>
          <w:u w:val="single"/>
          <w:shd w:fill="auto" w:val="clear"/>
          <w:vertAlign w:val="baseline"/>
          <w:rtl w:val="0"/>
        </w:rPr>
        <w:t xml:space="preserve">every 16</w:t>
      </w:r>
      <w:r w:rsidDel="00000000" w:rsidR="00000000" w:rsidRPr="00000000">
        <w:rPr>
          <w:rFonts w:ascii="Book Antiqua" w:cs="Book Antiqua" w:eastAsia="Book Antiqua" w:hAnsi="Book Antiqua"/>
          <w:b w:val="0"/>
          <w:bCs w:val="0"/>
          <w:i w:val="0"/>
          <w:iCs w:val="0"/>
          <w:smallCaps w:val="0"/>
          <w:strike w:val="0"/>
          <w:color w:val="000000"/>
          <w:sz w:val="22"/>
          <w:szCs w:val="22"/>
          <w:u w:val="single"/>
          <w:shd w:fill="auto" w:val="clear"/>
          <w:vertAlign w:val="superscript"/>
          <w:rtl w:val="0"/>
        </w:rPr>
        <w:t xml:space="preserve">th</w:t>
      </w:r>
      <w:r w:rsidDel="00000000" w:rsidR="00000000" w:rsidRPr="00000000">
        <w:rPr>
          <w:rFonts w:ascii="Book Antiqua" w:cs="Book Antiqua" w:eastAsia="Book Antiqua" w:hAnsi="Book Antiqua"/>
          <w:b w:val="0"/>
          <w:bCs w:val="0"/>
          <w:i w:val="0"/>
          <w:iCs w:val="0"/>
          <w:smallCaps w:val="0"/>
          <w:strike w:val="0"/>
          <w:color w:val="000000"/>
          <w:sz w:val="22"/>
          <w:szCs w:val="22"/>
          <w:u w:val="single"/>
          <w:shd w:fill="auto" w:val="clear"/>
          <w:vertAlign w:val="baseline"/>
          <w:rtl w:val="0"/>
        </w:rPr>
        <w:t xml:space="preserve"> and 1</w:t>
      </w:r>
      <w:r w:rsidDel="00000000" w:rsidR="00000000" w:rsidRPr="00000000">
        <w:rPr>
          <w:rFonts w:ascii="Book Antiqua" w:cs="Book Antiqua" w:eastAsia="Book Antiqua" w:hAnsi="Book Antiqua"/>
          <w:b w:val="0"/>
          <w:bCs w:val="0"/>
          <w:i w:val="0"/>
          <w:iCs w:val="0"/>
          <w:smallCaps w:val="0"/>
          <w:strike w:val="0"/>
          <w:color w:val="000000"/>
          <w:sz w:val="22"/>
          <w:szCs w:val="22"/>
          <w:u w:val="single"/>
          <w:shd w:fill="auto" w:val="clear"/>
          <w:vertAlign w:val="superscript"/>
          <w:rtl w:val="0"/>
        </w:rPr>
        <w:t xml:space="preserve">st</w:t>
      </w:r>
      <w:r w:rsidDel="00000000" w:rsidR="00000000" w:rsidRPr="00000000">
        <w:rPr>
          <w:rFonts w:ascii="Book Antiqua" w:cs="Book Antiqua" w:eastAsia="Book Antiqua" w:hAnsi="Book Antiqua"/>
          <w:b w:val="0"/>
          <w:bCs w:val="0"/>
          <w:i w:val="0"/>
          <w:iCs w:val="0"/>
          <w:smallCaps w:val="0"/>
          <w:strike w:val="0"/>
          <w:color w:val="000000"/>
          <w:sz w:val="22"/>
          <w:szCs w:val="22"/>
          <w:u w:val="single"/>
          <w:shd w:fill="auto" w:val="clear"/>
          <w:vertAlign w:val="baseline"/>
          <w:rtl w:val="0"/>
        </w:rPr>
        <w:t xml:space="preserve"> working day of the following month at 12:00 noon</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otherwise, processing of payment shall proceed upon receipt of complete supporting documents. </w:t>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USTP</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shall deduct or withhold any and all statutory obligations as may be required by law.</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Subject to availability of funds as certified by the USTP’s accountant, the </w:t>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WORKER</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may be paid for work rendered beyond the regular eight (8) hours of duty, after the submission of the following requirements, to wit:</w:t>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Approved Request for Extension;</w:t>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Accomplishment Report; and</w:t>
      </w:r>
    </w:p>
    <w:p w:rsidR="00000000" w:rsidDel="00000000" w:rsidP="00000000" w:rsidRDefault="00000000" w:rsidRPr="00000000" w14:paraId="000000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Latest monthly DTR reflecting the rendered extension.</w:t>
      </w:r>
    </w:p>
    <w:p w:rsidR="00000000" w:rsidDel="00000000" w:rsidP="00000000" w:rsidRDefault="00000000" w:rsidRPr="00000000" w14:paraId="00000043">
      <w:pPr>
        <w:spacing w:after="0" w:line="240" w:lineRule="auto"/>
        <w:ind w:left="1134"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In case of Holiday/s which falls from Monday to Friday, the </w:t>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WORKER</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may be allowed to render “holiday duty” on the day the holiday falls, subject to the requirements enumerated in the preceding paragraph.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In the event when the maximum twenty-two (22) compensable days cannot be availed due to lesser number of working days in a particular month and/or holiday/s, the WORKER may be allowed to render extension of service or “holiday duty”, respectively, on any of the Saturday(s) falling in the calendar month, subject to the requirements enumerated in item 5 of this contract.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642"/>
          <w:tab w:val="center" w:leader="none" w:pos="5400"/>
        </w:tabs>
        <w:spacing w:after="0" w:before="0" w:line="240" w:lineRule="auto"/>
        <w:ind w:left="1080" w:right="0" w:hanging="360"/>
        <w:jc w:val="both"/>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PARTIES </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understood that, this contract does not create an employer-employee relationship between them, that, the services rendered hereunder are not considered and will not be credited as government service, and that, the </w:t>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WORKER, </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shall not be entitled to ACA and PERA, and other emoluments due to an employee;</w:t>
      </w:r>
      <w:r w:rsidDel="00000000" w:rsidR="00000000" w:rsidRPr="00000000">
        <w:rPr>
          <w:rtl w:val="0"/>
        </w:rPr>
      </w:r>
    </w:p>
    <w:p w:rsidR="00000000" w:rsidDel="00000000" w:rsidP="00000000" w:rsidRDefault="00000000" w:rsidRPr="00000000" w14:paraId="00000049">
      <w:pPr>
        <w:tabs>
          <w:tab w:val="left" w:leader="none" w:pos="4642"/>
          <w:tab w:val="center" w:leader="none" w:pos="5400"/>
        </w:tabs>
        <w:spacing w:after="0" w:line="240" w:lineRule="auto"/>
        <w:jc w:val="both"/>
        <w:rPr/>
      </w:pPr>
      <w:r w:rsidDel="00000000" w:rsidR="00000000" w:rsidRPr="00000000">
        <w:rPr>
          <w:rtl w:val="0"/>
        </w:rPr>
        <w:tab/>
        <w:tab/>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WORKER</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shall maintain strict confidentiality during and after the effectivity of this Contract, any and all information not made available to the public, that are obtained in the course of performance of duties as Job Order worker in compliance with the Republic Act No. 10173 or Data Privacy Act and its Implementing Rules and Regulations (IRR);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This Contract may be terminated for violation of any provisions hereunder or for just/lawful cause, effective on the 30</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day after due receipt of a written notice duly communicated by either party;</w:t>
      </w:r>
    </w:p>
    <w:p w:rsidR="00000000" w:rsidDel="00000000" w:rsidP="00000000" w:rsidRDefault="00000000" w:rsidRPr="00000000" w14:paraId="0000004D">
      <w:pPr>
        <w:spacing w:after="0"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USTP </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reserves the right to pre-terminate this Contract immediately and without prior notice to the </w:t>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WORKER,</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upon Indorsement of the concerned immediate supervisor in any of the following grounds: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Unsatisfactory Performance of the </w:t>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WORKER. </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The concerned Immediate Supervisor shall attach the basis for the result of evaluation;</w:t>
      </w:r>
    </w:p>
    <w:p w:rsidR="00000000" w:rsidDel="00000000" w:rsidP="00000000" w:rsidRDefault="00000000" w:rsidRPr="00000000" w14:paraId="0000005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701" w:right="0" w:hanging="567"/>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WORKER’s </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conduct that is prejudicial to the interest of </w:t>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USTP.</w:t>
      </w:r>
      <w:r w:rsidDel="00000000" w:rsidR="00000000" w:rsidRPr="00000000">
        <w:rPr>
          <w:rtl w:val="0"/>
        </w:rPr>
      </w:r>
    </w:p>
    <w:p w:rsidR="00000000" w:rsidDel="00000000" w:rsidP="00000000" w:rsidRDefault="00000000" w:rsidRPr="00000000" w14:paraId="00000052">
      <w:pPr>
        <w:tabs>
          <w:tab w:val="left" w:leader="none" w:pos="720"/>
        </w:tabs>
        <w:spacing w:after="0"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1"/>
          <w:iCs w:val="1"/>
          <w:smallCaps w:val="0"/>
          <w:strike w:val="0"/>
          <w:color w:val="000000"/>
          <w:sz w:val="22"/>
          <w:szCs w:val="22"/>
          <w:u w:val="none"/>
          <w:shd w:fill="auto" w:val="clear"/>
          <w:vertAlign w:val="baseline"/>
          <w:rtl w:val="0"/>
        </w:rPr>
        <w:t xml:space="preserve">IN WITNESS WHEREOF</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the parties hereunder affixed their signatures this </w:t>
      </w:r>
      <w:r w:rsidDel="00000000" w:rsidR="00000000" w:rsidRPr="00000000">
        <w:rPr>
          <w:rFonts w:ascii="Book Antiqua" w:cs="Book Antiqua" w:eastAsia="Book Antiqua" w:hAnsi="Book Antiqua"/>
          <w:b w:val="0"/>
          <w:bCs w:val="0"/>
          <w:i w:val="0"/>
          <w:iCs w:val="0"/>
          <w:smallCaps w:val="0"/>
          <w:strike w:val="0"/>
          <w:color w:val="000000"/>
          <w:sz w:val="22"/>
          <w:szCs w:val="22"/>
          <w:u w:val="single"/>
          <w:shd w:fill="auto" w:val="clear"/>
          <w:vertAlign w:val="baseline"/>
          <w:rtl w:val="0"/>
        </w:rPr>
        <w:t xml:space="preserve">1st day of July 2024</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at Magsaysay St., Poblacion, Claveria Misamis Oriental, Philippines.</w:t>
      </w:r>
    </w:p>
    <w:p w:rsidR="00000000" w:rsidDel="00000000" w:rsidP="00000000" w:rsidRDefault="00000000" w:rsidRPr="00000000" w14:paraId="00000054">
      <w:pPr>
        <w:spacing w:after="0"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5">
      <w:pPr>
        <w:spacing w:after="0"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6">
      <w:pPr>
        <w:spacing w:after="0" w:line="240" w:lineRule="auto"/>
        <w:jc w:val="both"/>
        <w:rPr>
          <w:rFonts w:ascii="Book Antiqua" w:cs="Book Antiqua" w:eastAsia="Book Antiqua" w:hAnsi="Book Antiqua"/>
          <w:i w:val="1"/>
          <w:iCs w:val="1"/>
        </w:rPr>
      </w:pP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1"/>
          <w:iCs w:val="1"/>
          <w:rtl w:val="0"/>
        </w:rPr>
        <w:t xml:space="preserve">For the</w:t>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57">
            <w:pPr>
              <w:spacing w:after="0"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USTP</w:t>
            </w:r>
            <w:r w:rsidDel="00000000" w:rsidR="00000000" w:rsidRPr="00000000">
              <w:rPr>
                <w:rtl w:val="0"/>
              </w:rPr>
            </w:r>
          </w:p>
        </w:tc>
        <w:tc>
          <w:tcPr/>
          <w:p w:rsidR="00000000" w:rsidDel="00000000" w:rsidP="00000000" w:rsidRDefault="00000000" w:rsidRPr="00000000" w14:paraId="00000058">
            <w:pPr>
              <w:spacing w:after="0"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WORKER</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240"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5A">
            <w:pPr>
              <w:spacing w:after="0" w:line="240" w:lineRule="auto"/>
              <w:jc w:val="center"/>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RENATO O. ARAZO, Ph.D.</w:t>
            </w:r>
          </w:p>
          <w:p w:rsidR="00000000" w:rsidDel="00000000" w:rsidP="00000000" w:rsidRDefault="00000000" w:rsidRPr="00000000" w14:paraId="0000005B">
            <w:pPr>
              <w:spacing w:after="0"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USTP Claveria, Chancellor</w:t>
            </w:r>
          </w:p>
          <w:p w:rsidR="00000000" w:rsidDel="00000000" w:rsidP="00000000" w:rsidRDefault="00000000" w:rsidRPr="00000000" w14:paraId="0000005C">
            <w:pPr>
              <w:spacing w:after="0"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Valid ID/No.: P0533155c</w:t>
            </w:r>
          </w:p>
        </w:tc>
        <w:tc>
          <w:tcPr/>
          <w:p w:rsidR="00000000" w:rsidDel="00000000" w:rsidP="00000000" w:rsidRDefault="00000000" w:rsidRPr="00000000" w14:paraId="0000005D">
            <w:pPr>
              <w:spacing w:after="0" w:line="240" w:lineRule="auto"/>
              <w:jc w:val="center"/>
              <w:rPr>
                <w:rFonts w:ascii="Book Antiqua" w:cs="Book Antiqua" w:eastAsia="Book Antiqua" w:hAnsi="Book Antiqua"/>
                <w:b w:val="1"/>
                <w:bCs w:val="1"/>
                <w:u w:val="single"/>
              </w:rPr>
            </w:pPr>
            <w:r w:rsidDel="00000000" w:rsidR="00000000" w:rsidRPr="00000000">
              <w:rPr>
                <w:rtl w:val="0"/>
              </w:rPr>
            </w:r>
          </w:p>
          <w:p w:rsidR="00000000" w:rsidDel="00000000" w:rsidP="00000000" w:rsidRDefault="00000000" w:rsidRPr="00000000" w14:paraId="0000005E">
            <w:pPr>
              <w:pBdr>
                <w:bottom w:color="000000" w:space="1" w:sz="12" w:val="single"/>
              </w:pBdr>
              <w:spacing w:after="0" w:line="24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MARJUNE O. ABREGANA</w:t>
            </w:r>
          </w:p>
          <w:p w:rsidR="00000000" w:rsidDel="00000000" w:rsidP="00000000" w:rsidRDefault="00000000" w:rsidRPr="00000000" w14:paraId="0000005F">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                   Valid ID/No.: 01-11-0289</w:t>
            </w:r>
          </w:p>
        </w:tc>
      </w:tr>
      <w:tr>
        <w:trPr>
          <w:cantSplit w:val="0"/>
          <w:tblHeader w:val="0"/>
        </w:trPr>
        <w:tc>
          <w:tcPr/>
          <w:p w:rsidR="00000000" w:rsidDel="00000000" w:rsidP="00000000" w:rsidRDefault="00000000" w:rsidRPr="00000000" w14:paraId="00000060">
            <w:pPr>
              <w:spacing w:after="0" w:line="240" w:lineRule="auto"/>
              <w:jc w:val="center"/>
              <w:rPr>
                <w:rFonts w:ascii="Book Antiqua" w:cs="Book Antiqua" w:eastAsia="Book Antiqua" w:hAnsi="Book Antiqua"/>
              </w:rPr>
            </w:pPr>
            <w:r w:rsidDel="00000000" w:rsidR="00000000" w:rsidRPr="00000000">
              <w:rPr>
                <w:rtl w:val="0"/>
              </w:rPr>
            </w:r>
          </w:p>
        </w:tc>
        <w:tc>
          <w:tcPr/>
          <w:p w:rsidR="00000000" w:rsidDel="00000000" w:rsidP="00000000" w:rsidRDefault="00000000" w:rsidRPr="00000000" w14:paraId="00000061">
            <w:pPr>
              <w:spacing w:after="0" w:line="240" w:lineRule="auto"/>
              <w:jc w:val="center"/>
              <w:rPr>
                <w:rFonts w:ascii="Book Antiqua" w:cs="Book Antiqua" w:eastAsia="Book Antiqua" w:hAnsi="Book Antiqua"/>
              </w:rPr>
            </w:pPr>
            <w:r w:rsidDel="00000000" w:rsidR="00000000" w:rsidRPr="00000000">
              <w:rPr>
                <w:rtl w:val="0"/>
              </w:rPr>
            </w:r>
          </w:p>
        </w:tc>
      </w:tr>
      <w:tr>
        <w:trPr>
          <w:cantSplit w:val="0"/>
          <w:tblHeader w:val="0"/>
        </w:trPr>
        <w:tc>
          <w:tcPr/>
          <w:p w:rsidR="00000000" w:rsidDel="00000000" w:rsidP="00000000" w:rsidRDefault="00000000" w:rsidRPr="00000000" w14:paraId="00000062">
            <w:pPr>
              <w:spacing w:after="0" w:line="240" w:lineRule="auto"/>
              <w:rPr>
                <w:rFonts w:ascii="Book Antiqua" w:cs="Book Antiqua" w:eastAsia="Book Antiqua" w:hAnsi="Book Antiqua"/>
                <w:color w:val="ff0000"/>
              </w:rPr>
            </w:pPr>
            <w:r w:rsidDel="00000000" w:rsidR="00000000" w:rsidRPr="00000000">
              <w:rPr>
                <w:rtl w:val="0"/>
              </w:rPr>
            </w:r>
          </w:p>
          <w:p w:rsidR="00000000" w:rsidDel="00000000" w:rsidP="00000000" w:rsidRDefault="00000000" w:rsidRPr="00000000" w14:paraId="00000063">
            <w:pPr>
              <w:spacing w:after="0" w:line="240" w:lineRule="auto"/>
              <w:jc w:val="center"/>
              <w:rPr>
                <w:rFonts w:ascii="Book Antiqua" w:cs="Book Antiqua" w:eastAsia="Book Antiqua" w:hAnsi="Book Antiqua"/>
                <w:color w:val="ff0000"/>
              </w:rPr>
            </w:pPr>
            <w:r w:rsidDel="00000000" w:rsidR="00000000" w:rsidRPr="00000000">
              <w:rPr>
                <w:rtl w:val="0"/>
              </w:rPr>
            </w:r>
          </w:p>
        </w:tc>
        <w:tc>
          <w:tcPr/>
          <w:p w:rsidR="00000000" w:rsidDel="00000000" w:rsidP="00000000" w:rsidRDefault="00000000" w:rsidRPr="00000000" w14:paraId="00000064">
            <w:pPr>
              <w:spacing w:after="0" w:line="240" w:lineRule="auto"/>
              <w:jc w:val="center"/>
              <w:rPr>
                <w:rFonts w:ascii="Book Antiqua" w:cs="Book Antiqua" w:eastAsia="Book Antiqua" w:hAnsi="Book Antiqua"/>
              </w:rPr>
            </w:pPr>
            <w:r w:rsidDel="00000000" w:rsidR="00000000" w:rsidRPr="00000000">
              <w:rPr>
                <w:rtl w:val="0"/>
              </w:rPr>
            </w:r>
          </w:p>
        </w:tc>
      </w:tr>
      <w:tr>
        <w:trPr>
          <w:cantSplit w:val="0"/>
          <w:tblHeader w:val="0"/>
        </w:trPr>
        <w:tc>
          <w:tcPr/>
          <w:p w:rsidR="00000000" w:rsidDel="00000000" w:rsidP="00000000" w:rsidRDefault="00000000" w:rsidRPr="00000000" w14:paraId="00000065">
            <w:pPr>
              <w:spacing w:after="0" w:line="240" w:lineRule="auto"/>
              <w:jc w:val="center"/>
              <w:rPr>
                <w:rFonts w:ascii="Book Antiqua" w:cs="Book Antiqua" w:eastAsia="Book Antiqua" w:hAnsi="Book Antiqua"/>
                <w:b w:val="1"/>
                <w:bCs w:val="1"/>
                <w:color w:val="ffffff"/>
              </w:rPr>
            </w:pPr>
            <w:r w:rsidDel="00000000" w:rsidR="00000000" w:rsidRPr="00000000">
              <w:rPr>
                <w:rFonts w:ascii="Book Antiqua" w:cs="Book Antiqua" w:eastAsia="Book Antiqua" w:hAnsi="Book Antiqua"/>
                <w:b w:val="1"/>
                <w:bCs w:val="1"/>
                <w:color w:val="ffffff"/>
                <w:sz w:val="24"/>
                <w:szCs w:val="24"/>
                <w:rtl w:val="0"/>
              </w:rPr>
              <w:t xml:space="preserve">Immediate Supervisor</w:t>
            </w:r>
            <w:r w:rsidDel="00000000" w:rsidR="00000000" w:rsidRPr="00000000">
              <w:rPr>
                <w:rtl w:val="0"/>
              </w:rPr>
            </w:r>
          </w:p>
          <w:p w:rsidR="00000000" w:rsidDel="00000000" w:rsidP="00000000" w:rsidRDefault="00000000" w:rsidRPr="00000000" w14:paraId="00000066">
            <w:pPr>
              <w:spacing w:after="0" w:line="240" w:lineRule="auto"/>
              <w:jc w:val="center"/>
              <w:rPr>
                <w:rFonts w:ascii="Book Antiqua" w:cs="Book Antiqua" w:eastAsia="Book Antiqua" w:hAnsi="Book Antiqua"/>
                <w:color w:val="ff0000"/>
              </w:rPr>
            </w:pPr>
            <w:r w:rsidDel="00000000" w:rsidR="00000000" w:rsidRPr="00000000">
              <w:rPr>
                <w:rFonts w:ascii="Book Antiqua" w:cs="Book Antiqua" w:eastAsia="Book Antiqua" w:hAnsi="Book Antiqua"/>
                <w:color w:val="ffffff"/>
                <w:rtl w:val="0"/>
              </w:rPr>
              <w:t xml:space="preserve">Human Resource Managment Office</w:t>
            </w:r>
            <w:r w:rsidDel="00000000" w:rsidR="00000000" w:rsidRPr="00000000">
              <w:rPr>
                <w:rtl w:val="0"/>
              </w:rPr>
            </w:r>
          </w:p>
        </w:tc>
        <w:tc>
          <w:tcPr/>
          <w:p w:rsidR="00000000" w:rsidDel="00000000" w:rsidP="00000000" w:rsidRDefault="00000000" w:rsidRPr="00000000" w14:paraId="00000067">
            <w:pPr>
              <w:pBdr>
                <w:bottom w:color="000000" w:space="1" w:sz="12" w:val="single"/>
              </w:pBdr>
              <w:spacing w:after="0" w:line="24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LEO LYNNE M. PALMA</w:t>
            </w:r>
          </w:p>
          <w:p w:rsidR="00000000" w:rsidDel="00000000" w:rsidP="00000000" w:rsidRDefault="00000000" w:rsidRPr="00000000" w14:paraId="00000068">
            <w:pPr>
              <w:spacing w:after="0"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HRMO Director</w:t>
            </w:r>
          </w:p>
        </w:tc>
      </w:tr>
      <w:tr>
        <w:trPr>
          <w:cantSplit w:val="0"/>
          <w:trHeight w:val="432" w:hRule="atLeast"/>
          <w:tblHeader w:val="0"/>
        </w:trPr>
        <w:tc>
          <w:tcPr/>
          <w:p w:rsidR="00000000" w:rsidDel="00000000" w:rsidP="00000000" w:rsidRDefault="00000000" w:rsidRPr="00000000" w14:paraId="00000069">
            <w:pPr>
              <w:spacing w:after="0" w:line="240" w:lineRule="auto"/>
              <w:jc w:val="center"/>
              <w:rPr>
                <w:rFonts w:ascii="Book Antiqua" w:cs="Book Antiqua" w:eastAsia="Book Antiqua" w:hAnsi="Book Antiqua"/>
              </w:rPr>
            </w:pPr>
            <w:r w:rsidDel="00000000" w:rsidR="00000000" w:rsidRPr="00000000">
              <w:rPr>
                <w:rtl w:val="0"/>
              </w:rPr>
            </w:r>
          </w:p>
        </w:tc>
        <w:tc>
          <w:tcPr/>
          <w:p w:rsidR="00000000" w:rsidDel="00000000" w:rsidP="00000000" w:rsidRDefault="00000000" w:rsidRPr="00000000" w14:paraId="0000006A">
            <w:pPr>
              <w:spacing w:after="0" w:line="240" w:lineRule="auto"/>
              <w:jc w:val="center"/>
              <w:rPr>
                <w:rFonts w:ascii="Book Antiqua" w:cs="Book Antiqua" w:eastAsia="Book Antiqua" w:hAnsi="Book Antiqua"/>
              </w:rPr>
            </w:pPr>
            <w:r w:rsidDel="00000000" w:rsidR="00000000" w:rsidRPr="00000000">
              <w:rPr>
                <w:rtl w:val="0"/>
              </w:rPr>
            </w:r>
          </w:p>
        </w:tc>
      </w:tr>
      <w:tr>
        <w:trPr>
          <w:cantSplit w:val="0"/>
          <w:tblHeader w:val="0"/>
        </w:trPr>
        <w:tc>
          <w:tcPr/>
          <w:p w:rsidR="00000000" w:rsidDel="00000000" w:rsidP="00000000" w:rsidRDefault="00000000" w:rsidRPr="00000000" w14:paraId="0000006B">
            <w:pPr>
              <w:spacing w:after="0" w:line="240" w:lineRule="auto"/>
              <w:rPr>
                <w:rFonts w:ascii="Book Antiqua" w:cs="Book Antiqua" w:eastAsia="Book Antiqua" w:hAnsi="Book Antiqua"/>
              </w:rPr>
            </w:pPr>
            <w:r w:rsidDel="00000000" w:rsidR="00000000" w:rsidRPr="00000000">
              <w:rPr>
                <w:rtl w:val="0"/>
              </w:rPr>
            </w:r>
          </w:p>
        </w:tc>
        <w:tc>
          <w:tcPr/>
          <w:p w:rsidR="00000000" w:rsidDel="00000000" w:rsidP="00000000" w:rsidRDefault="00000000" w:rsidRPr="00000000" w14:paraId="0000006C">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Funds Available:</w:t>
            </w:r>
          </w:p>
        </w:tc>
      </w:tr>
      <w:tr>
        <w:trPr>
          <w:cantSplit w:val="0"/>
          <w:tblHeader w:val="0"/>
        </w:trPr>
        <w:tc>
          <w:tcPr/>
          <w:p w:rsidR="00000000" w:rsidDel="00000000" w:rsidP="00000000" w:rsidRDefault="00000000" w:rsidRPr="00000000" w14:paraId="0000006D">
            <w:pPr>
              <w:spacing w:after="0" w:line="240" w:lineRule="auto"/>
              <w:jc w:val="center"/>
              <w:rPr>
                <w:rFonts w:ascii="Book Antiqua" w:cs="Book Antiqua" w:eastAsia="Book Antiqua" w:hAnsi="Book Antiqua"/>
              </w:rPr>
            </w:pPr>
            <w:r w:rsidDel="00000000" w:rsidR="00000000" w:rsidRPr="00000000">
              <w:rPr>
                <w:rtl w:val="0"/>
              </w:rPr>
            </w:r>
          </w:p>
        </w:tc>
        <w:tc>
          <w:tcPr/>
          <w:p w:rsidR="00000000" w:rsidDel="00000000" w:rsidP="00000000" w:rsidRDefault="00000000" w:rsidRPr="00000000" w14:paraId="0000006E">
            <w:pPr>
              <w:spacing w:after="0" w:line="240" w:lineRule="auto"/>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F">
            <w:pPr>
              <w:spacing w:after="0" w:line="240" w:lineRule="auto"/>
              <w:jc w:val="center"/>
              <w:rPr>
                <w:rFonts w:ascii="Book Antiqua" w:cs="Book Antiqua" w:eastAsia="Book Antiqua" w:hAnsi="Book Antiqua"/>
              </w:rPr>
            </w:pPr>
            <w:r w:rsidDel="00000000" w:rsidR="00000000" w:rsidRPr="00000000">
              <w:rPr>
                <w:rtl w:val="0"/>
              </w:rPr>
            </w:r>
          </w:p>
        </w:tc>
      </w:tr>
      <w:tr>
        <w:trPr>
          <w:cantSplit w:val="0"/>
          <w:tblHeader w:val="0"/>
        </w:trPr>
        <w:tc>
          <w:tcPr/>
          <w:p w:rsidR="00000000" w:rsidDel="00000000" w:rsidP="00000000" w:rsidRDefault="00000000" w:rsidRPr="00000000" w14:paraId="00000070">
            <w:pPr>
              <w:spacing w:after="0" w:line="240" w:lineRule="auto"/>
              <w:jc w:val="center"/>
              <w:rPr>
                <w:rFonts w:ascii="Book Antiqua" w:cs="Book Antiqua" w:eastAsia="Book Antiqua" w:hAnsi="Book Antiqua"/>
                <w:b w:val="1"/>
                <w:bCs w:val="1"/>
                <w:u w:val="single"/>
              </w:rPr>
            </w:pPr>
            <w:r w:rsidDel="00000000" w:rsidR="00000000" w:rsidRPr="00000000">
              <w:rPr>
                <w:rtl w:val="0"/>
              </w:rPr>
            </w:r>
          </w:p>
          <w:p w:rsidR="00000000" w:rsidDel="00000000" w:rsidP="00000000" w:rsidRDefault="00000000" w:rsidRPr="00000000" w14:paraId="00000071">
            <w:pPr>
              <w:spacing w:after="0" w:line="240" w:lineRule="auto"/>
              <w:jc w:val="center"/>
              <w:rPr>
                <w:rFonts w:ascii="Book Antiqua" w:cs="Book Antiqua" w:eastAsia="Book Antiqua" w:hAnsi="Book Antiqua"/>
              </w:rPr>
            </w:pPr>
            <w:r w:rsidDel="00000000" w:rsidR="00000000" w:rsidRPr="00000000">
              <w:rPr>
                <w:rtl w:val="0"/>
              </w:rPr>
            </w:r>
          </w:p>
        </w:tc>
        <w:tc>
          <w:tcPr/>
          <w:p w:rsidR="00000000" w:rsidDel="00000000" w:rsidP="00000000" w:rsidRDefault="00000000" w:rsidRPr="00000000" w14:paraId="00000072">
            <w:pPr>
              <w:spacing w:after="0" w:line="240" w:lineRule="auto"/>
              <w:jc w:val="center"/>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JANELLE B. ROJAS, CPA</w:t>
            </w:r>
          </w:p>
          <w:p w:rsidR="00000000" w:rsidDel="00000000" w:rsidP="00000000" w:rsidRDefault="00000000" w:rsidRPr="00000000" w14:paraId="00000073">
            <w:pPr>
              <w:spacing w:after="0"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Director, Finance Management Services</w:t>
            </w:r>
          </w:p>
        </w:tc>
      </w:tr>
    </w:tbl>
    <w:p w:rsidR="00000000" w:rsidDel="00000000" w:rsidP="00000000" w:rsidRDefault="00000000" w:rsidRPr="00000000" w14:paraId="00000074">
      <w:pPr>
        <w:spacing w:after="0" w:line="240" w:lineRule="auto"/>
        <w:rPr>
          <w:rFonts w:ascii="Book Antiqua" w:cs="Book Antiqua" w:eastAsia="Book Antiqua" w:hAnsi="Book Antiqua"/>
          <w:b w:val="1"/>
          <w:bCs w:val="1"/>
          <w:u w:val="single"/>
        </w:rPr>
      </w:pPr>
      <w:r w:rsidDel="00000000" w:rsidR="00000000" w:rsidRPr="00000000">
        <w:rPr>
          <w:rtl w:val="0"/>
        </w:rPr>
      </w:r>
    </w:p>
    <w:p w:rsidR="00000000" w:rsidDel="00000000" w:rsidP="00000000" w:rsidRDefault="00000000" w:rsidRPr="00000000" w14:paraId="00000075">
      <w:pPr>
        <w:spacing w:after="0" w:line="240" w:lineRule="auto"/>
        <w:rPr>
          <w:rFonts w:ascii="Book Antiqua" w:cs="Book Antiqua" w:eastAsia="Book Antiqua" w:hAnsi="Book Antiqua"/>
          <w:b w:val="1"/>
          <w:bCs w:val="1"/>
          <w:u w:val="single"/>
        </w:rPr>
      </w:pPr>
      <w:r w:rsidDel="00000000" w:rsidR="00000000" w:rsidRPr="00000000">
        <w:rPr>
          <w:rtl w:val="0"/>
        </w:rPr>
      </w:r>
    </w:p>
    <w:p w:rsidR="00000000" w:rsidDel="00000000" w:rsidP="00000000" w:rsidRDefault="00000000" w:rsidRPr="00000000" w14:paraId="00000076">
      <w:pPr>
        <w:spacing w:after="0" w:line="240" w:lineRule="auto"/>
        <w:rPr>
          <w:rFonts w:ascii="Book Antiqua" w:cs="Book Antiqua" w:eastAsia="Book Antiqua" w:hAnsi="Book Antiqua"/>
          <w:b w:val="1"/>
          <w:bCs w:val="1"/>
          <w:u w:val="single"/>
        </w:rPr>
      </w:pPr>
      <w:r w:rsidDel="00000000" w:rsidR="00000000" w:rsidRPr="00000000">
        <w:rPr>
          <w:rtl w:val="0"/>
        </w:rPr>
      </w:r>
    </w:p>
    <w:p w:rsidR="00000000" w:rsidDel="00000000" w:rsidP="00000000" w:rsidRDefault="00000000" w:rsidRPr="00000000" w14:paraId="00000077">
      <w:pPr>
        <w:spacing w:after="0" w:line="240" w:lineRule="auto"/>
        <w:rPr>
          <w:rFonts w:ascii="Book Antiqua" w:cs="Book Antiqua" w:eastAsia="Book Antiqua" w:hAnsi="Book Antiqua"/>
          <w:b w:val="1"/>
          <w:bCs w:val="1"/>
          <w:u w:val="single"/>
        </w:rPr>
      </w:pPr>
      <w:r w:rsidDel="00000000" w:rsidR="00000000" w:rsidRPr="00000000">
        <w:rPr>
          <w:rtl w:val="0"/>
        </w:rPr>
      </w:r>
    </w:p>
    <w:p w:rsidR="00000000" w:rsidDel="00000000" w:rsidP="00000000" w:rsidRDefault="00000000" w:rsidRPr="00000000" w14:paraId="00000078">
      <w:pPr>
        <w:spacing w:after="0" w:line="240" w:lineRule="auto"/>
        <w:rPr>
          <w:rFonts w:ascii="Book Antiqua" w:cs="Book Antiqua" w:eastAsia="Book Antiqua" w:hAnsi="Book Antiqua"/>
          <w:b w:val="1"/>
          <w:bCs w:val="1"/>
          <w:u w:val="single"/>
        </w:rPr>
      </w:pPr>
      <w:r w:rsidDel="00000000" w:rsidR="00000000" w:rsidRPr="00000000">
        <w:rPr>
          <w:rtl w:val="0"/>
        </w:rPr>
      </w:r>
    </w:p>
    <w:p w:rsidR="00000000" w:rsidDel="00000000" w:rsidP="00000000" w:rsidRDefault="00000000" w:rsidRPr="00000000" w14:paraId="00000079">
      <w:pPr>
        <w:spacing w:after="0" w:line="240" w:lineRule="auto"/>
        <w:rPr>
          <w:rFonts w:ascii="Book Antiqua" w:cs="Book Antiqua" w:eastAsia="Book Antiqua" w:hAnsi="Book Antiqua"/>
          <w:b w:val="1"/>
          <w:bCs w:val="1"/>
          <w:u w:val="single"/>
        </w:rPr>
        <w:sectPr>
          <w:headerReference r:id="rId8" w:type="default"/>
          <w:headerReference r:id="rId9" w:type="first"/>
          <w:footerReference r:id="rId10" w:type="default"/>
          <w:pgSz w:h="18720" w:w="12240" w:orient="portrait"/>
          <w:pgMar w:bottom="720" w:top="720" w:left="1440" w:right="1440" w:header="288" w:footer="288"/>
          <w:pgNumType w:start="1"/>
          <w:titlePg w:val="1"/>
        </w:sectPr>
      </w:pPr>
      <w:r w:rsidDel="00000000" w:rsidR="00000000" w:rsidRPr="00000000">
        <w:rPr>
          <w:rtl w:val="0"/>
        </w:rPr>
      </w:r>
    </w:p>
    <w:p w:rsidR="00000000" w:rsidDel="00000000" w:rsidP="00000000" w:rsidRDefault="00000000" w:rsidRPr="00000000" w14:paraId="0000007A">
      <w:pPr>
        <w:spacing w:after="0" w:line="24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ACKNOWLEDGMENT</w:t>
      </w:r>
    </w:p>
    <w:p w:rsidR="00000000" w:rsidDel="00000000" w:rsidP="00000000" w:rsidRDefault="00000000" w:rsidRPr="00000000" w14:paraId="0000007B">
      <w:pPr>
        <w:spacing w:after="0" w:line="240" w:lineRule="auto"/>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7C">
      <w:pPr>
        <w:spacing w:after="0" w:line="240" w:lineRule="auto"/>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7D">
      <w:pPr>
        <w:spacing w:after="0"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Republic of the Philippines</w:t>
      </w:r>
    </w:p>
    <w:p w:rsidR="00000000" w:rsidDel="00000000" w:rsidP="00000000" w:rsidRDefault="00000000" w:rsidRPr="00000000" w14:paraId="0000007E">
      <w:pPr>
        <w:spacing w:after="0"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_______________________ </w:t>
      </w:r>
    </w:p>
    <w:p w:rsidR="00000000" w:rsidDel="00000000" w:rsidP="00000000" w:rsidRDefault="00000000" w:rsidRPr="00000000" w14:paraId="0000007F">
      <w:pPr>
        <w:spacing w:after="0"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_______________________</w:t>
      </w:r>
    </w:p>
    <w:p w:rsidR="00000000" w:rsidDel="00000000" w:rsidP="00000000" w:rsidRDefault="00000000" w:rsidRPr="00000000" w14:paraId="00000080">
      <w:pPr>
        <w:spacing w:after="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x-------------------------------------x</w:t>
      </w:r>
    </w:p>
    <w:p w:rsidR="00000000" w:rsidDel="00000000" w:rsidP="00000000" w:rsidRDefault="00000000" w:rsidRPr="00000000" w14:paraId="00000081">
      <w:pPr>
        <w:spacing w:after="0" w:line="240" w:lineRule="auto"/>
        <w:ind w:firstLine="72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2">
      <w:pPr>
        <w:spacing w:after="0" w:line="240" w:lineRule="auto"/>
        <w:ind w:firstLine="72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3">
      <w:pPr>
        <w:spacing w:after="0" w:line="240" w:lineRule="auto"/>
        <w:ind w:firstLine="72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BEFORE ME, this </w:t>
      </w:r>
      <w:r w:rsidDel="00000000" w:rsidR="00000000" w:rsidRPr="00000000">
        <w:rPr>
          <w:rFonts w:ascii="Book Antiqua" w:cs="Book Antiqua" w:eastAsia="Book Antiqua" w:hAnsi="Book Antiqua"/>
          <w:u w:val="single"/>
          <w:rtl w:val="0"/>
        </w:rPr>
        <w:t xml:space="preserve">__________</w:t>
      </w:r>
      <w:r w:rsidDel="00000000" w:rsidR="00000000" w:rsidRPr="00000000">
        <w:rPr>
          <w:rFonts w:ascii="Book Antiqua" w:cs="Book Antiqua" w:eastAsia="Book Antiqua" w:hAnsi="Book Antiqua"/>
          <w:rtl w:val="0"/>
        </w:rPr>
        <w:t xml:space="preserve"> of 20</w:t>
      </w:r>
      <w:r w:rsidDel="00000000" w:rsidR="00000000" w:rsidRPr="00000000">
        <w:rPr>
          <w:rFonts w:ascii="Book Antiqua" w:cs="Book Antiqua" w:eastAsia="Book Antiqua" w:hAnsi="Book Antiqua"/>
          <w:u w:val="single"/>
          <w:rtl w:val="0"/>
        </w:rPr>
        <w:t xml:space="preserve">__</w:t>
      </w:r>
      <w:r w:rsidDel="00000000" w:rsidR="00000000" w:rsidRPr="00000000">
        <w:rPr>
          <w:rFonts w:ascii="Book Antiqua" w:cs="Book Antiqua" w:eastAsia="Book Antiqua" w:hAnsi="Book Antiqua"/>
          <w:rtl w:val="0"/>
        </w:rPr>
        <w:t xml:space="preserve">, at ______________________________, personally appeared the parties and their respective valid proof of identity as indicated under their names, known to me and to me known to be the same persons who executed this Contract of Service and they acknowledged before me that the same is their free and voluntary act and deed.</w:t>
      </w:r>
    </w:p>
    <w:p w:rsidR="00000000" w:rsidDel="00000000" w:rsidP="00000000" w:rsidRDefault="00000000" w:rsidRPr="00000000" w14:paraId="00000084">
      <w:pPr>
        <w:spacing w:after="0"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5">
      <w:pPr>
        <w:spacing w:after="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ab/>
        <w:t xml:space="preserve">WITNESS MY HAND AND SEAL.</w:t>
      </w:r>
    </w:p>
    <w:p w:rsidR="00000000" w:rsidDel="00000000" w:rsidP="00000000" w:rsidRDefault="00000000" w:rsidRPr="00000000" w14:paraId="00000086">
      <w:pPr>
        <w:spacing w:after="0"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7">
      <w:pPr>
        <w:spacing w:after="0"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8">
      <w:pPr>
        <w:spacing w:after="0"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9">
      <w:pPr>
        <w:spacing w:after="0"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A">
      <w:pPr>
        <w:spacing w:after="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Doc No. ___</w:t>
      </w:r>
    </w:p>
    <w:p w:rsidR="00000000" w:rsidDel="00000000" w:rsidP="00000000" w:rsidRDefault="00000000" w:rsidRPr="00000000" w14:paraId="0000008B">
      <w:pPr>
        <w:spacing w:after="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Page No. ___</w:t>
      </w:r>
    </w:p>
    <w:p w:rsidR="00000000" w:rsidDel="00000000" w:rsidP="00000000" w:rsidRDefault="00000000" w:rsidRPr="00000000" w14:paraId="0000008C">
      <w:pPr>
        <w:spacing w:after="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Book No. ____</w:t>
      </w:r>
    </w:p>
    <w:p w:rsidR="00000000" w:rsidDel="00000000" w:rsidP="00000000" w:rsidRDefault="00000000" w:rsidRPr="00000000" w14:paraId="0000008D">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rtl w:val="0"/>
        </w:rPr>
        <w:t xml:space="preserve">Series of ____</w:t>
      </w:r>
      <w:r w:rsidDel="00000000" w:rsidR="00000000" w:rsidRPr="00000000">
        <w:rPr>
          <w:rtl w:val="0"/>
        </w:rPr>
      </w:r>
    </w:p>
    <w:sectPr>
      <w:headerReference r:id="rId11" w:type="first"/>
      <w:footerReference r:id="rId12" w:type="first"/>
      <w:type w:val="nextPage"/>
      <w:pgSz w:h="18720" w:w="12240" w:orient="portrait"/>
      <w:pgMar w:bottom="1440" w:top="1440" w:left="1440" w:right="1440" w:header="397" w:footer="907"/>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ewsGhotic Cn B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5902960</wp:posOffset>
          </wp:positionH>
          <wp:positionV relativeFrom="paragraph">
            <wp:posOffset>9711690</wp:posOffset>
          </wp:positionV>
          <wp:extent cx="1388110" cy="718820"/>
          <wp:effectExtent b="0" l="0" r="0" t="0"/>
          <wp:wrapNone/>
          <wp:docPr id="188716050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88110" cy="71882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-800099</wp:posOffset>
              </wp:positionH>
              <wp:positionV relativeFrom="paragraph">
                <wp:posOffset>-63499</wp:posOffset>
              </wp:positionV>
              <wp:extent cx="7762603" cy="956854"/>
              <wp:effectExtent b="0" l="0" r="0" t="0"/>
              <wp:wrapNone/>
              <wp:docPr id="1887160503" name=""/>
              <a:graphic>
                <a:graphicData uri="http://schemas.microsoft.com/office/word/2010/wordprocessingGroup">
                  <wpg:wgp>
                    <wpg:cNvGrpSpPr/>
                    <wpg:grpSpPr>
                      <a:xfrm>
                        <a:off x="1464675" y="3301550"/>
                        <a:ext cx="7762603" cy="956854"/>
                        <a:chOff x="1464675" y="3301550"/>
                        <a:chExt cx="7762650" cy="956900"/>
                      </a:xfrm>
                    </wpg:grpSpPr>
                    <wpg:grpSp>
                      <wpg:cNvGrpSpPr/>
                      <wpg:grpSpPr>
                        <a:xfrm>
                          <a:off x="1464699" y="3301573"/>
                          <a:ext cx="7762603" cy="956854"/>
                          <a:chOff x="0" y="0"/>
                          <a:chExt cx="7762603" cy="956854"/>
                        </a:xfrm>
                      </wpg:grpSpPr>
                      <wps:wsp>
                        <wps:cNvSpPr/>
                        <wps:cNvPr id="3" name="Shape 3"/>
                        <wps:spPr>
                          <a:xfrm>
                            <a:off x="0" y="0"/>
                            <a:ext cx="7762600" cy="956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76846" y="222068"/>
                            <a:ext cx="3618230" cy="497205"/>
                          </a:xfrm>
                          <a:prstGeom prst="rect">
                            <a:avLst/>
                          </a:prstGeom>
                          <a:solidFill>
                            <a:srgbClr val="FFFFFF"/>
                          </a:solidFill>
                          <a:ln>
                            <a:noFill/>
                          </a:ln>
                        </wps:spPr>
                        <wps:txbx>
                          <w:txbxContent>
                            <w:p w:rsidR="00000000" w:rsidDel="00000000" w:rsidP="00000000" w:rsidRDefault="00000000" w:rsidRPr="00000000">
                              <w:pPr>
                                <w:spacing w:after="0" w:before="0" w:line="288.0000114440918"/>
                                <w:ind w:left="0" w:right="0" w:firstLine="0"/>
                                <w:jc w:val="center"/>
                                <w:textDirection w:val="btLr"/>
                              </w:pPr>
                              <w:r w:rsidDel="00000000" w:rsidR="00000000" w:rsidRPr="00000000">
                                <w:rPr>
                                  <w:rFonts w:ascii="Book Antiqua" w:cs="Book Antiqua" w:eastAsia="Book Antiqua" w:hAnsi="Book Antiqua"/>
                                  <w:b w:val="0"/>
                                  <w:i w:val="0"/>
                                  <w:smallCaps w:val="0"/>
                                  <w:strike w:val="0"/>
                                  <w:color w:val="000000"/>
                                  <w:sz w:val="15"/>
                                  <w:vertAlign w:val="baseline"/>
                                </w:rPr>
                                <w:t xml:space="preserve">C.M. Recto Avenue, Lapasan, Cagayan de Oro City 9000 Philippines</w:t>
                              </w:r>
                            </w:p>
                            <w:p w:rsidR="00000000" w:rsidDel="00000000" w:rsidP="00000000" w:rsidRDefault="00000000" w:rsidRPr="00000000">
                              <w:pPr>
                                <w:spacing w:after="0" w:before="0" w:line="288.0000114440918"/>
                                <w:ind w:left="0" w:right="0" w:firstLine="0"/>
                                <w:jc w:val="center"/>
                                <w:textDirection w:val="btLr"/>
                              </w:pPr>
                              <w:r w:rsidDel="00000000" w:rsidR="00000000" w:rsidRPr="00000000">
                                <w:rPr>
                                  <w:rFonts w:ascii="Book Antiqua" w:cs="Book Antiqua" w:eastAsia="Book Antiqua" w:hAnsi="Book Antiqua"/>
                                  <w:b w:val="0"/>
                                  <w:i w:val="0"/>
                                  <w:smallCaps w:val="0"/>
                                  <w:strike w:val="0"/>
                                  <w:color w:val="000000"/>
                                  <w:sz w:val="15"/>
                                  <w:vertAlign w:val="baseline"/>
                                </w:rPr>
                              </w:r>
                              <w:r w:rsidDel="00000000" w:rsidR="00000000" w:rsidRPr="00000000">
                                <w:rPr>
                                  <w:rFonts w:ascii="Book Antiqua" w:cs="Book Antiqua" w:eastAsia="Book Antiqua" w:hAnsi="Book Antiqua"/>
                                  <w:b w:val="0"/>
                                  <w:i w:val="0"/>
                                  <w:smallCaps w:val="0"/>
                                  <w:strike w:val="0"/>
                                  <w:color w:val="000000"/>
                                  <w:sz w:val="15"/>
                                  <w:vertAlign w:val="baseline"/>
                                </w:rPr>
                                <w:t xml:space="preserve">Tel Nos. +63 (88) 856 1738; Telefax +63 (88) 856 4696 | http://www.ustp.edu.ph</w:t>
                              </w:r>
                            </w:p>
                          </w:txbxContent>
                        </wps:txbx>
                        <wps:bodyPr anchorCtr="0" anchor="ctr" bIns="45700" lIns="91425" spcFirstLastPara="1" rIns="91425" wrap="square" tIns="45700">
                          <a:noAutofit/>
                        </wps:bodyPr>
                      </wps:wsp>
                      <pic:pic>
                        <pic:nvPicPr>
                          <pic:cNvPr id="5" name="Shape 5"/>
                          <pic:cNvPicPr preferRelativeResize="0"/>
                        </pic:nvPicPr>
                        <pic:blipFill rotWithShape="1">
                          <a:blip r:embed="rId1">
                            <a:alphaModFix/>
                          </a:blip>
                          <a:srcRect b="0" l="0" r="0" t="0"/>
                          <a:stretch/>
                        </pic:blipFill>
                        <pic:spPr>
                          <a:xfrm>
                            <a:off x="6113417" y="0"/>
                            <a:ext cx="1400175" cy="723900"/>
                          </a:xfrm>
                          <a:prstGeom prst="rect">
                            <a:avLst/>
                          </a:prstGeom>
                          <a:noFill/>
                          <a:ln>
                            <a:noFill/>
                          </a:ln>
                        </pic:spPr>
                      </pic:pic>
                      <wps:wsp>
                        <wps:cNvSpPr/>
                        <wps:cNvPr id="6" name="Shape 6"/>
                        <wps:spPr>
                          <a:xfrm>
                            <a:off x="7511143" y="374468"/>
                            <a:ext cx="251460" cy="5822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6622869" y="705394"/>
                            <a:ext cx="887730" cy="2514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296091"/>
                            <a:ext cx="2087880" cy="2514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2351314" y="596537"/>
                            <a:ext cx="2087880" cy="35941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-800099</wp:posOffset>
              </wp:positionH>
              <wp:positionV relativeFrom="paragraph">
                <wp:posOffset>-63499</wp:posOffset>
              </wp:positionV>
              <wp:extent cx="7762603" cy="956854"/>
              <wp:effectExtent b="0" l="0" r="0" t="0"/>
              <wp:wrapNone/>
              <wp:docPr id="1887160503"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62603" cy="956854"/>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ok Antiqua" w:cs="Book Antiqua" w:eastAsia="Book Antiqua" w:hAnsi="Book Antiqua"/>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732656" cy="906312"/>
          <wp:effectExtent b="0" l="0" r="0" t="0"/>
          <wp:docPr descr="Yellow text on a black background&#10;&#10;Description automatically generated" id="1887160506" name="image5.png"/>
          <a:graphic>
            <a:graphicData uri="http://schemas.openxmlformats.org/drawingml/2006/picture">
              <pic:pic>
                <pic:nvPicPr>
                  <pic:cNvPr descr="Yellow text on a black background&#10;&#10;Description automatically generated" id="0" name="image5.png"/>
                  <pic:cNvPicPr preferRelativeResize="0"/>
                </pic:nvPicPr>
                <pic:blipFill>
                  <a:blip r:embed="rId1"/>
                  <a:srcRect b="15091" l="24265" r="24266" t="0"/>
                  <a:stretch>
                    <a:fillRect/>
                  </a:stretch>
                </pic:blipFill>
                <pic:spPr>
                  <a:xfrm>
                    <a:off x="0" y="0"/>
                    <a:ext cx="732656" cy="906312"/>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ok Antiqua" w:cs="Book Antiqua" w:eastAsia="Book Antiqua" w:hAnsi="Book Antiqua"/>
        <w:b w:val="0"/>
        <w:bCs w:val="0"/>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tl w:val="0"/>
      </w:rPr>
      <w:t xml:space="preserve">UNIVERSITY OF SCIENCE AND TECHNOLOGY OF SOUTHERN PHILIPPINES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ewsGhotic Cn Bt" w:cs="NewsGhotic Cn Bt" w:eastAsia="NewsGhotic Cn Bt" w:hAnsi="NewsGhotic Cn Bt"/>
        <w:b w:val="0"/>
        <w:bCs w:val="0"/>
        <w:i w:val="0"/>
        <w:iCs w:val="0"/>
        <w:smallCaps w:val="0"/>
        <w:strike w:val="0"/>
        <w:color w:val="000000"/>
        <w:sz w:val="17"/>
        <w:szCs w:val="17"/>
        <w:u w:val="none"/>
        <w:shd w:fill="auto" w:val="clear"/>
        <w:vertAlign w:val="baseline"/>
      </w:rPr>
    </w:pPr>
    <w:r w:rsidDel="00000000" w:rsidR="00000000" w:rsidRPr="00000000">
      <w:rPr>
        <w:rFonts w:ascii="NewsGhotic Cn Bt" w:cs="NewsGhotic Cn Bt" w:eastAsia="NewsGhotic Cn Bt" w:hAnsi="NewsGhotic Cn Bt"/>
        <w:b w:val="0"/>
        <w:bCs w:val="0"/>
        <w:i w:val="0"/>
        <w:iCs w:val="0"/>
        <w:smallCaps w:val="0"/>
        <w:strike w:val="0"/>
        <w:color w:val="000000"/>
        <w:sz w:val="17"/>
        <w:szCs w:val="17"/>
        <w:u w:val="none"/>
        <w:shd w:fill="auto" w:val="clear"/>
        <w:vertAlign w:val="baseline"/>
        <w:rtl w:val="0"/>
      </w:rPr>
      <w:t xml:space="preserve">Alubijid | Balubal |Cagayan de Oro | Claveria | Jasaan | Oroquieta | Panaon | Villanueva</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ewsGhotic Cn Bt" w:cs="NewsGhotic Cn Bt" w:eastAsia="NewsGhotic Cn Bt" w:hAnsi="NewsGhotic Cn Bt"/>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7"/>
        <w:szCs w:val="17"/>
        <w:u w:val="none"/>
        <w:shd w:fill="auto" w:val="clear"/>
        <w:vertAlign w:val="baseline"/>
        <w:rtl w:val="0"/>
      </w:rPr>
      <w:t xml:space="preserve">OFFICE OF CHANCELLOR</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decimal"/>
      <w:lvlText w:val="2.%2"/>
      <w:lvlJc w:val="right"/>
      <w:pPr>
        <w:ind w:left="1800" w:hanging="360"/>
      </w:pPr>
      <w:rPr/>
    </w:lvl>
    <w:lvl w:ilvl="2">
      <w:start w:val="1"/>
      <w:numFmt w:val="decimal"/>
      <w:lvlText w:val="2.1.%3"/>
      <w:lvlJc w:val="right"/>
      <w:pPr>
        <w:ind w:left="2700" w:hanging="360"/>
      </w:pPr>
      <w:rPr/>
    </w:lvl>
    <w:lvl w:ilvl="3">
      <w:start w:val="1"/>
      <w:numFmt w:val="lowerLetter"/>
      <w:lvlText w:val="2.1.1.%4"/>
      <w:lvlJc w:val="righ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3">
    <w:lvl w:ilvl="0">
      <w:start w:val="1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4">
    <w:lvl w:ilvl="0">
      <w:start w:val="1"/>
      <w:numFmt w:val="decimal"/>
      <w:lvlText w:val="%1."/>
      <w:lvlJc w:val="left"/>
      <w:pPr>
        <w:ind w:left="1080" w:hanging="360"/>
      </w:pPr>
      <w:rPr/>
    </w:lvl>
    <w:lvl w:ilvl="1">
      <w:start w:val="1"/>
      <w:numFmt w:val="decimal"/>
      <w:lvlText w:val="2.%2."/>
      <w:lvlJc w:val="right"/>
      <w:pPr>
        <w:ind w:left="1800" w:hanging="360"/>
      </w:pPr>
      <w:rPr/>
    </w:lvl>
    <w:lvl w:ilvl="2">
      <w:start w:val="1"/>
      <w:numFmt w:val="decimal"/>
      <w:lvlText w:val="2.1.%3."/>
      <w:lvlJc w:val="right"/>
      <w:pPr>
        <w:ind w:left="2700" w:hanging="360"/>
      </w:pPr>
      <w:rPr/>
    </w:lvl>
    <w:lvl w:ilvl="3">
      <w:start w:val="1"/>
      <w:numFmt w:val="lowerLetter"/>
      <w:lvlText w:val="2.1.2.%4."/>
      <w:lvlJc w:val="righ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1080" w:hanging="360"/>
      </w:pPr>
      <w:rPr/>
    </w:lvl>
    <w:lvl w:ilvl="1">
      <w:start w:val="1"/>
      <w:numFmt w:val="decimal"/>
      <w:lvlText w:val="2.%2."/>
      <w:lvlJc w:val="right"/>
      <w:pPr>
        <w:ind w:left="1800" w:hanging="360"/>
      </w:pPr>
      <w:rPr/>
    </w:lvl>
    <w:lvl w:ilvl="2">
      <w:start w:val="1"/>
      <w:numFmt w:val="decimal"/>
      <w:lvlText w:val="2.1.%3."/>
      <w:lvlJc w:val="right"/>
      <w:pPr>
        <w:ind w:left="2700" w:hanging="360"/>
      </w:pPr>
      <w:rPr/>
    </w:lvl>
    <w:lvl w:ilvl="3">
      <w:start w:val="1"/>
      <w:numFmt w:val="lowerLetter"/>
      <w:lvlText w:val="2.1.3.%4."/>
      <w:lvlJc w:val="righ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080" w:hanging="360"/>
      </w:pPr>
      <w:rPr/>
    </w:lvl>
    <w:lvl w:ilvl="1">
      <w:start w:val="1"/>
      <w:numFmt w:val="decimal"/>
      <w:lvlText w:val="2.%2."/>
      <w:lvlJc w:val="right"/>
      <w:pPr>
        <w:ind w:left="1800" w:hanging="360"/>
      </w:pPr>
      <w:rPr/>
    </w:lvl>
    <w:lvl w:ilvl="2">
      <w:start w:val="1"/>
      <w:numFmt w:val="decimal"/>
      <w:lvlText w:val="2.1.%3."/>
      <w:lvlJc w:val="right"/>
      <w:pPr>
        <w:ind w:left="2700" w:hanging="360"/>
      </w:pPr>
      <w:rPr/>
    </w:lvl>
    <w:lvl w:ilvl="3">
      <w:start w:val="1"/>
      <w:numFmt w:val="lowerLetter"/>
      <w:lvlText w:val="2.1.4.%4."/>
      <w:lvlJc w:val="righ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1080" w:hanging="360"/>
      </w:pPr>
      <w:rPr/>
    </w:lvl>
    <w:lvl w:ilvl="1">
      <w:start w:val="1"/>
      <w:numFmt w:val="decimal"/>
      <w:lvlText w:val="2.%2."/>
      <w:lvlJc w:val="right"/>
      <w:pPr>
        <w:ind w:left="1800" w:hanging="360"/>
      </w:pPr>
      <w:rPr/>
    </w:lvl>
    <w:lvl w:ilvl="2">
      <w:start w:val="1"/>
      <w:numFmt w:val="decimal"/>
      <w:lvlText w:val="2.1.%3."/>
      <w:lvlJc w:val="right"/>
      <w:pPr>
        <w:ind w:left="2700" w:hanging="360"/>
      </w:pPr>
      <w:rPr/>
    </w:lvl>
    <w:lvl w:ilvl="3">
      <w:start w:val="1"/>
      <w:numFmt w:val="lowerLetter"/>
      <w:lvlText w:val="2.1.5.%4."/>
      <w:lvlJc w:val="righ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1080" w:hanging="360"/>
      </w:pPr>
      <w:rPr/>
    </w:lvl>
    <w:lvl w:ilvl="1">
      <w:start w:val="1"/>
      <w:numFmt w:val="decimal"/>
      <w:lvlText w:val="2.%2."/>
      <w:lvlJc w:val="right"/>
      <w:pPr>
        <w:ind w:left="1800" w:hanging="360"/>
      </w:pPr>
      <w:rPr/>
    </w:lvl>
    <w:lvl w:ilvl="2">
      <w:start w:val="1"/>
      <w:numFmt w:val="decimal"/>
      <w:lvlText w:val="2.1.%3."/>
      <w:lvlJc w:val="right"/>
      <w:pPr>
        <w:ind w:left="2700" w:hanging="360"/>
      </w:pPr>
      <w:rPr/>
    </w:lvl>
    <w:lvl w:ilvl="3">
      <w:start w:val="1"/>
      <w:numFmt w:val="lowerLetter"/>
      <w:lvlText w:val="2.1.6.%4."/>
      <w:lvlJc w:val="righ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1080" w:hanging="360"/>
      </w:pPr>
      <w:rPr/>
    </w:lvl>
    <w:lvl w:ilvl="1">
      <w:start w:val="1"/>
      <w:numFmt w:val="decimal"/>
      <w:lvlText w:val="2.%2."/>
      <w:lvlJc w:val="right"/>
      <w:pPr>
        <w:ind w:left="1800" w:hanging="360"/>
      </w:pPr>
      <w:rPr/>
    </w:lvl>
    <w:lvl w:ilvl="2">
      <w:start w:val="1"/>
      <w:numFmt w:val="decimal"/>
      <w:lvlText w:val="2.1.%3."/>
      <w:lvlJc w:val="right"/>
      <w:pPr>
        <w:ind w:left="2700" w:hanging="360"/>
      </w:pPr>
      <w:rPr/>
    </w:lvl>
    <w:lvl w:ilvl="3">
      <w:start w:val="1"/>
      <w:numFmt w:val="lowerLetter"/>
      <w:lvlText w:val="2.1.8.%4."/>
      <w:lvlJc w:val="righ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1080" w:hanging="360"/>
      </w:pPr>
      <w:rPr/>
    </w:lvl>
    <w:lvl w:ilvl="1">
      <w:start w:val="1"/>
      <w:numFmt w:val="decimal"/>
      <w:lvlText w:val="2.%2."/>
      <w:lvlJc w:val="right"/>
      <w:pPr>
        <w:ind w:left="1800" w:hanging="360"/>
      </w:pPr>
      <w:rPr/>
    </w:lvl>
    <w:lvl w:ilvl="2">
      <w:start w:val="1"/>
      <w:numFmt w:val="decimal"/>
      <w:lvlText w:val="2.1.%3."/>
      <w:lvlJc w:val="right"/>
      <w:pPr>
        <w:ind w:left="2700" w:hanging="360"/>
      </w:pPr>
      <w:rPr/>
    </w:lvl>
    <w:lvl w:ilvl="3">
      <w:start w:val="1"/>
      <w:numFmt w:val="lowerLetter"/>
      <w:lvlText w:val="2.1.9.%4."/>
      <w:lvlJc w:val="righ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1080" w:hanging="360"/>
      </w:pPr>
      <w:rPr/>
    </w:lvl>
    <w:lvl w:ilvl="1">
      <w:start w:val="1"/>
      <w:numFmt w:val="decimal"/>
      <w:lvlText w:val="2.%2."/>
      <w:lvlJc w:val="right"/>
      <w:pPr>
        <w:ind w:left="1800" w:hanging="360"/>
      </w:pPr>
      <w:rPr/>
    </w:lvl>
    <w:lvl w:ilvl="2">
      <w:start w:val="1"/>
      <w:numFmt w:val="decimal"/>
      <w:lvlText w:val="2.1.%3."/>
      <w:lvlJc w:val="right"/>
      <w:pPr>
        <w:ind w:left="2700" w:hanging="360"/>
      </w:pPr>
      <w:rPr/>
    </w:lvl>
    <w:lvl w:ilvl="3">
      <w:start w:val="1"/>
      <w:numFmt w:val="lowerLetter"/>
      <w:lvlText w:val="2.1.10.%4."/>
      <w:lvlJc w:val="righ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decimal"/>
      <w:lvlText w:val="%1."/>
      <w:lvlJc w:val="left"/>
      <w:pPr>
        <w:ind w:left="1080" w:hanging="360"/>
      </w:pPr>
      <w:rPr/>
    </w:lvl>
    <w:lvl w:ilvl="1">
      <w:start w:val="1"/>
      <w:numFmt w:val="decimal"/>
      <w:lvlText w:val="2.%2."/>
      <w:lvlJc w:val="right"/>
      <w:pPr>
        <w:ind w:left="1800" w:hanging="360"/>
      </w:pPr>
      <w:rPr/>
    </w:lvl>
    <w:lvl w:ilvl="2">
      <w:start w:val="1"/>
      <w:numFmt w:val="decimal"/>
      <w:lvlText w:val="2.1.%3."/>
      <w:lvlJc w:val="right"/>
      <w:pPr>
        <w:ind w:left="2700" w:hanging="360"/>
      </w:pPr>
      <w:rPr/>
    </w:lvl>
    <w:lvl w:ilvl="3">
      <w:start w:val="1"/>
      <w:numFmt w:val="lowerLetter"/>
      <w:lvlText w:val="2.1.7.%4."/>
      <w:lvlJc w:val="righ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decimal"/>
      <w:lvlText w:val="%1."/>
      <w:lvlJc w:val="left"/>
      <w:pPr>
        <w:ind w:left="1080" w:hanging="360"/>
      </w:pPr>
      <w:rPr/>
    </w:lvl>
    <w:lvl w:ilvl="1">
      <w:start w:val="1"/>
      <w:numFmt w:val="decimal"/>
      <w:lvlText w:val="2.%2."/>
      <w:lvlJc w:val="right"/>
      <w:pPr>
        <w:ind w:left="1800" w:hanging="360"/>
      </w:pPr>
      <w:rPr/>
    </w:lvl>
    <w:lvl w:ilvl="2">
      <w:start w:val="1"/>
      <w:numFmt w:val="decimal"/>
      <w:lvlText w:val="2.1.%3."/>
      <w:lvlJc w:val="right"/>
      <w:pPr>
        <w:ind w:left="2700" w:hanging="360"/>
      </w:pPr>
      <w:rPr/>
    </w:lvl>
    <w:lvl w:ilvl="3">
      <w:start w:val="1"/>
      <w:numFmt w:val="lowerLetter"/>
      <w:lvlText w:val="2.2.1%4."/>
      <w:lvlJc w:val="righ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decimal"/>
      <w:lvlText w:val="%1."/>
      <w:lvlJc w:val="left"/>
      <w:pPr>
        <w:ind w:left="1080" w:hanging="360"/>
      </w:pPr>
      <w:rPr/>
    </w:lvl>
    <w:lvl w:ilvl="1">
      <w:start w:val="1"/>
      <w:numFmt w:val="decimal"/>
      <w:lvlText w:val="2.%2."/>
      <w:lvlJc w:val="right"/>
      <w:pPr>
        <w:ind w:left="1800" w:hanging="360"/>
      </w:pPr>
      <w:rPr/>
    </w:lvl>
    <w:lvl w:ilvl="2">
      <w:start w:val="1"/>
      <w:numFmt w:val="decimal"/>
      <w:lvlText w:val="2.2.%3."/>
      <w:lvlJc w:val="right"/>
      <w:pPr>
        <w:ind w:left="2700" w:hanging="360"/>
      </w:pPr>
      <w:rPr>
        <w:rFonts w:ascii="Book Antiqua" w:cs="Book Antiqua" w:eastAsia="Book Antiqua" w:hAnsi="Book Antiqua"/>
      </w:rPr>
    </w:lvl>
    <w:lvl w:ilvl="3">
      <w:start w:val="1"/>
      <w:numFmt w:val="lowerLetter"/>
      <w:lvlText w:val="2.1.1.%4."/>
      <w:lvlJc w:val="righ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decimal"/>
      <w:lvlText w:val="%1."/>
      <w:lvlJc w:val="left"/>
      <w:pPr>
        <w:ind w:left="1080" w:hanging="360"/>
      </w:pPr>
      <w:rPr/>
    </w:lvl>
    <w:lvl w:ilvl="1">
      <w:start w:val="1"/>
      <w:numFmt w:val="decimal"/>
      <w:lvlText w:val="2.%2."/>
      <w:lvlJc w:val="right"/>
      <w:pPr>
        <w:ind w:left="1800" w:hanging="360"/>
      </w:pPr>
      <w:rPr/>
    </w:lvl>
    <w:lvl w:ilvl="2">
      <w:start w:val="1"/>
      <w:numFmt w:val="decimal"/>
      <w:lvlText w:val="2.1.%3."/>
      <w:lvlJc w:val="right"/>
      <w:pPr>
        <w:ind w:left="2700" w:hanging="360"/>
      </w:pPr>
      <w:rPr/>
    </w:lvl>
    <w:lvl w:ilvl="3">
      <w:start w:val="1"/>
      <w:numFmt w:val="lowerLetter"/>
      <w:lvlText w:val="2.2.2%4."/>
      <w:lvlJc w:val="righ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6">
    <w:lvl w:ilvl="0">
      <w:start w:val="1"/>
      <w:numFmt w:val="decimal"/>
      <w:lvlText w:val="%1."/>
      <w:lvlJc w:val="left"/>
      <w:pPr>
        <w:ind w:left="1080" w:hanging="360"/>
      </w:pPr>
      <w:rPr/>
    </w:lvl>
    <w:lvl w:ilvl="1">
      <w:start w:val="1"/>
      <w:numFmt w:val="decimal"/>
      <w:lvlText w:val="2.%2."/>
      <w:lvlJc w:val="right"/>
      <w:pPr>
        <w:ind w:left="1800" w:hanging="360"/>
      </w:pPr>
      <w:rPr/>
    </w:lvl>
    <w:lvl w:ilvl="2">
      <w:start w:val="1"/>
      <w:numFmt w:val="decimal"/>
      <w:lvlText w:val="2.1.%3."/>
      <w:lvlJc w:val="right"/>
      <w:pPr>
        <w:ind w:left="2700" w:hanging="360"/>
      </w:pPr>
      <w:rPr/>
    </w:lvl>
    <w:lvl w:ilvl="3">
      <w:start w:val="1"/>
      <w:numFmt w:val="lowerLetter"/>
      <w:lvlText w:val="2.2.3%4."/>
      <w:lvlJc w:val="righ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pPr>
      <w:spacing w:after="200" w:line="276" w:lineRule="auto"/>
    </w:pPr>
    <w:rPr>
      <w:sz w:val="22"/>
      <w:szCs w:val="22"/>
      <w:lang w:val="en-PH"/>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qFormat w:val="1"/>
    <w:pPr>
      <w:tabs>
        <w:tab w:val="center" w:pos="4680"/>
        <w:tab w:val="right" w:pos="9360"/>
      </w:tabs>
      <w:spacing w:after="0" w:line="240" w:lineRule="auto"/>
    </w:pPr>
  </w:style>
  <w:style w:type="paragraph" w:styleId="Header">
    <w:name w:val="header"/>
    <w:basedOn w:val="Normal"/>
    <w:link w:val="HeaderChar"/>
    <w:uiPriority w:val="99"/>
    <w:unhideWhenUsed w:val="1"/>
    <w:qFormat w:val="1"/>
    <w:pPr>
      <w:tabs>
        <w:tab w:val="center" w:pos="4680"/>
        <w:tab w:val="right" w:pos="9360"/>
      </w:tabs>
      <w:spacing w:after="0" w:line="240" w:lineRule="auto"/>
    </w:pPr>
  </w:style>
  <w:style w:type="character" w:styleId="Hyperlink">
    <w:name w:val="Hyperlink"/>
    <w:basedOn w:val="DefaultParagraphFont"/>
    <w:uiPriority w:val="99"/>
    <w:unhideWhenUsed w:val="1"/>
    <w:qFormat w:val="1"/>
    <w:rPr>
      <w:color w:val="0563c1" w:themeColor="hyperlink"/>
      <w:u w:val="single"/>
    </w:rPr>
  </w:style>
  <w:style w:type="paragraph" w:styleId="BasicParagraph" w:customStyle="1">
    <w:name w:val="[Basic Paragraph]"/>
    <w:basedOn w:val="Normal"/>
    <w:uiPriority w:val="99"/>
    <w:qFormat w:val="1"/>
    <w:pPr>
      <w:autoSpaceDE w:val="0"/>
      <w:autoSpaceDN w:val="0"/>
      <w:adjustRightInd w:val="0"/>
      <w:spacing w:after="0" w:line="288" w:lineRule="auto"/>
      <w:textAlignment w:val="center"/>
    </w:pPr>
    <w:rPr>
      <w:rFonts w:ascii="Minion Pro" w:cs="Minion Pro" w:hAnsi="Minion Pro"/>
      <w:color w:val="000000"/>
      <w:sz w:val="24"/>
      <w:szCs w:val="24"/>
      <w:lang w:val="en-GB"/>
    </w:rPr>
  </w:style>
  <w:style w:type="character" w:styleId="HeaderChar" w:customStyle="1">
    <w:name w:val="Header Char"/>
    <w:basedOn w:val="DefaultParagraphFont"/>
    <w:link w:val="Header"/>
    <w:uiPriority w:val="99"/>
    <w:qFormat w:val="1"/>
    <w:rPr>
      <w:kern w:val="0"/>
    </w:rPr>
  </w:style>
  <w:style w:type="character" w:styleId="FooterChar" w:customStyle="1">
    <w:name w:val="Footer Char"/>
    <w:basedOn w:val="DefaultParagraphFont"/>
    <w:link w:val="Footer"/>
    <w:uiPriority w:val="99"/>
    <w:rPr>
      <w:kern w:val="0"/>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table" w:styleId="TableGrid">
    <w:name w:val="Table Grid"/>
    <w:basedOn w:val="TableNormal"/>
    <w:uiPriority w:val="59"/>
    <w:qFormat w:val="1"/>
    <w:rsid w:val="003417D7"/>
    <w:rPr>
      <w:lang w:eastAsia="en-PH" w:val="en-PH"/>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1" w:customStyle="1">
    <w:name w:val="List Paragraph1"/>
    <w:basedOn w:val="Normal"/>
    <w:uiPriority w:val="34"/>
    <w:qFormat w:val="1"/>
    <w:rsid w:val="003417D7"/>
    <w:pPr>
      <w:ind w:left="720"/>
      <w:contextualSpacing w:val="1"/>
    </w:pPr>
    <w:rPr>
      <w:rFonts w:eastAsiaTheme="minorEastAsia"/>
      <w:lang w:val="en-US"/>
    </w:rPr>
  </w:style>
  <w:style w:type="paragraph" w:styleId="ListParagraph">
    <w:name w:val="List Paragraph"/>
    <w:basedOn w:val="Normal"/>
    <w:uiPriority w:val="34"/>
    <w:qFormat w:val="1"/>
    <w:rsid w:val="003417D7"/>
    <w:pPr>
      <w:ind w:left="720"/>
      <w:contextualSpacing w:val="1"/>
    </w:pPr>
    <w:rPr>
      <w:rFonts w:eastAsiaTheme="minorEastAsia"/>
      <w:lang w:val="en-US"/>
    </w:rPr>
  </w:style>
  <w:style w:type="character" w:styleId="UnresolvedMention">
    <w:name w:val="Unresolved Mention"/>
    <w:basedOn w:val="DefaultParagraphFont"/>
    <w:uiPriority w:val="99"/>
    <w:semiHidden w:val="1"/>
    <w:unhideWhenUsed w:val="1"/>
    <w:rsid w:val="004903C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KoPZkoV2LSQtJ2YkY6kSJ3shRw==">CgMxLjA4AHIhMUNoQjZoUWpwVzJYc0FRRzhNYk1xbG4zYXVhMXFVclRD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2024-10-02T06:29:00Z</dcterms:created>
  <dc:creator>Renato  Arazo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305c0310-6f1b-4f1c-9105-9982d305bda6</vt:lpwstr>
  </property>
  <property fmtid="{D5CDD505-2E9C-101B-9397-08002B2CF9AE}" pid="3" name="KSOProductBuildVer">
    <vt:lpwstr>1033-12.2.0.13306</vt:lpwstr>
  </property>
  <property fmtid="{D5CDD505-2E9C-101B-9397-08002B2CF9AE}" pid="4" name="ICV">
    <vt:lpwstr>462F159643A04A9C8DFE95300DD74A33_13</vt:lpwstr>
  </property>
</Properties>
</file>