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S.A.G.E – Synthetic Audience Generation Engine</w:t>
      </w:r>
    </w:p>
    <w:p>
      <w:pPr>
        <w:jc w:val="center"/>
      </w:pPr>
      <w:r>
        <w:t>Technical Report &amp; Experimental Findings</w:t>
      </w:r>
    </w:p>
    <w:p>
      <w:r>
        <w:rPr>
          <w:b/>
        </w:rPr>
        <w:t xml:space="preserve">Date: </w:t>
      </w:r>
      <w:r>
        <w:t>January 16, 2026</w:t>
        <w:br/>
      </w:r>
      <w:r>
        <w:rPr>
          <w:b/>
        </w:rPr>
        <w:t xml:space="preserve">Version: </w:t>
      </w:r>
      <w:r>
        <w:t>1.0</w:t>
        <w:br/>
      </w:r>
      <w:r>
        <w:rPr>
          <w:b/>
        </w:rPr>
        <w:t xml:space="preserve">Classification: </w:t>
      </w:r>
      <w:r>
        <w:t>Internal</w:t>
      </w:r>
    </w:p>
    <w:p>
      <w:r>
        <w:br w:type="page"/>
      </w:r>
    </w:p>
    <w:p>
      <w:pPr>
        <w:pStyle w:val="Heading1"/>
      </w:pPr>
      <w:r>
        <w:t>Executive Summary</w:t>
      </w:r>
    </w:p>
    <w:p>
      <w:r>
        <w:t>This report documents the development and validation of a synthetic survey data generation system designed to reduce dependency on external market research providers (specifically Kantar) for concept testing studies. The system uses Large Language Models (LLMs) combined with a novel Semantic Similarity Rating (SSR) methodology to generate realistic survey responses that statistically match real human data.</w:t>
      </w:r>
    </w:p>
    <w:p>
      <w:pPr>
        <w:pStyle w:val="Heading2"/>
      </w:pPr>
      <w:r>
        <w:t>Key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Achieved</w:t>
            </w:r>
          </w:p>
        </w:tc>
        <w:tc>
          <w:tcPr>
            <w:tcW w:type="dxa" w:w="2160"/>
          </w:tcPr>
          <w:p>
            <w:r>
              <w:rPr>
                <w:b/>
              </w:rPr>
              <w:t>Status</w:t>
            </w:r>
          </w:p>
        </w:tc>
      </w:tr>
      <w:tr>
        <w:tc>
          <w:tcPr>
            <w:tcW w:type="dxa" w:w="2160"/>
          </w:tcPr>
          <w:p>
            <w:r>
              <w:t>KS Similarity (Overall)</w:t>
            </w:r>
          </w:p>
        </w:tc>
        <w:tc>
          <w:tcPr>
            <w:tcW w:type="dxa" w:w="2160"/>
          </w:tcPr>
          <w:p>
            <w:r>
              <w:t>&gt;85%</w:t>
            </w:r>
          </w:p>
        </w:tc>
        <w:tc>
          <w:tcPr>
            <w:tcW w:type="dxa" w:w="2160"/>
          </w:tcPr>
          <w:p>
            <w:r>
              <w:t>76-98%</w:t>
            </w:r>
          </w:p>
        </w:tc>
        <w:tc>
          <w:tcPr>
            <w:tcW w:type="dxa" w:w="2160"/>
          </w:tcPr>
          <w:p>
            <w:r>
              <w:t>Variable</w:t>
            </w:r>
          </w:p>
        </w:tc>
      </w:tr>
      <w:tr>
        <w:tc>
          <w:tcPr>
            <w:tcW w:type="dxa" w:w="2160"/>
          </w:tcPr>
          <w:p>
            <w:r>
              <w:t>KS Similarity (Core Questions)</w:t>
            </w:r>
          </w:p>
        </w:tc>
        <w:tc>
          <w:tcPr>
            <w:tcW w:type="dxa" w:w="2160"/>
          </w:tcPr>
          <w:p>
            <w:r>
              <w:t>&gt;85%</w:t>
            </w:r>
          </w:p>
        </w:tc>
        <w:tc>
          <w:tcPr>
            <w:tcW w:type="dxa" w:w="2160"/>
          </w:tcPr>
          <w:p>
            <w:r>
              <w:t>81-97%</w:t>
            </w:r>
          </w:p>
        </w:tc>
        <w:tc>
          <w:tcPr>
            <w:tcW w:type="dxa" w:w="2160"/>
          </w:tcPr>
          <w:p>
            <w:r>
              <w:t>Strong</w:t>
            </w:r>
          </w:p>
        </w:tc>
      </w:tr>
      <w:tr>
        <w:tc>
          <w:tcPr>
            <w:tcW w:type="dxa" w:w="2160"/>
          </w:tcPr>
          <w:p>
            <w:r>
              <w:t>KL Divergence (Mean)</w:t>
            </w:r>
          </w:p>
        </w:tc>
        <w:tc>
          <w:tcPr>
            <w:tcW w:type="dxa" w:w="2160"/>
          </w:tcPr>
          <w:p>
            <w:r>
              <w:t>&lt;0.20</w:t>
            </w:r>
          </w:p>
        </w:tc>
        <w:tc>
          <w:tcPr>
            <w:tcW w:type="dxa" w:w="2160"/>
          </w:tcPr>
          <w:p>
            <w:r>
              <w:t>0.02-3.70</w:t>
            </w:r>
          </w:p>
        </w:tc>
        <w:tc>
          <w:tcPr>
            <w:tcW w:type="dxa" w:w="2160"/>
          </w:tcPr>
          <w:p>
            <w:r>
              <w:t>Variable</w:t>
            </w:r>
          </w:p>
        </w:tc>
      </w:tr>
      <w:tr>
        <w:tc>
          <w:tcPr>
            <w:tcW w:type="dxa" w:w="2160"/>
          </w:tcPr>
          <w:p>
            <w:r>
              <w:t>KL Divergence (Median)</w:t>
            </w:r>
          </w:p>
        </w:tc>
        <w:tc>
          <w:tcPr>
            <w:tcW w:type="dxa" w:w="2160"/>
          </w:tcPr>
          <w:p>
            <w:r>
              <w:t>&lt;0.20</w:t>
            </w:r>
          </w:p>
        </w:tc>
        <w:tc>
          <w:tcPr>
            <w:tcW w:type="dxa" w:w="2160"/>
          </w:tcPr>
          <w:p>
            <w:r>
              <w:t>0.03-1.29</w:t>
            </w:r>
          </w:p>
        </w:tc>
        <w:tc>
          <w:tcPr>
            <w:tcW w:type="dxa" w:w="2160"/>
          </w:tcPr>
          <w:p>
            <w:r>
              <w:t>Closer</w:t>
            </w:r>
          </w:p>
        </w:tc>
      </w:tr>
      <w:tr>
        <w:tc>
          <w:tcPr>
            <w:tcW w:type="dxa" w:w="2160"/>
          </w:tcPr>
          <w:p>
            <w:r>
              <w:t>Question Coverage</w:t>
            </w:r>
          </w:p>
        </w:tc>
        <w:tc>
          <w:tcPr>
            <w:tcW w:type="dxa" w:w="2160"/>
          </w:tcPr>
          <w:p>
            <w:r>
              <w:t>100%</w:t>
            </w:r>
          </w:p>
        </w:tc>
        <w:tc>
          <w:tcPr>
            <w:tcW w:type="dxa" w:w="2160"/>
          </w:tcPr>
          <w:p>
            <w:r>
              <w:t>100%</w:t>
            </w:r>
          </w:p>
        </w:tc>
        <w:tc>
          <w:tcPr>
            <w:tcW w:type="dxa" w:w="2160"/>
          </w:tcPr>
          <w:p>
            <w:r>
              <w:t>Meets</w:t>
            </w:r>
          </w:p>
        </w:tc>
      </w:tr>
      <w:tr>
        <w:tc>
          <w:tcPr>
            <w:tcW w:type="dxa" w:w="2160"/>
          </w:tcPr>
          <w:p>
            <w:r>
              <w:t>Multi-market Support</w:t>
            </w:r>
          </w:p>
        </w:tc>
        <w:tc>
          <w:tcPr>
            <w:tcW w:type="dxa" w:w="2160"/>
          </w:tcPr>
          <w:p>
            <w:r>
              <w:t>Yes</w:t>
            </w:r>
          </w:p>
        </w:tc>
        <w:tc>
          <w:tcPr>
            <w:tcW w:type="dxa" w:w="2160"/>
          </w:tcPr>
          <w:p>
            <w:r>
              <w:t>US, UK</w:t>
            </w:r>
          </w:p>
        </w:tc>
        <w:tc>
          <w:tcPr>
            <w:tcW w:type="dxa" w:w="2160"/>
          </w:tcPr>
          <w:p>
            <w:r>
              <w:t>Meets</w:t>
            </w:r>
          </w:p>
        </w:tc>
      </w:tr>
    </w:tbl>
    <w:p/>
    <w:p>
      <w:pPr>
        <w:pStyle w:val="Heading2"/>
      </w:pPr>
      <w:r>
        <w:t>Business Impact</w:t>
      </w:r>
    </w:p>
    <w:p>
      <w:pPr>
        <w:pStyle w:val="ListBullet"/>
      </w:pPr>
      <w:r>
        <w:t>Cost Reduction Potential: Eliminate per-respondent fees for concept screening</w:t>
      </w:r>
    </w:p>
    <w:p>
      <w:pPr>
        <w:pStyle w:val="ListBullet"/>
      </w:pPr>
      <w:r>
        <w:t>Speed: Generate 50 respondents in ~1.5 hours vs. weeks for fielding</w:t>
      </w:r>
    </w:p>
    <w:p>
      <w:pPr>
        <w:pStyle w:val="ListBullet"/>
      </w:pPr>
      <w:r>
        <w:t>Scalability: Run unlimited concept iterations internally</w:t>
      </w:r>
    </w:p>
    <w:p>
      <w:pPr>
        <w:pStyle w:val="ListBullet"/>
      </w:pPr>
      <w:r>
        <w:t>Limitation: Current accuracy suitable for directional insights, not final decisions</w:t>
      </w:r>
    </w:p>
    <w:p>
      <w:r>
        <w:br w:type="page"/>
      </w:r>
    </w:p>
    <w:p>
      <w:pPr>
        <w:pStyle w:val="Heading1"/>
      </w:pPr>
      <w:r>
        <w:t>1. Methodology</w:t>
      </w:r>
    </w:p>
    <w:p>
      <w:pPr>
        <w:pStyle w:val="Heading2"/>
      </w:pPr>
      <w:r>
        <w:t>1.1 Semantic Similarity Rating (SSR)</w:t>
      </w:r>
    </w:p>
    <w:p>
      <w:r>
        <w:t>The system implements the SSR methodology from the academic paper "LLMs Reproduce Human Purchase Intent via Semantic Similarity Elicitation of Likert Ratings" (arXiv:2510.08338v2).</w:t>
      </w:r>
    </w:p>
    <w:p>
      <w:pPr>
        <w:pStyle w:val="Heading3"/>
      </w:pPr>
      <w:r>
        <w:t>How SSR Works</w:t>
      </w:r>
    </w:p>
    <w:p>
      <w:pPr>
        <w:pStyle w:val="ListNumber"/>
      </w:pPr>
      <w:r>
        <w:t>1. Response Generation: LLM generates natural language response to survey question</w:t>
      </w:r>
    </w:p>
    <w:p>
      <w:pPr>
        <w:pStyle w:val="ListNumber"/>
      </w:pPr>
      <w:r>
        <w:t>2. Embedding: Response is embedded using text-embedding-3-small</w:t>
      </w:r>
    </w:p>
    <w:p>
      <w:pPr>
        <w:pStyle w:val="ListNumber"/>
      </w:pPr>
      <w:r>
        <w:t>3. Similarity Computation: Cosine similarity calculated against anchor texts for each scale level</w:t>
      </w:r>
    </w:p>
    <w:p>
      <w:pPr>
        <w:pStyle w:val="ListNumber"/>
      </w:pPr>
      <w:r>
        <w:t>4. Probability Distribution: Similarities converted to probability mass function (PMF) via linear normalization</w:t>
      </w:r>
    </w:p>
    <w:p>
      <w:pPr>
        <w:pStyle w:val="ListNumber"/>
      </w:pPr>
      <w:r>
        <w:t>5. Multiple Reference Sets: Process repeated with 6 different anchor text sets</w:t>
      </w:r>
    </w:p>
    <w:p>
      <w:pPr>
        <w:pStyle w:val="ListNumber"/>
      </w:pPr>
      <w:r>
        <w:t>6. Averaging: PMFs averaged across all reference sets for robustness</w:t>
      </w:r>
    </w:p>
    <w:p>
      <w:pPr>
        <w:pStyle w:val="ListNumber"/>
      </w:pPr>
      <w:r>
        <w:t>7. Selection: Final rating selected via sampling (preserves distributions) or argmax (deterministic)</w:t>
      </w:r>
    </w:p>
    <w:p>
      <w:pPr>
        <w:pStyle w:val="Heading3"/>
      </w:pPr>
      <w:r>
        <w:t>SSR Configuration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Rationale</w:t>
            </w:r>
          </w:p>
        </w:tc>
      </w:tr>
      <w:tr>
        <w:tc>
          <w:tcPr>
            <w:tcW w:type="dxa" w:w="2880"/>
          </w:tcPr>
          <w:p>
            <w:r>
              <w:t>Normalization</w:t>
            </w:r>
          </w:p>
        </w:tc>
        <w:tc>
          <w:tcPr>
            <w:tcW w:type="dxa" w:w="2880"/>
          </w:tcPr>
          <w:p>
            <w:r>
              <w:t>Linear</w:t>
            </w:r>
          </w:p>
        </w:tc>
        <w:tc>
          <w:tcPr>
            <w:tcW w:type="dxa" w:w="2880"/>
          </w:tcPr>
          <w:p>
            <w:r>
              <w:t>Per paper Equation 8, better distribution preservation</w:t>
            </w:r>
          </w:p>
        </w:tc>
      </w:tr>
      <w:tr>
        <w:tc>
          <w:tcPr>
            <w:tcW w:type="dxa" w:w="2880"/>
          </w:tcPr>
          <w:p>
            <w:r>
              <w:t>Temperature</w:t>
            </w:r>
          </w:p>
        </w:tc>
        <w:tc>
          <w:tcPr>
            <w:tcW w:type="dxa" w:w="2880"/>
          </w:tcPr>
          <w:p>
            <w:r>
              <w:t>1.0</w:t>
            </w:r>
          </w:p>
        </w:tc>
        <w:tc>
          <w:tcPr>
            <w:tcW w:type="dxa" w:w="2880"/>
          </w:tcPr>
          <w:p>
            <w:r>
              <w:t>Standard softmax temperature</w:t>
            </w:r>
          </w:p>
        </w:tc>
      </w:tr>
      <w:tr>
        <w:tc>
          <w:tcPr>
            <w:tcW w:type="dxa" w:w="2880"/>
          </w:tcPr>
          <w:p>
            <w:r>
              <w:t>Selection</w:t>
            </w:r>
          </w:p>
        </w:tc>
        <w:tc>
          <w:tcPr>
            <w:tcW w:type="dxa" w:w="2880"/>
          </w:tcPr>
          <w:p>
            <w:r>
              <w:t>Sample</w:t>
            </w:r>
          </w:p>
        </w:tc>
        <w:tc>
          <w:tcPr>
            <w:tcW w:type="dxa" w:w="2880"/>
          </w:tcPr>
          <w:p>
            <w:r>
              <w:t>Preserves variance in distributions</w:t>
            </w:r>
          </w:p>
        </w:tc>
      </w:tr>
      <w:tr>
        <w:tc>
          <w:tcPr>
            <w:tcW w:type="dxa" w:w="2880"/>
          </w:tcPr>
          <w:p>
            <w:r>
              <w:t>Reference Sets</w:t>
            </w:r>
          </w:p>
        </w:tc>
        <w:tc>
          <w:tcPr>
            <w:tcW w:type="dxa" w:w="2880"/>
          </w:tcPr>
          <w:p>
            <w:r>
              <w:t>6</w:t>
            </w:r>
          </w:p>
        </w:tc>
        <w:tc>
          <w:tcPr>
            <w:tcW w:type="dxa" w:w="2880"/>
          </w:tcPr>
          <w:p>
            <w:r>
              <w:t>Paper-recommended for robustness</w:t>
            </w:r>
          </w:p>
        </w:tc>
      </w:tr>
      <w:tr>
        <w:tc>
          <w:tcPr>
            <w:tcW w:type="dxa" w:w="2880"/>
          </w:tcPr>
          <w:p>
            <w:r>
              <w:t>Embedding Model</w:t>
            </w:r>
          </w:p>
        </w:tc>
        <w:tc>
          <w:tcPr>
            <w:tcW w:type="dxa" w:w="2880"/>
          </w:tcPr>
          <w:p>
            <w:r>
              <w:t>text-embedding-3-small</w:t>
            </w:r>
          </w:p>
        </w:tc>
        <w:tc>
          <w:tcPr>
            <w:tcW w:type="dxa" w:w="2880"/>
          </w:tcPr>
          <w:p>
            <w:r>
              <w:t>Cost-effective with strong performance</w:t>
            </w:r>
          </w:p>
        </w:tc>
      </w:tr>
    </w:tbl>
    <w:p/>
    <w:p>
      <w:pPr>
        <w:pStyle w:val="Heading2"/>
      </w:pPr>
      <w:r>
        <w:t>1.2 Models Used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Model</w:t>
            </w:r>
          </w:p>
        </w:tc>
        <w:tc>
          <w:tcPr>
            <w:tcW w:type="dxa" w:w="2880"/>
          </w:tcPr>
          <w:p>
            <w:r>
              <w:rPr>
                <w:b/>
              </w:rPr>
              <w:t>Purpose</w:t>
            </w:r>
          </w:p>
        </w:tc>
      </w:tr>
      <w:tr>
        <w:tc>
          <w:tcPr>
            <w:tcW w:type="dxa" w:w="2880"/>
          </w:tcPr>
          <w:p>
            <w:r>
              <w:t>Response Generation</w:t>
            </w:r>
          </w:p>
        </w:tc>
        <w:tc>
          <w:tcPr>
            <w:tcW w:type="dxa" w:w="2880"/>
          </w:tcPr>
          <w:p>
            <w:r>
              <w:t>GPT-4o-mini</w:t>
            </w:r>
          </w:p>
        </w:tc>
        <w:tc>
          <w:tcPr>
            <w:tcW w:type="dxa" w:w="2880"/>
          </w:tcPr>
          <w:p>
            <w:r>
              <w:t>Generate natural language survey responses</w:t>
            </w:r>
          </w:p>
        </w:tc>
      </w:tr>
      <w:tr>
        <w:tc>
          <w:tcPr>
            <w:tcW w:type="dxa" w:w="2880"/>
          </w:tcPr>
          <w:p>
            <w:r>
              <w:t>Embeddings</w:t>
            </w:r>
          </w:p>
        </w:tc>
        <w:tc>
          <w:tcPr>
            <w:tcW w:type="dxa" w:w="2880"/>
          </w:tcPr>
          <w:p>
            <w:r>
              <w:t>text-embedding-3-small</w:t>
            </w:r>
          </w:p>
        </w:tc>
        <w:tc>
          <w:tcPr>
            <w:tcW w:type="dxa" w:w="2880"/>
          </w:tcPr>
          <w:p>
            <w:r>
              <w:t>Encode responses for similarity matching</w:t>
            </w:r>
          </w:p>
        </w:tc>
      </w:tr>
      <w:tr>
        <w:tc>
          <w:tcPr>
            <w:tcW w:type="dxa" w:w="2880"/>
          </w:tcPr>
          <w:p>
            <w:r>
              <w:t>Concept Extraction</w:t>
            </w:r>
          </w:p>
        </w:tc>
        <w:tc>
          <w:tcPr>
            <w:tcW w:type="dxa" w:w="2880"/>
          </w:tcPr>
          <w:p>
            <w:r>
              <w:t>GPT-4o</w:t>
            </w:r>
          </w:p>
        </w:tc>
        <w:tc>
          <w:tcPr>
            <w:tcW w:type="dxa" w:w="2880"/>
          </w:tcPr>
          <w:p>
            <w:r>
              <w:t>Extract concepts from PowerPoint presentations</w:t>
            </w:r>
          </w:p>
        </w:tc>
      </w:tr>
    </w:tbl>
    <w:p/>
    <w:p>
      <w:pPr>
        <w:pStyle w:val="Heading2"/>
      </w:pPr>
      <w:r>
        <w:t>1.3 Ground Truth Distribution Sampling</w:t>
      </w:r>
    </w:p>
    <w:p>
      <w:r>
        <w:t>A critical component of the validation methodology is the use of ground truth demographic distributions. When generating synthetic respondents for testing, the system extracts the actual demographic distributions from Kantar ground truth data and samples synthetic personas from these distributions.</w:t>
      </w:r>
    </w:p>
    <w:p>
      <w:r>
        <w:rPr>
          <w:b/>
        </w:rPr>
        <w:t>Why This Matters:</w:t>
      </w:r>
    </w:p>
    <w:p>
      <w:pPr>
        <w:pStyle w:val="ListBullet"/>
      </w:pPr>
      <w:r>
        <w:t>Ensures synthetic population has identical demographic profile to real respondents</w:t>
      </w:r>
    </w:p>
    <w:p>
      <w:pPr>
        <w:pStyle w:val="ListBullet"/>
      </w:pPr>
      <w:r>
        <w:t>Eliminates demographic mismatch as a source of validation error</w:t>
      </w:r>
    </w:p>
    <w:p>
      <w:pPr>
        <w:pStyle w:val="ListBullet"/>
      </w:pPr>
      <w:r>
        <w:t>Allows validation to focus on response quality rather than sampling differences</w:t>
      </w:r>
    </w:p>
    <w:p>
      <w:pPr>
        <w:pStyle w:val="ListBullet"/>
      </w:pPr>
      <w:r>
        <w:t>Provides fair comparison between synthetic and human responses</w:t>
      </w:r>
    </w:p>
    <w:p>
      <w:r>
        <w:rPr>
          <w:b/>
        </w:rPr>
        <w:t>How It Works:</w:t>
      </w:r>
    </w:p>
    <w:p>
      <w:pPr>
        <w:pStyle w:val="ListNumber"/>
      </w:pPr>
      <w:r>
        <w:t>1. Load ground truth Excel file from Kantar study</w:t>
      </w:r>
    </w:p>
    <w:p>
      <w:pPr>
        <w:pStyle w:val="ListNumber"/>
      </w:pPr>
      <w:r>
        <w:t>2. Extract demographic columns (gender, age band, occupation, etc.)</w:t>
      </w:r>
    </w:p>
    <w:p>
      <w:pPr>
        <w:pStyle w:val="ListNumber"/>
      </w:pPr>
      <w:r>
        <w:t>3. Compute frequency distributions for each demographic variable</w:t>
      </w:r>
    </w:p>
    <w:p>
      <w:pPr>
        <w:pStyle w:val="ListNumber"/>
      </w:pPr>
      <w:r>
        <w:t>4. Sample synthetic persona demographics from these distributions</w:t>
      </w:r>
    </w:p>
    <w:p>
      <w:pPr>
        <w:pStyle w:val="ListNumber"/>
      </w:pPr>
      <w:r>
        <w:t>5. Apply same screening rules (exclude marketing/advertising occupations)</w:t>
      </w:r>
    </w:p>
    <w:p>
      <w:r>
        <w:t>This approach explains why demographic variables (SEX, AGEQUOTA, OCCUPATION_SCR) achieve 95-100% KS Similarity - the synthetic distribution is deliberately matched to ground truth. The true test of the system is performance on attitudinal questions (Purchase Intent, Likeability, etc.) where the LLM must generate realistic responses.</w:t>
      </w:r>
    </w:p>
    <w:p>
      <w:pPr>
        <w:pStyle w:val="Heading2"/>
      </w:pPr>
      <w:r>
        <w:t>1.4 Generation Pipeline Overview</w:t>
      </w:r>
    </w:p>
    <w:p>
      <w:pPr>
        <w:pStyle w:val="ListNumber"/>
      </w:pPr>
      <w:r>
        <w:t>1. Study Setup: Load ground truth data, extract concepts from PPTX presentation</w:t>
      </w:r>
    </w:p>
    <w:p>
      <w:pPr>
        <w:pStyle w:val="ListNumber"/>
      </w:pPr>
      <w:r>
        <w:t>2. Demographics Sampling: Sample persona demographics from ground truth distributions</w:t>
      </w:r>
    </w:p>
    <w:p>
      <w:pPr>
        <w:pStyle w:val="ListNumber"/>
      </w:pPr>
      <w:r>
        <w:t>3. Concept Assignment: Randomly assign 3 concepts per respondent (matching Kantar methodology)</w:t>
      </w:r>
    </w:p>
    <w:p>
      <w:pPr>
        <w:pStyle w:val="ListNumber"/>
      </w:pPr>
      <w:r>
        <w:t>4. Response Generation: For each question, generate free-text response using LLM with persona context</w:t>
      </w:r>
    </w:p>
    <w:p>
      <w:pPr>
        <w:pStyle w:val="ListNumber"/>
      </w:pPr>
      <w:r>
        <w:t>5. Rating Conversion: Apply SSR methodology to convert free-text to scale ratings</w:t>
      </w:r>
    </w:p>
    <w:p>
      <w:pPr>
        <w:pStyle w:val="ListNumber"/>
      </w:pPr>
      <w:r>
        <w:t>6. Output Formatting: Format responses to match exact Kantar Excel template structure</w:t>
      </w:r>
    </w:p>
    <w:p>
      <w:pPr>
        <w:pStyle w:val="ListNumber"/>
      </w:pPr>
      <w:r>
        <w:t>7. Validation: Compare synthetic distributions against ground truth using KL divergence and KS statistics</w:t>
      </w:r>
    </w:p>
    <w:p>
      <w:r>
        <w:br w:type="page"/>
      </w:r>
    </w:p>
    <w:p>
      <w:pPr>
        <w:pStyle w:val="Heading1"/>
      </w:pPr>
      <w:r>
        <w:t>2. Variables &amp; Configuration</w:t>
      </w:r>
    </w:p>
    <w:p>
      <w:pPr>
        <w:pStyle w:val="Heading2"/>
      </w:pPr>
      <w:r>
        <w:t>2.1 Generation Variables</w:t>
      </w:r>
    </w:p>
    <w:p>
      <w:pPr>
        <w:pStyle w:val="Heading3"/>
      </w:pPr>
      <w:r>
        <w:t>Demographics (Sampled from Ground Truth)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Type</w:t>
            </w:r>
          </w:p>
        </w:tc>
        <w:tc>
          <w:tcPr>
            <w:tcW w:type="dxa" w:w="2160"/>
          </w:tcPr>
          <w:p>
            <w:r>
              <w:rPr>
                <w:b/>
              </w:rPr>
              <w:t>Values</w:t>
            </w:r>
          </w:p>
        </w:tc>
        <w:tc>
          <w:tcPr>
            <w:tcW w:type="dxa" w:w="2160"/>
          </w:tcPr>
          <w:p>
            <w:r>
              <w:rPr>
                <w:b/>
              </w:rPr>
              <w:t>Source</w:t>
            </w:r>
          </w:p>
        </w:tc>
      </w:tr>
      <w:tr>
        <w:tc>
          <w:tcPr>
            <w:tcW w:type="dxa" w:w="2160"/>
          </w:tcPr>
          <w:p>
            <w:r>
              <w:t>Gender</w:t>
            </w:r>
          </w:p>
        </w:tc>
        <w:tc>
          <w:tcPr>
            <w:tcW w:type="dxa" w:w="2160"/>
          </w:tcPr>
          <w:p>
            <w:r>
              <w:t>Categorical</w:t>
            </w:r>
          </w:p>
        </w:tc>
        <w:tc>
          <w:tcPr>
            <w:tcW w:type="dxa" w:w="2160"/>
          </w:tcPr>
          <w:p>
            <w:r>
              <w:t>Male, Female, Non-binary</w:t>
            </w:r>
          </w:p>
        </w:tc>
        <w:tc>
          <w:tcPr>
            <w:tcW w:type="dxa" w:w="2160"/>
          </w:tcPr>
          <w:p>
            <w:r>
              <w:t>GT distribution</w:t>
            </w:r>
          </w:p>
        </w:tc>
      </w:tr>
      <w:tr>
        <w:tc>
          <w:tcPr>
            <w:tcW w:type="dxa" w:w="2160"/>
          </w:tcPr>
          <w:p>
            <w:r>
              <w:t>Age</w:t>
            </w:r>
          </w:p>
        </w:tc>
        <w:tc>
          <w:tcPr>
            <w:tcW w:type="dxa" w:w="2160"/>
          </w:tcPr>
          <w:p>
            <w:r>
              <w:t>Numeric</w:t>
            </w:r>
          </w:p>
        </w:tc>
        <w:tc>
          <w:tcPr>
            <w:tcW w:type="dxa" w:w="2160"/>
          </w:tcPr>
          <w:p>
            <w:r>
              <w:t>18-75</w:t>
            </w:r>
          </w:p>
        </w:tc>
        <w:tc>
          <w:tcPr>
            <w:tcW w:type="dxa" w:w="2160"/>
          </w:tcPr>
          <w:p>
            <w:r>
              <w:t>GT distribution</w:t>
            </w:r>
          </w:p>
        </w:tc>
      </w:tr>
      <w:tr>
        <w:tc>
          <w:tcPr>
            <w:tcW w:type="dxa" w:w="2160"/>
          </w:tcPr>
          <w:p>
            <w:r>
              <w:t>Age Band</w:t>
            </w:r>
          </w:p>
        </w:tc>
        <w:tc>
          <w:tcPr>
            <w:tcW w:type="dxa" w:w="2160"/>
          </w:tcPr>
          <w:p>
            <w:r>
              <w:t>Derived</w:t>
            </w:r>
          </w:p>
        </w:tc>
        <w:tc>
          <w:tcPr>
            <w:tcW w:type="dxa" w:w="2160"/>
          </w:tcPr>
          <w:p>
            <w:r>
              <w:t>18-35, 36-55, 56-75</w:t>
            </w:r>
          </w:p>
        </w:tc>
        <w:tc>
          <w:tcPr>
            <w:tcW w:type="dxa" w:w="2160"/>
          </w:tcPr>
          <w:p>
            <w:r>
              <w:t>Computed from age</w:t>
            </w:r>
          </w:p>
        </w:tc>
      </w:tr>
      <w:tr>
        <w:tc>
          <w:tcPr>
            <w:tcW w:type="dxa" w:w="2160"/>
          </w:tcPr>
          <w:p>
            <w:r>
              <w:t>Occupation</w:t>
            </w:r>
          </w:p>
        </w:tc>
        <w:tc>
          <w:tcPr>
            <w:tcW w:type="dxa" w:w="2160"/>
          </w:tcPr>
          <w:p>
            <w:r>
              <w:t>Categorical</w:t>
            </w:r>
          </w:p>
        </w:tc>
        <w:tc>
          <w:tcPr>
            <w:tcW w:type="dxa" w:w="2160"/>
          </w:tcPr>
          <w:p>
            <w:r>
              <w:t>13 categories (screened)</w:t>
            </w:r>
          </w:p>
        </w:tc>
        <w:tc>
          <w:tcPr>
            <w:tcW w:type="dxa" w:w="2160"/>
          </w:tcPr>
          <w:p>
            <w:r>
              <w:t>GT distribution</w:t>
            </w:r>
          </w:p>
        </w:tc>
      </w:tr>
      <w:tr>
        <w:tc>
          <w:tcPr>
            <w:tcW w:type="dxa" w:w="2160"/>
          </w:tcPr>
          <w:p>
            <w:r>
              <w:t>Target Group</w:t>
            </w:r>
          </w:p>
        </w:tc>
        <w:tc>
          <w:tcPr>
            <w:tcW w:type="dxa" w:w="2160"/>
          </w:tcPr>
          <w:p>
            <w:r>
              <w:t>Derived</w:t>
            </w:r>
          </w:p>
        </w:tc>
        <w:tc>
          <w:tcPr>
            <w:tcW w:type="dxa" w:w="2160"/>
          </w:tcPr>
          <w:p>
            <w:r>
              <w:t>Young nonrejectors / SC players / Main</w:t>
            </w:r>
          </w:p>
        </w:tc>
        <w:tc>
          <w:tcPr>
            <w:tcW w:type="dxa" w:w="2160"/>
          </w:tcPr>
          <w:p>
            <w:r>
              <w:t>Computed</w:t>
            </w:r>
          </w:p>
        </w:tc>
      </w:tr>
    </w:tbl>
    <w:p/>
    <w:p>
      <w:r>
        <w:rPr>
          <w:b/>
        </w:rPr>
        <w:t>Occupation Screening (Excluded):</w:t>
      </w:r>
    </w:p>
    <w:p>
      <w:pPr>
        <w:pStyle w:val="ListBullet"/>
      </w:pPr>
      <w:r>
        <w:t>Advertising/PR</w:t>
      </w:r>
    </w:p>
    <w:p>
      <w:pPr>
        <w:pStyle w:val="ListBullet"/>
      </w:pPr>
      <w:r>
        <w:t>Marketing/Market Research</w:t>
      </w:r>
    </w:p>
    <w:p>
      <w:pPr>
        <w:pStyle w:val="ListBullet"/>
      </w:pPr>
      <w:r>
        <w:t>Lottery sales/distribution</w:t>
      </w:r>
    </w:p>
    <w:p>
      <w:pPr>
        <w:pStyle w:val="ListBullet"/>
      </w:pPr>
      <w:r>
        <w:t>Tobacco shop salesperson</w:t>
      </w:r>
    </w:p>
    <w:p>
      <w:pPr>
        <w:pStyle w:val="Heading3"/>
      </w:pPr>
      <w:r>
        <w:t>Psychographics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Type</w:t>
            </w:r>
          </w:p>
        </w:tc>
        <w:tc>
          <w:tcPr>
            <w:tcW w:type="dxa" w:w="2880"/>
          </w:tcPr>
          <w:p>
            <w:r>
              <w:rPr>
                <w:b/>
              </w:rPr>
              <w:t>Description</w:t>
            </w:r>
          </w:p>
        </w:tc>
      </w:tr>
      <w:tr>
        <w:tc>
          <w:tcPr>
            <w:tcW w:type="dxa" w:w="2880"/>
          </w:tcPr>
          <w:p>
            <w:r>
              <w:t>Category Buyer (S4)</w:t>
            </w:r>
          </w:p>
        </w:tc>
        <w:tc>
          <w:tcPr>
            <w:tcW w:type="dxa" w:w="2880"/>
          </w:tcPr>
          <w:p>
            <w:r>
              <w:t>Multi-select</w:t>
            </w:r>
          </w:p>
        </w:tc>
        <w:tc>
          <w:tcPr>
            <w:tcW w:type="dxa" w:w="2880"/>
          </w:tcPr>
          <w:p>
            <w:r>
              <w:t>Lottery in-store, online, paper scratchcards</w:t>
            </w:r>
          </w:p>
        </w:tc>
      </w:tr>
      <w:tr>
        <w:tc>
          <w:tcPr>
            <w:tcW w:type="dxa" w:w="2880"/>
          </w:tcPr>
          <w:p>
            <w:r>
              <w:t>Category Non-Rejector (S5)</w:t>
            </w:r>
          </w:p>
        </w:tc>
        <w:tc>
          <w:tcPr>
            <w:tcW w:type="dxa" w:w="2880"/>
          </w:tcPr>
          <w:p>
            <w:r>
              <w:t>Multi-select</w:t>
            </w:r>
          </w:p>
        </w:tc>
        <w:tc>
          <w:tcPr>
            <w:tcW w:type="dxa" w:w="2880"/>
          </w:tcPr>
          <w:p>
            <w:r>
              <w:t>Products they would NEVER buy</w:t>
            </w:r>
          </w:p>
        </w:tc>
      </w:tr>
      <w:tr>
        <w:tc>
          <w:tcPr>
            <w:tcW w:type="dxa" w:w="2880"/>
          </w:tcPr>
          <w:p>
            <w:r>
              <w:t>Brand Buyers</w:t>
            </w:r>
          </w:p>
        </w:tc>
        <w:tc>
          <w:tcPr>
            <w:tcW w:type="dxa" w:w="2880"/>
          </w:tcPr>
          <w:p>
            <w:r>
              <w:t>Single-select</w:t>
            </w:r>
          </w:p>
        </w:tc>
        <w:tc>
          <w:tcPr>
            <w:tcW w:type="dxa" w:w="2880"/>
          </w:tcPr>
          <w:p>
            <w:r>
              <w:t>Brand purchase history</w:t>
            </w:r>
          </w:p>
        </w:tc>
      </w:tr>
      <w:tr>
        <w:tc>
          <w:tcPr>
            <w:tcW w:type="dxa" w:w="2880"/>
          </w:tcPr>
          <w:p>
            <w:r>
              <w:t>Inertia</w:t>
            </w:r>
          </w:p>
        </w:tc>
        <w:tc>
          <w:tcPr>
            <w:tcW w:type="dxa" w:w="2880"/>
          </w:tcPr>
          <w:p>
            <w:r>
              <w:t>1-7 scale</w:t>
            </w:r>
          </w:p>
        </w:tc>
        <w:tc>
          <w:tcPr>
            <w:tcW w:type="dxa" w:w="2880"/>
          </w:tcPr>
          <w:p>
            <w:r>
              <w:t>Variety-seeking tendency</w:t>
            </w:r>
          </w:p>
        </w:tc>
      </w:tr>
    </w:tbl>
    <w:p/>
    <w:p>
      <w:pPr>
        <w:pStyle w:val="Heading2"/>
      </w:pPr>
      <w:r>
        <w:t>2.2 Prompt Configuration</w:t>
      </w:r>
    </w:p>
    <w:p>
      <w:pPr>
        <w:pStyle w:val="Heading3"/>
      </w:pPr>
      <w:r>
        <w:t>System Prompt (Persona Framing)</w:t>
      </w:r>
    </w:p>
    <w:p>
      <w:r>
        <w:rPr>
          <w:i/>
        </w:rPr>
        <w:t>You are a consumer participating in a market research survey about scratchcard products.</w:t>
        <w:br/>
        <w:br/>
        <w:t>Your profile: You are {description}.</w:t>
        <w:br/>
        <w:br/>
        <w:t>When answering questions:</w:t>
        <w:br/>
        <w:t>- Respond naturally and authentically as this specific person would</w:t>
        <w:br/>
        <w:t>- Base your opinions on your demographic and psychographic characteristics</w:t>
        <w:br/>
        <w:t>- Be honest, specific, and DECISIVE in your responses</w:t>
        <w:br/>
        <w:t>- Express STRONG genuine opinions when you feel them</w:t>
        <w:br/>
        <w:t>- Vary your language naturally</w:t>
        <w:br/>
        <w:t>- Use enthusiastic language when you genuinely like something</w:t>
        <w:br/>
        <w:t>- Keep responses concise (1-3 sentences typically)</w:t>
      </w:r>
    </w:p>
    <w:p>
      <w:pPr>
        <w:pStyle w:val="Heading3"/>
      </w:pPr>
      <w:r>
        <w:t>Question-Specific Prompts</w:t>
      </w:r>
    </w:p>
    <w:tbl>
      <w:tblPr>
        <w:tblStyle w:val="TableGrid"/>
        <w:tblW w:type="auto" w:w="0"/>
        <w:tblLook w:firstColumn="1" w:firstRow="1" w:lastColumn="0" w:lastRow="0" w:noHBand="0" w:noVBand="1" w:val="04A0"/>
      </w:tblPr>
      <w:tblGrid>
        <w:gridCol w:w="4320"/>
        <w:gridCol w:w="4320"/>
      </w:tblGrid>
      <w:tr>
        <w:tc>
          <w:tcPr>
            <w:tcW w:type="dxa" w:w="4320"/>
          </w:tcPr>
          <w:p>
            <w:r>
              <w:rPr>
                <w:b/>
              </w:rPr>
              <w:t>Question</w:t>
            </w:r>
          </w:p>
        </w:tc>
        <w:tc>
          <w:tcPr>
            <w:tcW w:type="dxa" w:w="4320"/>
          </w:tcPr>
          <w:p>
            <w:r>
              <w:rPr>
                <w:b/>
              </w:rPr>
              <w:t>Prompt Focus</w:t>
            </w:r>
          </w:p>
        </w:tc>
      </w:tr>
      <w:tr>
        <w:tc>
          <w:tcPr>
            <w:tcW w:type="dxa" w:w="4320"/>
          </w:tcPr>
          <w:p>
            <w:r>
              <w:t>Purchase Intent (B2)</w:t>
            </w:r>
          </w:p>
        </w:tc>
        <w:tc>
          <w:tcPr>
            <w:tcW w:type="dxa" w:w="4320"/>
          </w:tcPr>
          <w:p>
            <w:r>
              <w:t>How likely would you be to buy this scratchcard at this price?</w:t>
            </w:r>
          </w:p>
        </w:tc>
      </w:tr>
      <w:tr>
        <w:tc>
          <w:tcPr>
            <w:tcW w:type="dxa" w:w="4320"/>
          </w:tcPr>
          <w:p>
            <w:r>
              <w:t>Uniqueness (B3)</w:t>
            </w:r>
          </w:p>
        </w:tc>
        <w:tc>
          <w:tcPr>
            <w:tcW w:type="dxa" w:w="4320"/>
          </w:tcPr>
          <w:p>
            <w:r>
              <w:t>How new and different is this scratchcard?</w:t>
            </w:r>
          </w:p>
        </w:tc>
      </w:tr>
      <w:tr>
        <w:tc>
          <w:tcPr>
            <w:tcW w:type="dxa" w:w="4320"/>
          </w:tcPr>
          <w:p>
            <w:r>
              <w:t>Value (B4)</w:t>
            </w:r>
          </w:p>
        </w:tc>
        <w:tc>
          <w:tcPr>
            <w:tcW w:type="dxa" w:w="4320"/>
          </w:tcPr>
          <w:p>
            <w:r>
              <w:t>Do you think this is worth the price?</w:t>
            </w:r>
          </w:p>
        </w:tc>
      </w:tr>
      <w:tr>
        <w:tc>
          <w:tcPr>
            <w:tcW w:type="dxa" w:w="4320"/>
          </w:tcPr>
          <w:p>
            <w:r>
              <w:t>Likeability (B6)</w:t>
            </w:r>
          </w:p>
        </w:tc>
        <w:tc>
          <w:tcPr>
            <w:tcW w:type="dxa" w:w="4320"/>
          </w:tcPr>
          <w:p>
            <w:r>
              <w:t>Overall, how much do you like this?</w:t>
            </w:r>
          </w:p>
        </w:tc>
      </w:tr>
      <w:tr>
        <w:tc>
          <w:tcPr>
            <w:tcW w:type="dxa" w:w="4320"/>
          </w:tcPr>
          <w:p>
            <w:r>
              <w:t>Relevance (B11)</w:t>
            </w:r>
          </w:p>
        </w:tc>
        <w:tc>
          <w:tcPr>
            <w:tcW w:type="dxa" w:w="4320"/>
          </w:tcPr>
          <w:p>
            <w:r>
              <w:t>How relevant is this to you personally?</w:t>
            </w:r>
          </w:p>
        </w:tc>
      </w:tr>
      <w:tr>
        <w:tc>
          <w:tcPr>
            <w:tcW w:type="dxa" w:w="4320"/>
          </w:tcPr>
          <w:p>
            <w:r>
              <w:t>Excitement (B12)</w:t>
            </w:r>
          </w:p>
        </w:tc>
        <w:tc>
          <w:tcPr>
            <w:tcW w:type="dxa" w:w="4320"/>
          </w:tcPr>
          <w:p>
            <w:r>
              <w:t>How exciting is this?</w:t>
            </w:r>
          </w:p>
        </w:tc>
      </w:tr>
      <w:tr>
        <w:tc>
          <w:tcPr>
            <w:tcW w:type="dxa" w:w="4320"/>
          </w:tcPr>
          <w:p>
            <w:r>
              <w:t>Believability (B14)</w:t>
            </w:r>
          </w:p>
        </w:tc>
        <w:tc>
          <w:tcPr>
            <w:tcW w:type="dxa" w:w="4320"/>
          </w:tcPr>
          <w:p>
            <w:r>
              <w:t>How believable is this?</w:t>
            </w:r>
          </w:p>
        </w:tc>
      </w:tr>
      <w:tr>
        <w:tc>
          <w:tcPr>
            <w:tcW w:type="dxa" w:w="4320"/>
          </w:tcPr>
          <w:p>
            <w:r>
              <w:t>Likes (B15)</w:t>
            </w:r>
          </w:p>
        </w:tc>
        <w:tc>
          <w:tcPr>
            <w:tcW w:type="dxa" w:w="4320"/>
          </w:tcPr>
          <w:p>
            <w:r>
              <w:t>What do you like most about this?</w:t>
            </w:r>
          </w:p>
        </w:tc>
      </w:tr>
      <w:tr>
        <w:tc>
          <w:tcPr>
            <w:tcW w:type="dxa" w:w="4320"/>
          </w:tcPr>
          <w:p>
            <w:r>
              <w:t>Dislikes (B16)</w:t>
            </w:r>
          </w:p>
        </w:tc>
        <w:tc>
          <w:tcPr>
            <w:tcW w:type="dxa" w:w="4320"/>
          </w:tcPr>
          <w:p>
            <w:r>
              <w:t>What do you like least about this?</w:t>
            </w:r>
          </w:p>
        </w:tc>
      </w:tr>
    </w:tbl>
    <w:p/>
    <w:p>
      <w:pPr>
        <w:pStyle w:val="Heading2"/>
      </w:pPr>
      <w:r>
        <w:t>2.3 Anchor Text Configuration</w:t>
      </w:r>
    </w:p>
    <w:p>
      <w:r>
        <w:t>Each scale uses 6 reference sets of anchor texts to improve robustness. Example for Purchase Intent (5-point scale):</w:t>
      </w:r>
    </w:p>
    <w:p>
      <w:r>
        <w:rPr>
          <w:b/>
        </w:rPr>
        <w:t>Primary Anchors:</w:t>
      </w:r>
    </w:p>
    <w:p>
      <w:pPr>
        <w:pStyle w:val="ListBullet"/>
      </w:pPr>
      <w:r>
        <w:t>1. "I would definitely not buy this scratchcard..."</w:t>
      </w:r>
    </w:p>
    <w:p>
      <w:pPr>
        <w:pStyle w:val="ListBullet"/>
      </w:pPr>
      <w:r>
        <w:t>2. "I probably would not buy this scratchcard..."</w:t>
      </w:r>
    </w:p>
    <w:p>
      <w:pPr>
        <w:pStyle w:val="ListBullet"/>
      </w:pPr>
      <w:r>
        <w:t>3. "I might or might not buy this scratchcard..."</w:t>
      </w:r>
    </w:p>
    <w:p>
      <w:pPr>
        <w:pStyle w:val="ListBullet"/>
      </w:pPr>
      <w:r>
        <w:t>4. "I would probably buy this scratchcard..."</w:t>
      </w:r>
    </w:p>
    <w:p>
      <w:pPr>
        <w:pStyle w:val="ListBullet"/>
      </w:pPr>
      <w:r>
        <w:t>5. "I would absolutely buy this scratchcard! No question..."</w:t>
      </w:r>
    </w:p>
    <w:p>
      <w:r>
        <w:rPr>
          <w:b/>
        </w:rPr>
        <w:t>Reference Set Variations:</w:t>
      </w:r>
    </w:p>
    <w:p>
      <w:pPr>
        <w:pStyle w:val="ListBullet"/>
      </w:pPr>
      <w:r>
        <w:t>Set 0: Direct purchase intention framing</w:t>
      </w:r>
    </w:p>
    <w:p>
      <w:pPr>
        <w:pStyle w:val="ListBullet"/>
      </w:pPr>
      <w:r>
        <w:t>Set 1: Formal purchase intent framing</w:t>
      </w:r>
    </w:p>
    <w:p>
      <w:pPr>
        <w:pStyle w:val="ListBullet"/>
      </w:pPr>
      <w:r>
        <w:t>Set 2: Casual purchase expression</w:t>
      </w:r>
    </w:p>
    <w:p>
      <w:pPr>
        <w:pStyle w:val="ListBullet"/>
      </w:pPr>
      <w:r>
        <w:t>Set 3: Interest-based framing</w:t>
      </w:r>
    </w:p>
    <w:p>
      <w:pPr>
        <w:pStyle w:val="ListBullet"/>
      </w:pPr>
      <w:r>
        <w:t>Set 4: Action-oriented framing</w:t>
      </w:r>
    </w:p>
    <w:p>
      <w:pPr>
        <w:pStyle w:val="ListBullet"/>
      </w:pPr>
      <w:r>
        <w:t>Set 5: Likelihood-based framing</w:t>
      </w:r>
    </w:p>
    <w:p>
      <w:r>
        <w:br w:type="page"/>
      </w:r>
    </w:p>
    <w:p>
      <w:pPr>
        <w:pStyle w:val="Heading1"/>
      </w:pPr>
      <w:r>
        <w:t>3. Experimental Results</w:t>
      </w:r>
    </w:p>
    <w:p>
      <w:pPr>
        <w:pStyle w:val="Heading2"/>
      </w:pPr>
      <w:r>
        <w:t>3.1 Validation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Definition</w:t>
            </w:r>
          </w:p>
        </w:tc>
        <w:tc>
          <w:tcPr>
            <w:tcW w:type="dxa" w:w="2880"/>
          </w:tcPr>
          <w:p>
            <w:r>
              <w:rPr>
                <w:b/>
              </w:rPr>
              <w:t>Target</w:t>
            </w:r>
          </w:p>
        </w:tc>
      </w:tr>
      <w:tr>
        <w:tc>
          <w:tcPr>
            <w:tcW w:type="dxa" w:w="2880"/>
          </w:tcPr>
          <w:p>
            <w:r>
              <w:t>KL Divergence</w:t>
            </w:r>
          </w:p>
        </w:tc>
        <w:tc>
          <w:tcPr>
            <w:tcW w:type="dxa" w:w="2880"/>
          </w:tcPr>
          <w:p>
            <w:r>
              <w:t>Kullback-Leibler divergence between synthetic and ground truth distributions. Lower = better.</w:t>
            </w:r>
          </w:p>
        </w:tc>
        <w:tc>
          <w:tcPr>
            <w:tcW w:type="dxa" w:w="2880"/>
          </w:tcPr>
          <w:p>
            <w:r>
              <w:t>&lt; 0.20</w:t>
            </w:r>
          </w:p>
        </w:tc>
      </w:tr>
      <w:tr>
        <w:tc>
          <w:tcPr>
            <w:tcW w:type="dxa" w:w="2880"/>
          </w:tcPr>
          <w:p>
            <w:r>
              <w:t>KS Statistic</w:t>
            </w:r>
          </w:p>
        </w:tc>
        <w:tc>
          <w:tcPr>
            <w:tcW w:type="dxa" w:w="2880"/>
          </w:tcPr>
          <w:p>
            <w:r>
              <w:t>Kolmogorov-Smirnov test statistic measuring maximum difference between CDFs. Lower = better.</w:t>
            </w:r>
          </w:p>
        </w:tc>
        <w:tc>
          <w:tcPr>
            <w:tcW w:type="dxa" w:w="2880"/>
          </w:tcPr>
          <w:p>
            <w:r>
              <w:t>&lt; 0.15</w:t>
            </w:r>
          </w:p>
        </w:tc>
      </w:tr>
      <w:tr>
        <w:tc>
          <w:tcPr>
            <w:tcW w:type="dxa" w:w="2880"/>
          </w:tcPr>
          <w:p>
            <w:r>
              <w:t>KS Similarity</w:t>
            </w:r>
          </w:p>
        </w:tc>
        <w:tc>
          <w:tcPr>
            <w:tcW w:type="dxa" w:w="2880"/>
          </w:tcPr>
          <w:p>
            <w:r>
              <w:t>1 - KS Statistic. Higher = better.</w:t>
            </w:r>
          </w:p>
        </w:tc>
        <w:tc>
          <w:tcPr>
            <w:tcW w:type="dxa" w:w="2880"/>
          </w:tcPr>
          <w:p>
            <w:r>
              <w:t>&gt; 85%</w:t>
            </w:r>
          </w:p>
        </w:tc>
      </w:tr>
    </w:tbl>
    <w:p/>
    <w:p>
      <w:pPr>
        <w:pStyle w:val="Heading2"/>
      </w:pPr>
      <w:r>
        <w:t>3.2 Results by Study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Study ID</w:t>
            </w:r>
          </w:p>
        </w:tc>
        <w:tc>
          <w:tcPr>
            <w:tcW w:type="dxa" w:w="1080"/>
          </w:tcPr>
          <w:p>
            <w:r>
              <w:rPr>
                <w:b/>
              </w:rPr>
              <w:t>Study Name</w:t>
            </w:r>
          </w:p>
        </w:tc>
        <w:tc>
          <w:tcPr>
            <w:tcW w:type="dxa" w:w="1080"/>
          </w:tcPr>
          <w:p>
            <w:r>
              <w:rPr>
                <w:b/>
              </w:rPr>
              <w:t>Market</w:t>
            </w:r>
          </w:p>
        </w:tc>
        <w:tc>
          <w:tcPr>
            <w:tcW w:type="dxa" w:w="1080"/>
          </w:tcPr>
          <w:p>
            <w:r>
              <w:rPr>
                <w:b/>
              </w:rPr>
              <w:t>GT Resp</w:t>
            </w:r>
          </w:p>
        </w:tc>
        <w:tc>
          <w:tcPr>
            <w:tcW w:type="dxa" w:w="1080"/>
          </w:tcPr>
          <w:p>
            <w:r>
              <w:rPr>
                <w:b/>
              </w:rPr>
              <w:t>Syn Resp</w:t>
            </w:r>
          </w:p>
        </w:tc>
        <w:tc>
          <w:tcPr>
            <w:tcW w:type="dxa" w:w="1080"/>
          </w:tcPr>
          <w:p>
            <w:r>
              <w:rPr>
                <w:b/>
              </w:rPr>
              <w:t>Mean KL</w:t>
            </w:r>
          </w:p>
        </w:tc>
        <w:tc>
          <w:tcPr>
            <w:tcW w:type="dxa" w:w="1080"/>
          </w:tcPr>
          <w:p>
            <w:r>
              <w:rPr>
                <w:b/>
              </w:rPr>
              <w:t>KS Similarity</w:t>
            </w:r>
          </w:p>
        </w:tc>
        <w:tc>
          <w:tcPr>
            <w:tcW w:type="dxa" w:w="1080"/>
          </w:tcPr>
          <w:p>
            <w:r>
              <w:rPr>
                <w:b/>
              </w:rPr>
              <w:t>Questions</w:t>
            </w:r>
          </w:p>
        </w:tc>
      </w:tr>
      <w:tr>
        <w:tc>
          <w:tcPr>
            <w:tcW w:type="dxa" w:w="1080"/>
          </w:tcPr>
          <w:p>
            <w:r>
              <w:t>61407017</w:t>
            </w:r>
          </w:p>
        </w:tc>
        <w:tc>
          <w:tcPr>
            <w:tcW w:type="dxa" w:w="1080"/>
          </w:tcPr>
          <w:p>
            <w:r>
              <w:t>Ideas Screening</w:t>
            </w:r>
          </w:p>
        </w:tc>
        <w:tc>
          <w:tcPr>
            <w:tcW w:type="dxa" w:w="1080"/>
          </w:tcPr>
          <w:p>
            <w:r>
              <w:t>UK</w:t>
            </w:r>
          </w:p>
        </w:tc>
        <w:tc>
          <w:tcPr>
            <w:tcW w:type="dxa" w:w="1080"/>
          </w:tcPr>
          <w:p>
            <w:r>
              <w:t>601</w:t>
            </w:r>
          </w:p>
        </w:tc>
        <w:tc>
          <w:tcPr>
            <w:tcW w:type="dxa" w:w="1080"/>
          </w:tcPr>
          <w:p>
            <w:r>
              <w:t>48</w:t>
            </w:r>
          </w:p>
        </w:tc>
        <w:tc>
          <w:tcPr>
            <w:tcW w:type="dxa" w:w="1080"/>
          </w:tcPr>
          <w:p>
            <w:r>
              <w:t>0.015</w:t>
            </w:r>
          </w:p>
        </w:tc>
        <w:tc>
          <w:tcPr>
            <w:tcW w:type="dxa" w:w="1080"/>
          </w:tcPr>
          <w:p>
            <w:r>
              <w:t>97.7%</w:t>
            </w:r>
          </w:p>
        </w:tc>
        <w:tc>
          <w:tcPr>
            <w:tcW w:type="dxa" w:w="1080"/>
          </w:tcPr>
          <w:p>
            <w:r>
              <w:t>2</w:t>
            </w:r>
          </w:p>
        </w:tc>
      </w:tr>
      <w:tr>
        <w:tc>
          <w:tcPr>
            <w:tcW w:type="dxa" w:w="1080"/>
          </w:tcPr>
          <w:p>
            <w:r>
              <w:t>61407017</w:t>
            </w:r>
          </w:p>
        </w:tc>
        <w:tc>
          <w:tcPr>
            <w:tcW w:type="dxa" w:w="1080"/>
          </w:tcPr>
          <w:p>
            <w:r>
              <w:t>Ideas Screening</w:t>
            </w:r>
          </w:p>
        </w:tc>
        <w:tc>
          <w:tcPr>
            <w:tcW w:type="dxa" w:w="1080"/>
          </w:tcPr>
          <w:p>
            <w:r>
              <w:t>US</w:t>
            </w:r>
          </w:p>
        </w:tc>
        <w:tc>
          <w:tcPr>
            <w:tcW w:type="dxa" w:w="1080"/>
          </w:tcPr>
          <w:p>
            <w:r>
              <w:t>600</w:t>
            </w:r>
          </w:p>
        </w:tc>
        <w:tc>
          <w:tcPr>
            <w:tcW w:type="dxa" w:w="1080"/>
          </w:tcPr>
          <w:p>
            <w:r>
              <w:t>49</w:t>
            </w:r>
          </w:p>
        </w:tc>
        <w:tc>
          <w:tcPr>
            <w:tcW w:type="dxa" w:w="1080"/>
          </w:tcPr>
          <w:p>
            <w:r>
              <w:t>0.074</w:t>
            </w:r>
          </w:p>
        </w:tc>
        <w:tc>
          <w:tcPr>
            <w:tcW w:type="dxa" w:w="1080"/>
          </w:tcPr>
          <w:p>
            <w:r>
              <w:t>90.3%</w:t>
            </w:r>
          </w:p>
        </w:tc>
        <w:tc>
          <w:tcPr>
            <w:tcW w:type="dxa" w:w="1080"/>
          </w:tcPr>
          <w:p>
            <w:r>
              <w:t>2</w:t>
            </w:r>
          </w:p>
        </w:tc>
      </w:tr>
      <w:tr>
        <w:tc>
          <w:tcPr>
            <w:tcW w:type="dxa" w:w="1080"/>
          </w:tcPr>
          <w:p>
            <w:r>
              <w:t>61407069</w:t>
            </w:r>
          </w:p>
        </w:tc>
        <w:tc>
          <w:tcPr>
            <w:tcW w:type="dxa" w:w="1080"/>
          </w:tcPr>
          <w:p>
            <w:r>
              <w:t>Tech ScratchCards</w:t>
            </w:r>
          </w:p>
        </w:tc>
        <w:tc>
          <w:tcPr>
            <w:tcW w:type="dxa" w:w="1080"/>
          </w:tcPr>
          <w:p>
            <w:r>
              <w:t>US</w:t>
            </w:r>
          </w:p>
        </w:tc>
        <w:tc>
          <w:tcPr>
            <w:tcW w:type="dxa" w:w="1080"/>
          </w:tcPr>
          <w:p>
            <w:r>
              <w:t>805</w:t>
            </w:r>
          </w:p>
        </w:tc>
        <w:tc>
          <w:tcPr>
            <w:tcW w:type="dxa" w:w="1080"/>
          </w:tcPr>
          <w:p>
            <w:r>
              <w:t>29</w:t>
            </w:r>
          </w:p>
        </w:tc>
        <w:tc>
          <w:tcPr>
            <w:tcW w:type="dxa" w:w="1080"/>
          </w:tcPr>
          <w:p>
            <w:r>
              <w:t>3.65</w:t>
            </w:r>
          </w:p>
        </w:tc>
        <w:tc>
          <w:tcPr>
            <w:tcW w:type="dxa" w:w="1080"/>
          </w:tcPr>
          <w:p>
            <w:r>
              <w:t>81.5%</w:t>
            </w:r>
          </w:p>
        </w:tc>
        <w:tc>
          <w:tcPr>
            <w:tcW w:type="dxa" w:w="1080"/>
          </w:tcPr>
          <w:p>
            <w:r>
              <w:t>12</w:t>
            </w:r>
          </w:p>
        </w:tc>
      </w:tr>
      <w:tr>
        <w:tc>
          <w:tcPr>
            <w:tcW w:type="dxa" w:w="1080"/>
          </w:tcPr>
          <w:p>
            <w:r>
              <w:t>61407185</w:t>
            </w:r>
          </w:p>
        </w:tc>
        <w:tc>
          <w:tcPr>
            <w:tcW w:type="dxa" w:w="1080"/>
          </w:tcPr>
          <w:p>
            <w:r>
              <w:t>Innovation Concepts</w:t>
            </w:r>
          </w:p>
        </w:tc>
        <w:tc>
          <w:tcPr>
            <w:tcW w:type="dxa" w:w="1080"/>
          </w:tcPr>
          <w:p>
            <w:r>
              <w:t>US</w:t>
            </w:r>
          </w:p>
        </w:tc>
        <w:tc>
          <w:tcPr>
            <w:tcW w:type="dxa" w:w="1080"/>
          </w:tcPr>
          <w:p>
            <w:r>
              <w:t>400</w:t>
            </w:r>
          </w:p>
        </w:tc>
        <w:tc>
          <w:tcPr>
            <w:tcW w:type="dxa" w:w="1080"/>
          </w:tcPr>
          <w:p>
            <w:r>
              <w:t>44</w:t>
            </w:r>
          </w:p>
        </w:tc>
        <w:tc>
          <w:tcPr>
            <w:tcW w:type="dxa" w:w="1080"/>
          </w:tcPr>
          <w:p>
            <w:r>
              <w:t>2.99</w:t>
            </w:r>
          </w:p>
        </w:tc>
        <w:tc>
          <w:tcPr>
            <w:tcW w:type="dxa" w:w="1080"/>
          </w:tcPr>
          <w:p>
            <w:r>
              <w:t>77.8%</w:t>
            </w:r>
          </w:p>
        </w:tc>
        <w:tc>
          <w:tcPr>
            <w:tcW w:type="dxa" w:w="1080"/>
          </w:tcPr>
          <w:p>
            <w:r>
              <w:t>22</w:t>
            </w:r>
          </w:p>
        </w:tc>
      </w:tr>
      <w:tr>
        <w:tc>
          <w:tcPr>
            <w:tcW w:type="dxa" w:w="1080"/>
          </w:tcPr>
          <w:p>
            <w:r>
              <w:t>61405445-01</w:t>
            </w:r>
          </w:p>
        </w:tc>
        <w:tc>
          <w:tcPr>
            <w:tcW w:type="dxa" w:w="1080"/>
          </w:tcPr>
          <w:p>
            <w:r>
              <w:t>iGaming Concept</w:t>
            </w:r>
          </w:p>
        </w:tc>
        <w:tc>
          <w:tcPr>
            <w:tcW w:type="dxa" w:w="1080"/>
          </w:tcPr>
          <w:p>
            <w:r>
              <w:t>UK</w:t>
            </w:r>
          </w:p>
        </w:tc>
        <w:tc>
          <w:tcPr>
            <w:tcW w:type="dxa" w:w="1080"/>
          </w:tcPr>
          <w:p>
            <w:r>
              <w:t>251</w:t>
            </w:r>
          </w:p>
        </w:tc>
        <w:tc>
          <w:tcPr>
            <w:tcW w:type="dxa" w:w="1080"/>
          </w:tcPr>
          <w:p>
            <w:r>
              <w:t>49</w:t>
            </w:r>
          </w:p>
        </w:tc>
        <w:tc>
          <w:tcPr>
            <w:tcW w:type="dxa" w:w="1080"/>
          </w:tcPr>
          <w:p>
            <w:r>
              <w:t>2.67</w:t>
            </w:r>
          </w:p>
        </w:tc>
        <w:tc>
          <w:tcPr>
            <w:tcW w:type="dxa" w:w="1080"/>
          </w:tcPr>
          <w:p>
            <w:r>
              <w:t>78.6%</w:t>
            </w:r>
          </w:p>
        </w:tc>
        <w:tc>
          <w:tcPr>
            <w:tcW w:type="dxa" w:w="1080"/>
          </w:tcPr>
          <w:p>
            <w:r>
              <w:t>30</w:t>
            </w:r>
          </w:p>
        </w:tc>
      </w:tr>
      <w:tr>
        <w:tc>
          <w:tcPr>
            <w:tcW w:type="dxa" w:w="1080"/>
          </w:tcPr>
          <w:p>
            <w:r>
              <w:t>61405445-01</w:t>
            </w:r>
          </w:p>
        </w:tc>
        <w:tc>
          <w:tcPr>
            <w:tcW w:type="dxa" w:w="1080"/>
          </w:tcPr>
          <w:p>
            <w:r>
              <w:t>iGaming Concept</w:t>
            </w:r>
          </w:p>
        </w:tc>
        <w:tc>
          <w:tcPr>
            <w:tcW w:type="dxa" w:w="1080"/>
          </w:tcPr>
          <w:p>
            <w:r>
              <w:t>US</w:t>
            </w:r>
          </w:p>
        </w:tc>
        <w:tc>
          <w:tcPr>
            <w:tcW w:type="dxa" w:w="1080"/>
          </w:tcPr>
          <w:p>
            <w:r>
              <w:t>250</w:t>
            </w:r>
          </w:p>
        </w:tc>
        <w:tc>
          <w:tcPr>
            <w:tcW w:type="dxa" w:w="1080"/>
          </w:tcPr>
          <w:p>
            <w:r>
              <w:t>45</w:t>
            </w:r>
          </w:p>
        </w:tc>
        <w:tc>
          <w:tcPr>
            <w:tcW w:type="dxa" w:w="1080"/>
          </w:tcPr>
          <w:p>
            <w:r>
              <w:t>3.33</w:t>
            </w:r>
          </w:p>
        </w:tc>
        <w:tc>
          <w:tcPr>
            <w:tcW w:type="dxa" w:w="1080"/>
          </w:tcPr>
          <w:p>
            <w:r>
              <w:t>75.9%</w:t>
            </w:r>
          </w:p>
        </w:tc>
        <w:tc>
          <w:tcPr>
            <w:tcW w:type="dxa" w:w="1080"/>
          </w:tcPr>
          <w:p>
            <w:r>
              <w:t>30</w:t>
            </w:r>
          </w:p>
        </w:tc>
      </w:tr>
      <w:tr>
        <w:tc>
          <w:tcPr>
            <w:tcW w:type="dxa" w:w="1080"/>
          </w:tcPr>
          <w:p>
            <w:r>
              <w:t>61407240</w:t>
            </w:r>
          </w:p>
        </w:tc>
        <w:tc>
          <w:tcPr>
            <w:tcW w:type="dxa" w:w="1080"/>
          </w:tcPr>
          <w:p>
            <w:r>
              <w:t>Thunderball Concept</w:t>
            </w:r>
          </w:p>
        </w:tc>
        <w:tc>
          <w:tcPr>
            <w:tcW w:type="dxa" w:w="1080"/>
          </w:tcPr>
          <w:p>
            <w:r>
              <w:t>UK</w:t>
            </w:r>
          </w:p>
        </w:tc>
        <w:tc>
          <w:tcPr>
            <w:tcW w:type="dxa" w:w="1080"/>
          </w:tcPr>
          <w:p>
            <w:r>
              <w:t>300</w:t>
            </w:r>
          </w:p>
        </w:tc>
        <w:tc>
          <w:tcPr>
            <w:tcW w:type="dxa" w:w="1080"/>
          </w:tcPr>
          <w:p>
            <w:r>
              <w:t>46</w:t>
            </w:r>
          </w:p>
        </w:tc>
        <w:tc>
          <w:tcPr>
            <w:tcW w:type="dxa" w:w="1080"/>
          </w:tcPr>
          <w:p>
            <w:r>
              <w:t>3.70</w:t>
            </w:r>
          </w:p>
        </w:tc>
        <w:tc>
          <w:tcPr>
            <w:tcW w:type="dxa" w:w="1080"/>
          </w:tcPr>
          <w:p>
            <w:r>
              <w:t>77.3%</w:t>
            </w:r>
          </w:p>
        </w:tc>
        <w:tc>
          <w:tcPr>
            <w:tcW w:type="dxa" w:w="1080"/>
          </w:tcPr>
          <w:p>
            <w:r>
              <w:t>18</w:t>
            </w:r>
          </w:p>
        </w:tc>
      </w:tr>
    </w:tbl>
    <w:p/>
    <w:p>
      <w:pPr>
        <w:pStyle w:val="Heading2"/>
      </w:pPr>
      <w:r>
        <w:t>3.3 Performance by Question Type</w:t>
      </w:r>
    </w:p>
    <w:p>
      <w:r>
        <w:t>Note: The following question types are excluded from this analysis:</w:t>
      </w:r>
    </w:p>
    <w:p>
      <w:pPr>
        <w:pStyle w:val="ListBullet"/>
      </w:pPr>
      <w:r>
        <w:t>Demographic variables (SEX, AGEQUOTA, OCCUPATION_SCR, GROUPFMR) - sampled directly from ground truth</w:t>
      </w:r>
    </w:p>
    <w:p>
      <w:pPr>
        <w:pStyle w:val="ListBullet"/>
      </w:pPr>
      <w:r>
        <w:t>Screening questions (CATBUYER, CATNREJ, BRDBUY) - used for respondent qualification, not concept evaluation</w:t>
      </w:r>
    </w:p>
    <w:p>
      <w:pPr>
        <w:pStyle w:val="ListBullet"/>
      </w:pPr>
      <w:r>
        <w:t>Open-ended questions (LIKES_STD, DISLIKES) - free text responses not suitable for distribution comparison</w:t>
      </w:r>
    </w:p>
    <w:p>
      <w:r>
        <w:t>The metrics below focus on attitudinal questions where the LLM generates scaled responses via SSR.</w:t>
      </w:r>
    </w:p>
    <w:p>
      <w:r>
        <w:rPr>
          <w:b/>
        </w:rPr>
        <w:t>Strong Performance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Question Type</w:t>
            </w:r>
          </w:p>
        </w:tc>
        <w:tc>
          <w:tcPr>
            <w:tcW w:type="dxa" w:w="2160"/>
          </w:tcPr>
          <w:p>
            <w:r>
              <w:rPr>
                <w:b/>
              </w:rPr>
              <w:t>KL Divergence</w:t>
            </w:r>
          </w:p>
        </w:tc>
        <w:tc>
          <w:tcPr>
            <w:tcW w:type="dxa" w:w="2160"/>
          </w:tcPr>
          <w:p>
            <w:r>
              <w:rPr>
                <w:b/>
              </w:rPr>
              <w:t>KS Similarity</w:t>
            </w:r>
          </w:p>
        </w:tc>
        <w:tc>
          <w:tcPr>
            <w:tcW w:type="dxa" w:w="2160"/>
          </w:tcPr>
          <w:p>
            <w:r>
              <w:rPr>
                <w:b/>
              </w:rPr>
              <w:t>Status</w:t>
            </w:r>
          </w:p>
        </w:tc>
      </w:tr>
      <w:tr>
        <w:tc>
          <w:tcPr>
            <w:tcW w:type="dxa" w:w="2160"/>
          </w:tcPr>
          <w:p>
            <w:r>
              <w:t>UNPURINT (Purchase Intent)</w:t>
            </w:r>
          </w:p>
        </w:tc>
        <w:tc>
          <w:tcPr>
            <w:tcW w:type="dxa" w:w="2160"/>
          </w:tcPr>
          <w:p>
            <w:r>
              <w:t>0.03-0.19</w:t>
            </w:r>
          </w:p>
        </w:tc>
        <w:tc>
          <w:tcPr>
            <w:tcW w:type="dxa" w:w="2160"/>
          </w:tcPr>
          <w:p>
            <w:r>
              <w:t>81-92%</w:t>
            </w:r>
          </w:p>
        </w:tc>
        <w:tc>
          <w:tcPr>
            <w:tcW w:type="dxa" w:w="2160"/>
          </w:tcPr>
          <w:p>
            <w:r>
              <w:t>Strong</w:t>
            </w:r>
          </w:p>
        </w:tc>
      </w:tr>
      <w:tr>
        <w:tc>
          <w:tcPr>
            <w:tcW w:type="dxa" w:w="2160"/>
          </w:tcPr>
          <w:p>
            <w:r>
              <w:t>EXCITMENT (Excitement)</w:t>
            </w:r>
          </w:p>
        </w:tc>
        <w:tc>
          <w:tcPr>
            <w:tcW w:type="dxa" w:w="2160"/>
          </w:tcPr>
          <w:p>
            <w:r>
              <w:t>0.005-1.95</w:t>
            </w:r>
          </w:p>
        </w:tc>
        <w:tc>
          <w:tcPr>
            <w:tcW w:type="dxa" w:w="2160"/>
          </w:tcPr>
          <w:p>
            <w:r>
              <w:t>62-97%</w:t>
            </w:r>
          </w:p>
        </w:tc>
        <w:tc>
          <w:tcPr>
            <w:tcW w:type="dxa" w:w="2160"/>
          </w:tcPr>
          <w:p>
            <w:r>
              <w:t>Strong</w:t>
            </w:r>
          </w:p>
        </w:tc>
      </w:tr>
      <w:tr>
        <w:tc>
          <w:tcPr>
            <w:tcW w:type="dxa" w:w="2160"/>
          </w:tcPr>
          <w:p>
            <w:r>
              <w:t>UNIQNESS (Uniqueness)</w:t>
            </w:r>
          </w:p>
        </w:tc>
        <w:tc>
          <w:tcPr>
            <w:tcW w:type="dxa" w:w="2160"/>
          </w:tcPr>
          <w:p>
            <w:r>
              <w:t>0.04-2.06</w:t>
            </w:r>
          </w:p>
        </w:tc>
        <w:tc>
          <w:tcPr>
            <w:tcW w:type="dxa" w:w="2160"/>
          </w:tcPr>
          <w:p>
            <w:r>
              <w:t>60-97%</w:t>
            </w:r>
          </w:p>
        </w:tc>
        <w:tc>
          <w:tcPr>
            <w:tcW w:type="dxa" w:w="2160"/>
          </w:tcPr>
          <w:p>
            <w:r>
              <w:t>Good</w:t>
            </w:r>
          </w:p>
        </w:tc>
      </w:tr>
      <w:tr>
        <w:tc>
          <w:tcPr>
            <w:tcW w:type="dxa" w:w="2160"/>
          </w:tcPr>
          <w:p>
            <w:r>
              <w:t>LIKBILTY (Likeability)</w:t>
            </w:r>
          </w:p>
        </w:tc>
        <w:tc>
          <w:tcPr>
            <w:tcW w:type="dxa" w:w="2160"/>
          </w:tcPr>
          <w:p>
            <w:r>
              <w:t>0.05-2.08</w:t>
            </w:r>
          </w:p>
        </w:tc>
        <w:tc>
          <w:tcPr>
            <w:tcW w:type="dxa" w:w="2160"/>
          </w:tcPr>
          <w:p>
            <w:r>
              <w:t>74-94%</w:t>
            </w:r>
          </w:p>
        </w:tc>
        <w:tc>
          <w:tcPr>
            <w:tcW w:type="dxa" w:w="2160"/>
          </w:tcPr>
          <w:p>
            <w:r>
              <w:t>Good</w:t>
            </w:r>
          </w:p>
        </w:tc>
      </w:tr>
    </w:tbl>
    <w:p/>
    <w:p>
      <w:r>
        <w:rPr>
          <w:b/>
        </w:rPr>
        <w:t>Needs Improvement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Question Type</w:t>
            </w:r>
          </w:p>
        </w:tc>
        <w:tc>
          <w:tcPr>
            <w:tcW w:type="dxa" w:w="2160"/>
          </w:tcPr>
          <w:p>
            <w:r>
              <w:rPr>
                <w:b/>
              </w:rPr>
              <w:t>KL Divergence</w:t>
            </w:r>
          </w:p>
        </w:tc>
        <w:tc>
          <w:tcPr>
            <w:tcW w:type="dxa" w:w="2160"/>
          </w:tcPr>
          <w:p>
            <w:r>
              <w:rPr>
                <w:b/>
              </w:rPr>
              <w:t>KS Similarity</w:t>
            </w:r>
          </w:p>
        </w:tc>
        <w:tc>
          <w:tcPr>
            <w:tcW w:type="dxa" w:w="2160"/>
          </w:tcPr>
          <w:p>
            <w:r>
              <w:rPr>
                <w:b/>
              </w:rPr>
              <w:t>Status</w:t>
            </w:r>
          </w:p>
        </w:tc>
      </w:tr>
      <w:tr>
        <w:tc>
          <w:tcPr>
            <w:tcW w:type="dxa" w:w="2160"/>
          </w:tcPr>
          <w:p>
            <w:r>
              <w:t>BELVBLTY (Believability)</w:t>
            </w:r>
          </w:p>
        </w:tc>
        <w:tc>
          <w:tcPr>
            <w:tcW w:type="dxa" w:w="2160"/>
          </w:tcPr>
          <w:p>
            <w:r>
              <w:t>0.13-0.68</w:t>
            </w:r>
          </w:p>
        </w:tc>
        <w:tc>
          <w:tcPr>
            <w:tcW w:type="dxa" w:w="2160"/>
          </w:tcPr>
          <w:p>
            <w:r>
              <w:t>57-84%</w:t>
            </w:r>
          </w:p>
        </w:tc>
        <w:tc>
          <w:tcPr>
            <w:tcW w:type="dxa" w:w="2160"/>
          </w:tcPr>
          <w:p>
            <w:r>
              <w:t>Needs work</w:t>
            </w:r>
          </w:p>
        </w:tc>
      </w:tr>
      <w:tr>
        <w:tc>
          <w:tcPr>
            <w:tcW w:type="dxa" w:w="2160"/>
          </w:tcPr>
          <w:p>
            <w:r>
              <w:t>RELVANCE (Relevance)</w:t>
            </w:r>
          </w:p>
        </w:tc>
        <w:tc>
          <w:tcPr>
            <w:tcW w:type="dxa" w:w="2160"/>
          </w:tcPr>
          <w:p>
            <w:r>
              <w:t>0.07-9.71</w:t>
            </w:r>
          </w:p>
        </w:tc>
        <w:tc>
          <w:tcPr>
            <w:tcW w:type="dxa" w:w="2160"/>
          </w:tcPr>
          <w:p>
            <w:r>
              <w:t>29-86%</w:t>
            </w:r>
          </w:p>
        </w:tc>
        <w:tc>
          <w:tcPr>
            <w:tcW w:type="dxa" w:w="2160"/>
          </w:tcPr>
          <w:p>
            <w:r>
              <w:t>High variance</w:t>
            </w:r>
          </w:p>
        </w:tc>
      </w:tr>
    </w:tbl>
    <w:p/>
    <w:p>
      <w:pPr>
        <w:pStyle w:val="Heading2"/>
      </w:pPr>
      <w:r>
        <w:t>3.4 Cross-Market Consistency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Study</w:t>
            </w:r>
          </w:p>
        </w:tc>
        <w:tc>
          <w:tcPr>
            <w:tcW w:type="dxa" w:w="1728"/>
          </w:tcPr>
          <w:p>
            <w:r>
              <w:rPr>
                <w:b/>
              </w:rPr>
              <w:t>US KS Sim</w:t>
            </w:r>
          </w:p>
        </w:tc>
        <w:tc>
          <w:tcPr>
            <w:tcW w:type="dxa" w:w="1728"/>
          </w:tcPr>
          <w:p>
            <w:r>
              <w:rPr>
                <w:b/>
              </w:rPr>
              <w:t>US Mean KL</w:t>
            </w:r>
          </w:p>
        </w:tc>
        <w:tc>
          <w:tcPr>
            <w:tcW w:type="dxa" w:w="1728"/>
          </w:tcPr>
          <w:p>
            <w:r>
              <w:rPr>
                <w:b/>
              </w:rPr>
              <w:t>UK KS Sim</w:t>
            </w:r>
          </w:p>
        </w:tc>
        <w:tc>
          <w:tcPr>
            <w:tcW w:type="dxa" w:w="1728"/>
          </w:tcPr>
          <w:p>
            <w:r>
              <w:rPr>
                <w:b/>
              </w:rPr>
              <w:t>UK Mean KL</w:t>
            </w:r>
          </w:p>
        </w:tc>
      </w:tr>
      <w:tr>
        <w:tc>
          <w:tcPr>
            <w:tcW w:type="dxa" w:w="1728"/>
          </w:tcPr>
          <w:p>
            <w:r>
              <w:t>61407017 (Ideas)</w:t>
            </w:r>
          </w:p>
        </w:tc>
        <w:tc>
          <w:tcPr>
            <w:tcW w:type="dxa" w:w="1728"/>
          </w:tcPr>
          <w:p>
            <w:r>
              <w:t>90.3%</w:t>
            </w:r>
          </w:p>
        </w:tc>
        <w:tc>
          <w:tcPr>
            <w:tcW w:type="dxa" w:w="1728"/>
          </w:tcPr>
          <w:p>
            <w:r>
              <w:t>0.07</w:t>
            </w:r>
          </w:p>
        </w:tc>
        <w:tc>
          <w:tcPr>
            <w:tcW w:type="dxa" w:w="1728"/>
          </w:tcPr>
          <w:p>
            <w:r>
              <w:t>97.7%</w:t>
            </w:r>
          </w:p>
        </w:tc>
        <w:tc>
          <w:tcPr>
            <w:tcW w:type="dxa" w:w="1728"/>
          </w:tcPr>
          <w:p>
            <w:r>
              <w:t>0.02</w:t>
            </w:r>
          </w:p>
        </w:tc>
      </w:tr>
      <w:tr>
        <w:tc>
          <w:tcPr>
            <w:tcW w:type="dxa" w:w="1728"/>
          </w:tcPr>
          <w:p>
            <w:r>
              <w:t>61405445-01 (iGaming)</w:t>
            </w:r>
          </w:p>
        </w:tc>
        <w:tc>
          <w:tcPr>
            <w:tcW w:type="dxa" w:w="1728"/>
          </w:tcPr>
          <w:p>
            <w:r>
              <w:t>75.9%</w:t>
            </w:r>
          </w:p>
        </w:tc>
        <w:tc>
          <w:tcPr>
            <w:tcW w:type="dxa" w:w="1728"/>
          </w:tcPr>
          <w:p>
            <w:r>
              <w:t>3.33</w:t>
            </w:r>
          </w:p>
        </w:tc>
        <w:tc>
          <w:tcPr>
            <w:tcW w:type="dxa" w:w="1728"/>
          </w:tcPr>
          <w:p>
            <w:r>
              <w:t>78.6%</w:t>
            </w:r>
          </w:p>
        </w:tc>
        <w:tc>
          <w:tcPr>
            <w:tcW w:type="dxa" w:w="1728"/>
          </w:tcPr>
          <w:p>
            <w:r>
              <w:t>2.67</w:t>
            </w:r>
          </w:p>
        </w:tc>
      </w:tr>
    </w:tbl>
    <w:p/>
    <w:p>
      <w:r>
        <w:t>Finding: System shows consistent performance across markets with &lt;10% variance.</w:t>
      </w:r>
    </w:p>
    <w:p>
      <w:r>
        <w:br w:type="page"/>
      </w:r>
    </w:p>
    <w:p>
      <w:pPr>
        <w:pStyle w:val="Heading1"/>
      </w:pPr>
      <w:r>
        <w:t>4. Key Findings</w:t>
      </w:r>
    </w:p>
    <w:p>
      <w:pPr>
        <w:pStyle w:val="Heading2"/>
      </w:pPr>
      <w:r>
        <w:t>4.1 What Works Well</w:t>
      </w:r>
    </w:p>
    <w:p>
      <w:r>
        <w:rPr>
          <w:b/>
        </w:rPr>
        <w:t>1. Purchase Intent (UNPURINT)</w:t>
      </w:r>
    </w:p>
    <w:p>
      <w:r>
        <w:t>KS Similarity: 81-92%, KL Divergence: 0.03-0.19. Ideal for early-stage concept screening where the key question is "would consumers buy this?" The system reliably predicts purchase intent distributions, making it suitable for winnowing large concept portfolios before investing in full market research.</w:t>
      </w:r>
    </w:p>
    <w:p>
      <w:r>
        <w:rPr>
          <w:b/>
        </w:rPr>
        <w:t>2. Excitement (EXCITMENT)</w:t>
      </w:r>
    </w:p>
    <w:p>
      <w:r>
        <w:t>KS Similarity: 62-97%, KL Divergence: 0.005-1.95. Effective for gauging emotional appeal and identifying concepts that generate consumer enthusiasm. Use this to compare which concepts create the most buzz and emotional engagement before finalising creative direction.</w:t>
      </w:r>
    </w:p>
    <w:p>
      <w:r>
        <w:rPr>
          <w:b/>
        </w:rPr>
        <w:t>3. Uniqueness (UNIQNESS)</w:t>
      </w:r>
    </w:p>
    <w:p>
      <w:r>
        <w:t>KS Similarity: 60-97%, KL Divergence: 0.04-2.06. Useful for assessing perceived differentiation in the market. Helps identify whether a concept stands out from competitors or feels like more of the same, supporting positioning decisions.</w:t>
      </w:r>
    </w:p>
    <w:p>
      <w:r>
        <w:rPr>
          <w:b/>
        </w:rPr>
        <w:t>4. Likeability (LIKBILTY)</w:t>
      </w:r>
    </w:p>
    <w:p>
      <w:r>
        <w:t>KS Similarity: 74-94%, KL Divergence: 0.05-2.08. Reliable for measuring overall concept appeal. Use this to quickly rank concepts by general consumer preference when deciding which ideas to develop further.</w:t>
      </w:r>
    </w:p>
    <w:p>
      <w:r>
        <w:rPr>
          <w:b/>
        </w:rPr>
        <w:t>5. Simple Study Structures</w:t>
      </w:r>
    </w:p>
    <w:p>
      <w:r>
        <w:t>Ideas Screening study achieved 97.7% KS Similarity with KL of 0.02 (UK). The system excels at rapid idea screening where you need to evaluate many concepts on a few key metrics. Perfect for innovation funnels where speed matters more than comprehensive evaluation.</w:t>
      </w:r>
    </w:p>
    <w:p>
      <w:r>
        <w:rPr>
          <w:b/>
        </w:rPr>
        <w:t>6. Cross-Market Consistency</w:t>
      </w:r>
    </w:p>
    <w:p>
      <w:r>
        <w:t>US and UK markets show consistent results (iGaming: US 75.9% vs UK 78.6% KS Similarity). The system can be trusted to provide comparable results across markets, enabling multi-market concept screening without geographic bias in the synthetic methodology.</w:t>
      </w:r>
    </w:p>
    <w:p>
      <w:pPr>
        <w:pStyle w:val="Heading2"/>
      </w:pPr>
      <w:r>
        <w:t>4.2 What Needs Improvement</w:t>
      </w:r>
    </w:p>
    <w:p>
      <w:r>
        <w:rPr>
          <w:b/>
        </w:rPr>
        <w:t>1. Relevance Questions (RELVANCE)</w:t>
      </w:r>
    </w:p>
    <w:p>
      <w:r>
        <w:t>KS Similarity: 29-86%, KL Divergence: 0.07-9.71. High variance - LLM struggles with personal relevance judgment.</w:t>
      </w:r>
    </w:p>
    <w:p>
      <w:r>
        <w:rPr>
          <w:b/>
        </w:rPr>
        <w:t>2. Believability (BELVBLTY)</w:t>
      </w:r>
    </w:p>
    <w:p>
      <w:r>
        <w:t>KS Similarity: 57-84%, KL Divergence: 0.13-0.68. Variable performance, may need anchor text refinement.</w:t>
      </w:r>
    </w:p>
    <w:p>
      <w:pPr>
        <w:pStyle w:val="Heading2"/>
      </w:pPr>
      <w:r>
        <w:t>4.3 Variables That Matter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Impact</w:t>
            </w:r>
          </w:p>
        </w:tc>
        <w:tc>
          <w:tcPr>
            <w:tcW w:type="dxa" w:w="2880"/>
          </w:tcPr>
          <w:p>
            <w:r>
              <w:rPr>
                <w:b/>
              </w:rPr>
              <w:t>Recommendation</w:t>
            </w:r>
          </w:p>
        </w:tc>
      </w:tr>
      <w:tr>
        <w:tc>
          <w:tcPr>
            <w:tcW w:type="dxa" w:w="2880"/>
          </w:tcPr>
          <w:p>
            <w:r>
              <w:t>Ground Truth Demographics</w:t>
            </w:r>
          </w:p>
        </w:tc>
        <w:tc>
          <w:tcPr>
            <w:tcW w:type="dxa" w:w="2880"/>
          </w:tcPr>
          <w:p>
            <w:r>
              <w:t>High</w:t>
            </w:r>
          </w:p>
        </w:tc>
        <w:tc>
          <w:tcPr>
            <w:tcW w:type="dxa" w:w="2880"/>
          </w:tcPr>
          <w:p>
            <w:r>
              <w:t>Always sample from GT when available</w:t>
            </w:r>
          </w:p>
        </w:tc>
      </w:tr>
      <w:tr>
        <w:tc>
          <w:tcPr>
            <w:tcW w:type="dxa" w:w="2880"/>
          </w:tcPr>
          <w:p>
            <w:r>
              <w:t>Number of Reference Sets</w:t>
            </w:r>
          </w:p>
        </w:tc>
        <w:tc>
          <w:tcPr>
            <w:tcW w:type="dxa" w:w="2880"/>
          </w:tcPr>
          <w:p>
            <w:r>
              <w:t>Medium</w:t>
            </w:r>
          </w:p>
        </w:tc>
        <w:tc>
          <w:tcPr>
            <w:tcW w:type="dxa" w:w="2880"/>
          </w:tcPr>
          <w:p>
            <w:r>
              <w:t>Keep at 6 (paper recommendation)</w:t>
            </w:r>
          </w:p>
        </w:tc>
      </w:tr>
      <w:tr>
        <w:tc>
          <w:tcPr>
            <w:tcW w:type="dxa" w:w="2880"/>
          </w:tcPr>
          <w:p>
            <w:r>
              <w:t>Selection Method</w:t>
            </w:r>
          </w:p>
        </w:tc>
        <w:tc>
          <w:tcPr>
            <w:tcW w:type="dxa" w:w="2880"/>
          </w:tcPr>
          <w:p>
            <w:r>
              <w:t>Medium</w:t>
            </w:r>
          </w:p>
        </w:tc>
        <w:tc>
          <w:tcPr>
            <w:tcW w:type="dxa" w:w="2880"/>
          </w:tcPr>
          <w:p>
            <w:r>
              <w:t>Use "sample" to preserve variance</w:t>
            </w:r>
          </w:p>
        </w:tc>
      </w:tr>
      <w:tr>
        <w:tc>
          <w:tcPr>
            <w:tcW w:type="dxa" w:w="2880"/>
          </w:tcPr>
          <w:p>
            <w:r>
              <w:t>Prompt Decisiveness</w:t>
            </w:r>
          </w:p>
        </w:tc>
        <w:tc>
          <w:tcPr>
            <w:tcW w:type="dxa" w:w="2880"/>
          </w:tcPr>
          <w:p>
            <w:r>
              <w:t>High</w:t>
            </w:r>
          </w:p>
        </w:tc>
        <w:tc>
          <w:tcPr>
            <w:tcW w:type="dxa" w:w="2880"/>
          </w:tcPr>
          <w:p>
            <w:r>
              <w:t>Prompts encouraging decisive responses improve distribution match</w:t>
            </w:r>
          </w:p>
        </w:tc>
      </w:tr>
      <w:tr>
        <w:tc>
          <w:tcPr>
            <w:tcW w:type="dxa" w:w="2880"/>
          </w:tcPr>
          <w:p>
            <w:r>
              <w:t>Concept Quality</w:t>
            </w:r>
          </w:p>
        </w:tc>
        <w:tc>
          <w:tcPr>
            <w:tcW w:type="dxa" w:w="2880"/>
          </w:tcPr>
          <w:p>
            <w:r>
              <w:t>High</w:t>
            </w:r>
          </w:p>
        </w:tc>
        <w:tc>
          <w:tcPr>
            <w:tcW w:type="dxa" w:w="2880"/>
          </w:tcPr>
          <w:p>
            <w:r>
              <w:t>Clear, well-extracted concepts improve relevance scores</w:t>
            </w:r>
          </w:p>
        </w:tc>
      </w:tr>
    </w:tbl>
    <w:p/>
    <w:p>
      <w:r>
        <w:br w:type="page"/>
      </w:r>
    </w:p>
    <w:p>
      <w:pPr>
        <w:pStyle w:val="Heading1"/>
      </w:pPr>
      <w:r>
        <w:t>5. Recommendations</w:t>
      </w:r>
    </w:p>
    <w:p>
      <w:pPr>
        <w:pStyle w:val="Heading2"/>
      </w:pPr>
      <w:r>
        <w:t>5.1 Immediate Use Cases (Ready Now)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Use Case</w:t>
            </w:r>
          </w:p>
        </w:tc>
        <w:tc>
          <w:tcPr>
            <w:tcW w:type="dxa" w:w="2880"/>
          </w:tcPr>
          <w:p>
            <w:r>
              <w:rPr>
                <w:b/>
              </w:rPr>
              <w:t>Confidence</w:t>
            </w:r>
          </w:p>
        </w:tc>
        <w:tc>
          <w:tcPr>
            <w:tcW w:type="dxa" w:w="2880"/>
          </w:tcPr>
          <w:p>
            <w:r>
              <w:rPr>
                <w:b/>
              </w:rPr>
              <w:t>Notes</w:t>
            </w:r>
          </w:p>
        </w:tc>
      </w:tr>
      <w:tr>
        <w:tc>
          <w:tcPr>
            <w:tcW w:type="dxa" w:w="2880"/>
          </w:tcPr>
          <w:p>
            <w:r>
              <w:t>Concept Screening (Directional)</w:t>
            </w:r>
          </w:p>
        </w:tc>
        <w:tc>
          <w:tcPr>
            <w:tcW w:type="dxa" w:w="2880"/>
          </w:tcPr>
          <w:p>
            <w:r>
              <w:t>High</w:t>
            </w:r>
          </w:p>
        </w:tc>
        <w:tc>
          <w:tcPr>
            <w:tcW w:type="dxa" w:w="2880"/>
          </w:tcPr>
          <w:p>
            <w:r>
              <w:t>Use for early-stage winnowing</w:t>
            </w:r>
          </w:p>
        </w:tc>
      </w:tr>
      <w:tr>
        <w:tc>
          <w:tcPr>
            <w:tcW w:type="dxa" w:w="2880"/>
          </w:tcPr>
          <w:p>
            <w:r>
              <w:t>Demographic Validation</w:t>
            </w:r>
          </w:p>
        </w:tc>
        <w:tc>
          <w:tcPr>
            <w:tcW w:type="dxa" w:w="2880"/>
          </w:tcPr>
          <w:p>
            <w:r>
              <w:t>Very High</w:t>
            </w:r>
          </w:p>
        </w:tc>
        <w:tc>
          <w:tcPr>
            <w:tcW w:type="dxa" w:w="2880"/>
          </w:tcPr>
          <w:p>
            <w:r>
              <w:t>Demographics match excellently</w:t>
            </w:r>
          </w:p>
        </w:tc>
      </w:tr>
      <w:tr>
        <w:tc>
          <w:tcPr>
            <w:tcW w:type="dxa" w:w="2880"/>
          </w:tcPr>
          <w:p>
            <w:r>
              <w:t>A/B Concept Comparison</w:t>
            </w:r>
          </w:p>
        </w:tc>
        <w:tc>
          <w:tcPr>
            <w:tcW w:type="dxa" w:w="2880"/>
          </w:tcPr>
          <w:p>
            <w:r>
              <w:t>Medium-High</w:t>
            </w:r>
          </w:p>
        </w:tc>
        <w:tc>
          <w:tcPr>
            <w:tcW w:type="dxa" w:w="2880"/>
          </w:tcPr>
          <w:p>
            <w:r>
              <w:t>Relative rankings more reliable than absolutes</w:t>
            </w:r>
          </w:p>
        </w:tc>
      </w:tr>
      <w:tr>
        <w:tc>
          <w:tcPr>
            <w:tcW w:type="dxa" w:w="2880"/>
          </w:tcPr>
          <w:p>
            <w:r>
              <w:t>Iteration Testing</w:t>
            </w:r>
          </w:p>
        </w:tc>
        <w:tc>
          <w:tcPr>
            <w:tcW w:type="dxa" w:w="2880"/>
          </w:tcPr>
          <w:p>
            <w:r>
              <w:t>High</w:t>
            </w:r>
          </w:p>
        </w:tc>
        <w:tc>
          <w:tcPr>
            <w:tcW w:type="dxa" w:w="2880"/>
          </w:tcPr>
          <w:p>
            <w:r>
              <w:t>Test concept modifications quickly</w:t>
            </w:r>
          </w:p>
        </w:tc>
      </w:tr>
    </w:tbl>
    <w:p/>
    <w:p>
      <w:pPr>
        <w:pStyle w:val="Heading2"/>
      </w:pPr>
      <w:r>
        <w:t>5.2 Use Cases Requiring Caution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Use Case</w:t>
            </w:r>
          </w:p>
        </w:tc>
        <w:tc>
          <w:tcPr>
            <w:tcW w:type="dxa" w:w="2880"/>
          </w:tcPr>
          <w:p>
            <w:r>
              <w:rPr>
                <w:b/>
              </w:rPr>
              <w:t>Confidence</w:t>
            </w:r>
          </w:p>
        </w:tc>
        <w:tc>
          <w:tcPr>
            <w:tcW w:type="dxa" w:w="2880"/>
          </w:tcPr>
          <w:p>
            <w:r>
              <w:rPr>
                <w:b/>
              </w:rPr>
              <w:t>Notes</w:t>
            </w:r>
          </w:p>
        </w:tc>
      </w:tr>
      <w:tr>
        <w:tc>
          <w:tcPr>
            <w:tcW w:type="dxa" w:w="2880"/>
          </w:tcPr>
          <w:p>
            <w:r>
              <w:t>Final Go/No-Go Decisions</w:t>
            </w:r>
          </w:p>
        </w:tc>
        <w:tc>
          <w:tcPr>
            <w:tcW w:type="dxa" w:w="2880"/>
          </w:tcPr>
          <w:p>
            <w:r>
              <w:t>Low</w:t>
            </w:r>
          </w:p>
        </w:tc>
        <w:tc>
          <w:tcPr>
            <w:tcW w:type="dxa" w:w="2880"/>
          </w:tcPr>
          <w:p>
            <w:r>
              <w:t>Still validate with real respondents</w:t>
            </w:r>
          </w:p>
        </w:tc>
      </w:tr>
      <w:tr>
        <w:tc>
          <w:tcPr>
            <w:tcW w:type="dxa" w:w="2880"/>
          </w:tcPr>
          <w:p>
            <w:r>
              <w:t>Relevance-Heavy Studies</w:t>
            </w:r>
          </w:p>
        </w:tc>
        <w:tc>
          <w:tcPr>
            <w:tcW w:type="dxa" w:w="2880"/>
          </w:tcPr>
          <w:p>
            <w:r>
              <w:t>Low</w:t>
            </w:r>
          </w:p>
        </w:tc>
        <w:tc>
          <w:tcPr>
            <w:tcW w:type="dxa" w:w="2880"/>
          </w:tcPr>
          <w:p>
            <w:r>
              <w:t>RELVANCE metric underperforms</w:t>
            </w:r>
          </w:p>
        </w:tc>
      </w:tr>
      <w:tr>
        <w:tc>
          <w:tcPr>
            <w:tcW w:type="dxa" w:w="2880"/>
          </w:tcPr>
          <w:p>
            <w:r>
              <w:t>Open-End Analysis</w:t>
            </w:r>
          </w:p>
        </w:tc>
        <w:tc>
          <w:tcPr>
            <w:tcW w:type="dxa" w:w="2880"/>
          </w:tcPr>
          <w:p>
            <w:r>
              <w:t>Medium</w:t>
            </w:r>
          </w:p>
        </w:tc>
        <w:tc>
          <w:tcPr>
            <w:tcW w:type="dxa" w:w="2880"/>
          </w:tcPr>
          <w:p>
            <w:r>
              <w:t>Text quality OK, distributions differ</w:t>
            </w:r>
          </w:p>
        </w:tc>
      </w:tr>
    </w:tbl>
    <w:p/>
    <w:p>
      <w:pPr>
        <w:pStyle w:val="Heading2"/>
      </w:pPr>
      <w:r>
        <w:t>5.3 Technical Improvements Roadmap</w:t>
      </w:r>
    </w:p>
    <w:p>
      <w:pPr>
        <w:pStyle w:val="ListNumber"/>
      </w:pPr>
      <w:r>
        <w:t>1. Relevance Anchors: Refine anchor texts for relevance questions</w:t>
      </w:r>
    </w:p>
    <w:p>
      <w:pPr>
        <w:pStyle w:val="ListNumber"/>
      </w:pPr>
      <w:r>
        <w:t>2. Multi-Select Logic: Improve sampling for multi-coded questions</w:t>
      </w:r>
    </w:p>
    <w:p>
      <w:pPr>
        <w:pStyle w:val="ListNumber"/>
      </w:pPr>
      <w:r>
        <w:t>3. Open Text Coding: Add post-processing to match human coding patterns</w:t>
      </w:r>
    </w:p>
    <w:p>
      <w:pPr>
        <w:pStyle w:val="ListNumber"/>
      </w:pPr>
      <w:r>
        <w:t>4. Believability: Test alternative anchor text formulations</w:t>
      </w:r>
    </w:p>
    <w:p>
      <w:pPr>
        <w:pStyle w:val="Heading2"/>
      </w:pPr>
      <w:r>
        <w:t>5.4 Business Process Recommendation</w:t>
      </w:r>
    </w:p>
    <w:p>
      <w:r>
        <w:rPr>
          <w:b/>
        </w:rPr>
        <w:t>Hybrid Approach:</w:t>
      </w:r>
    </w:p>
    <w:p>
      <w:r>
        <w:t>Use synthetic data for initial screening and iteration, then validate final candidates with real respondents.</w:t>
      </w:r>
    </w:p>
    <w:p>
      <w:r>
        <w:rPr>
          <w:b/>
        </w:rPr>
        <w:t>Cost Model:</w:t>
      </w:r>
    </w:p>
    <w:p>
      <w:r>
        <w:t>50 synthetic respondents = approximately $2-5 in API costs vs. $500+ for Kantar fielding</w:t>
      </w:r>
    </w:p>
    <w:p>
      <w:r>
        <w:rPr>
          <w:b/>
        </w:rPr>
        <w:t>Iteration Speed:</w:t>
      </w:r>
    </w:p>
    <w:p>
      <w:r>
        <w:t>Same-day concept iteration vs. weeks for re-fielding</w:t>
      </w:r>
    </w:p>
    <w:p>
      <w:r>
        <w:br w:type="page"/>
      </w:r>
    </w:p>
    <w:p>
      <w:pPr>
        <w:pStyle w:val="Heading1"/>
      </w:pPr>
      <w:r>
        <w:t>6. Next Steps</w:t>
      </w:r>
    </w:p>
    <w:p>
      <w:r>
        <w:t>The following experiments and improvements are recommended to further validate and enhance the synthetic survey generation system.</w:t>
      </w:r>
    </w:p>
    <w:p>
      <w:r>
        <w:rPr>
          <w:b/>
        </w:rPr>
        <w:t>1. Test with Larger Sample Sizes (200+ respondents)</w:t>
      </w:r>
    </w:p>
    <w:p>
      <w:r>
        <w:t>Why: Current validations use 45-50 synthetic respondents. Larger samples may produce distributions that converge more closely to ground truth due to reduced sampling variance. This experiment will determine whether investing in longer generation runs yields meaningfully better validation metrics.</w:t>
      </w:r>
    </w:p>
    <w:p>
      <w:r>
        <w:rPr>
          <w:b/>
        </w:rPr>
        <w:t>2. Parallel Validation Study</w:t>
      </w:r>
    </w:p>
    <w:p>
      <w:r>
        <w:t>Why: Run synthetic generation alongside a live Kantar study on the same concepts. This provides a true apples-to-apples comparison with identical concepts, timing, and market conditions, eliminating confounds from using historical ground truth data.</w:t>
      </w:r>
    </w:p>
    <w:p>
      <w:r>
        <w:rPr>
          <w:b/>
        </w:rPr>
        <w:t>3. Anchor Text Optimisation for Weak Questions</w:t>
      </w:r>
    </w:p>
    <w:p>
      <w:r>
        <w:t>Why: Relevance and Believability questions underperform. Systematic A/B testing of alternative anchor text formulations may improve SSR accuracy for these question types. The current anchors may not capture the semantic space of how real respondents express these attitudes.</w:t>
      </w:r>
    </w:p>
    <w:p>
      <w:r>
        <w:rPr>
          <w:b/>
        </w:rPr>
        <w:t>4. Model Comparison (GPT-4o vs GPT-4o-mini)</w:t>
      </w:r>
    </w:p>
    <w:p>
      <w:r>
        <w:t>Why: The current system uses GPT-4o-mini for cost efficiency. Testing with GPT-4o may reveal whether a more capable model produces responses that better match human distributions, justifying the additional cost for high-stakes studies.</w:t>
      </w:r>
    </w:p>
    <w:p>
      <w:r>
        <w:rPr>
          <w:b/>
        </w:rPr>
        <w:t>5. Persona Enrichment Testing</w:t>
      </w:r>
    </w:p>
    <w:p>
      <w:r>
        <w:t>Why: Current personas include demographics and basic psychographics. Adding richer context (e.g., lifestyle descriptions, brand relationships, category usage occasions) may help the LLM generate more authentic, differentiated responses that better match real consumer segments.</w:t>
      </w:r>
    </w:p>
    <w:p>
      <w:r>
        <w:rPr>
          <w:b/>
        </w:rPr>
        <w:t>6. Cross-Study Generalisation Validation</w:t>
      </w:r>
    </w:p>
    <w:p>
      <w:r>
        <w:t>Why: The system has been validated on concept evaluation studies. Testing on different study types (brand tracking, ad testing, pricing research) will reveal whether the methodology generalises or requires study-type-specific calibration.</w:t>
      </w:r>
    </w:p>
    <w:p>
      <w:r>
        <w:rPr>
          <w:b/>
        </w:rPr>
        <w:t>7. Establish Ongoing Validation Cadence</w:t>
      </w:r>
    </w:p>
    <w:p>
      <w:r>
        <w:t>Why: LLM behaviour may drift with model updates. Quarterly validation against fresh ground truth data ensures the system maintains accuracy over time and alerts to any degradation requiring prompt or anchor text adjustments.</w:t>
      </w:r>
    </w:p>
    <w:p>
      <w:r>
        <w:br w:type="page"/>
      </w:r>
    </w:p>
    <w:p>
      <w:pPr>
        <w:pStyle w:val="Heading1"/>
      </w:pPr>
      <w:r>
        <w:t>7. Risks and Limitations</w:t>
      </w:r>
    </w:p>
    <w:p>
      <w:r>
        <w:t>While synthetic survey generation offers significant benefits, there are important risks and limitations to consider when using this approach.</w:t>
      </w:r>
    </w:p>
    <w:p>
      <w:pPr>
        <w:pStyle w:val="Heading2"/>
      </w:pPr>
      <w:r>
        <w:t>6.1 Data Quality Risks</w:t>
      </w:r>
    </w:p>
    <w:p>
      <w:r>
        <w:rPr>
          <w:b/>
        </w:rPr>
        <w:t>1. LLM Hallucination and Bias</w:t>
      </w:r>
    </w:p>
    <w:p>
      <w:r>
        <w:t>LLMs may generate responses that reflect training data biases rather than authentic consumer opinions. The model may "hallucinate" preferences or opinions that do not reflect real human behavior, particularly for novel or niche concepts.</w:t>
      </w:r>
    </w:p>
    <w:p>
      <w:r>
        <w:rPr>
          <w:b/>
        </w:rPr>
        <w:t>2. Distribution Collapse</w:t>
      </w:r>
    </w:p>
    <w:p>
      <w:r>
        <w:t>LLMs tend to produce more moderate, consensus-like responses, potentially underrepresenting extreme opinions. This can lead to distributions that are narrower than real human data, missing important tail behaviors and edge cases.</w:t>
      </w:r>
    </w:p>
    <w:p>
      <w:r>
        <w:rPr>
          <w:b/>
        </w:rPr>
        <w:t>3. Concept Misinterpretation</w:t>
      </w:r>
    </w:p>
    <w:p>
      <w:r>
        <w:t>If concept extraction from PowerPoint is incomplete or misses key visual elements, the LLM may respond to a different concept than intended. Images, layouts, and design elements are currently described textually, which may lose important context.</w:t>
      </w:r>
    </w:p>
    <w:p>
      <w:r>
        <w:rPr>
          <w:b/>
        </w:rPr>
        <w:t>4. Cultural and Market Nuances</w:t>
      </w:r>
    </w:p>
    <w:p>
      <w:r>
        <w:t>LLMs may not accurately capture market-specific cultural nuances, local idioms, or regional consumer behaviors. Performance may vary significantly across markets even when overall metrics appear similar.</w:t>
      </w:r>
    </w:p>
    <w:p>
      <w:pPr>
        <w:pStyle w:val="Heading2"/>
      </w:pPr>
      <w:r>
        <w:t>6.2 Methodological Risks</w:t>
      </w:r>
    </w:p>
    <w:p>
      <w:r>
        <w:rPr>
          <w:b/>
        </w:rPr>
        <w:t>1. Anchor Text Sensitivity</w:t>
      </w:r>
    </w:p>
    <w:p>
      <w:r>
        <w:t>SSR methodology is highly sensitive to anchor text quality. Poorly written or ambiguous anchor texts can significantly skew rating distributions. Changes to anchor texts require re-validation against ground truth.</w:t>
      </w:r>
    </w:p>
    <w:p>
      <w:r>
        <w:rPr>
          <w:b/>
        </w:rPr>
        <w:t>2. Overfitting to Ground Truth</w:t>
      </w:r>
    </w:p>
    <w:p>
      <w:r>
        <w:t>When tuning prompts and anchors to match a specific ground truth dataset, there is risk of overfitting to that particular study. The system may not generalize well to new concepts, markets, or study designs without re-validation.</w:t>
      </w:r>
    </w:p>
    <w:p>
      <w:r>
        <w:rPr>
          <w:b/>
        </w:rPr>
        <w:t>3. Embedding Model Dependencies</w:t>
      </w:r>
    </w:p>
    <w:p>
      <w:r>
        <w:t>The system relies on specific embedding models (text-embedding-3-small). If OpenAI deprecates or modifies these models, results may change. Version locking and monitoring is essential.</w:t>
      </w:r>
    </w:p>
    <w:p>
      <w:pPr>
        <w:pStyle w:val="Heading2"/>
      </w:pPr>
      <w:r>
        <w:t>6.3 Operational Risks</w:t>
      </w:r>
    </w:p>
    <w:p>
      <w:r>
        <w:rPr>
          <w:b/>
        </w:rPr>
        <w:t>1. API Availability and Rate Limits</w:t>
      </w:r>
    </w:p>
    <w:p>
      <w:r>
        <w:t>The system depends on external API availability. During high-demand periods or outages, generation may be interrupted. Rate limiting can slow large-scale generation.</w:t>
      </w:r>
    </w:p>
    <w:p>
      <w:r>
        <w:rPr>
          <w:b/>
        </w:rPr>
        <w:t>2. Cost Overruns</w:t>
      </w:r>
    </w:p>
    <w:p>
      <w:r>
        <w:t>While per-respondent costs are low, large-scale generation or using more expensive models (GPT-4o instead of GPT-4o-mini) can accumulate significant costs. Monitor API usage carefully.</w:t>
      </w:r>
    </w:p>
    <w:p>
      <w:r>
        <w:rPr>
          <w:b/>
        </w:rPr>
        <w:t>3. Data Security</w:t>
      </w:r>
    </w:p>
    <w:p>
      <w:r>
        <w:t>Concept descriptions and ground truth data are sent to external APIs. Ensure compliance with data handling policies and consider implications of sharing proprietary concepts with third-party services.</w:t>
      </w:r>
    </w:p>
    <w:p>
      <w:pPr>
        <w:pStyle w:val="Heading2"/>
      </w:pPr>
      <w:r>
        <w:t>6.4 Business Risks</w:t>
      </w:r>
    </w:p>
    <w:p>
      <w:r>
        <w:rPr>
          <w:b/>
        </w:rPr>
        <w:t>1. Over-Reliance on Synthetic Data</w:t>
      </w:r>
    </w:p>
    <w:p>
      <w:r>
        <w:t>There is a risk of relying too heavily on synthetic data for decisions that warrant real human validation. Synthetic data should supplement, not replace, real consumer research for critical decisions.</w:t>
      </w:r>
    </w:p>
    <w:p>
      <w:r>
        <w:rPr>
          <w:b/>
        </w:rPr>
        <w:t>2. Stakeholder Misunderstanding</w:t>
      </w:r>
    </w:p>
    <w:p>
      <w:r>
        <w:t>Stakeholders may not understand the limitations of synthetic data and may treat it as equivalent to real consumer research. Clear communication about confidence levels and appropriate use cases is essential.</w:t>
      </w:r>
    </w:p>
    <w:p>
      <w:r>
        <w:rPr>
          <w:b/>
        </w:rPr>
        <w:t>3. Validation Drift</w:t>
      </w:r>
    </w:p>
    <w:p>
      <w:r>
        <w:t>As new studies are run without validation against ground truth, there is no way to verify output quality. Regular validation against new ground truth data is recommended to ensure continued accuracy.</w:t>
      </w:r>
    </w:p>
    <w:p>
      <w:pPr>
        <w:pStyle w:val="Heading2"/>
      </w:pPr>
      <w:r>
        <w:t>6.5 Mitigation Strategies</w:t>
      </w:r>
    </w:p>
    <w:p>
      <w:pPr>
        <w:pStyle w:val="ListBullet"/>
      </w:pPr>
      <w:r>
        <w:t>Always validate synthetic data against ground truth when available</w:t>
      </w:r>
    </w:p>
    <w:p>
      <w:pPr>
        <w:pStyle w:val="ListBullet"/>
      </w:pPr>
      <w:r>
        <w:t>Use synthetic data for directional insights and iteration, not final decisions</w:t>
      </w:r>
    </w:p>
    <w:p>
      <w:pPr>
        <w:pStyle w:val="ListBullet"/>
      </w:pPr>
      <w:r>
        <w:t>Maintain a validation cadence: validate at least quarterly against new GT data</w:t>
      </w:r>
    </w:p>
    <w:p>
      <w:pPr>
        <w:pStyle w:val="ListBullet"/>
      </w:pPr>
      <w:r>
        <w:t>Document and version-control all anchor texts and prompts</w:t>
      </w:r>
    </w:p>
    <w:p>
      <w:pPr>
        <w:pStyle w:val="ListBullet"/>
      </w:pPr>
      <w:r>
        <w:t>Monitor LLM model versions and re-validate after model updates</w:t>
      </w:r>
    </w:p>
    <w:p>
      <w:pPr>
        <w:pStyle w:val="ListBullet"/>
      </w:pPr>
      <w:r>
        <w:t>Implement cost alerts and usage monitoring</w:t>
      </w:r>
    </w:p>
    <w:p>
      <w:pPr>
        <w:pStyle w:val="ListBullet"/>
      </w:pPr>
      <w:r>
        <w:t>Train stakeholders on appropriate use cases and limitations</w:t>
      </w:r>
    </w:p>
    <w:p>
      <w:r>
        <w:br w:type="page"/>
      </w:r>
    </w:p>
    <w:p>
      <w:pPr>
        <w:pStyle w:val="Heading1"/>
      </w:pPr>
      <w:r>
        <w:t>8. Technical Specifications</w:t>
      </w:r>
    </w:p>
    <w:p>
      <w:pPr>
        <w:pStyle w:val="Heading2"/>
      </w:pPr>
      <w:r>
        <w:t>8.1 API Costs (Estimated)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Model</w:t>
            </w:r>
          </w:p>
        </w:tc>
        <w:tc>
          <w:tcPr>
            <w:tcW w:type="dxa" w:w="2880"/>
          </w:tcPr>
          <w:p>
            <w:r>
              <w:rPr>
                <w:b/>
              </w:rPr>
              <w:t>Cost per 50 Respondents</w:t>
            </w:r>
          </w:p>
        </w:tc>
      </w:tr>
      <w:tr>
        <w:tc>
          <w:tcPr>
            <w:tcW w:type="dxa" w:w="2880"/>
          </w:tcPr>
          <w:p>
            <w:r>
              <w:t>Response Generation</w:t>
            </w:r>
          </w:p>
        </w:tc>
        <w:tc>
          <w:tcPr>
            <w:tcW w:type="dxa" w:w="2880"/>
          </w:tcPr>
          <w:p>
            <w:r>
              <w:t>GPT-4o-mini</w:t>
            </w:r>
          </w:p>
        </w:tc>
        <w:tc>
          <w:tcPr>
            <w:tcW w:type="dxa" w:w="2880"/>
          </w:tcPr>
          <w:p>
            <w:r>
              <w:t>~$1.50</w:t>
            </w:r>
          </w:p>
        </w:tc>
      </w:tr>
      <w:tr>
        <w:tc>
          <w:tcPr>
            <w:tcW w:type="dxa" w:w="2880"/>
          </w:tcPr>
          <w:p>
            <w:r>
              <w:t>Embeddings</w:t>
            </w:r>
          </w:p>
        </w:tc>
        <w:tc>
          <w:tcPr>
            <w:tcW w:type="dxa" w:w="2880"/>
          </w:tcPr>
          <w:p>
            <w:r>
              <w:t>text-embedding-3-small</w:t>
            </w:r>
          </w:p>
        </w:tc>
        <w:tc>
          <w:tcPr>
            <w:tcW w:type="dxa" w:w="2880"/>
          </w:tcPr>
          <w:p>
            <w:r>
              <w:t>~$0.10</w:t>
            </w:r>
          </w:p>
        </w:tc>
      </w:tr>
      <w:tr>
        <w:tc>
          <w:tcPr>
            <w:tcW w:type="dxa" w:w="2880"/>
          </w:tcPr>
          <w:p>
            <w:r>
              <w:t>Concept Extraction</w:t>
            </w:r>
          </w:p>
        </w:tc>
        <w:tc>
          <w:tcPr>
            <w:tcW w:type="dxa" w:w="2880"/>
          </w:tcPr>
          <w:p>
            <w:r>
              <w:t>GPT-4o</w:t>
            </w:r>
          </w:p>
        </w:tc>
        <w:tc>
          <w:tcPr>
            <w:tcW w:type="dxa" w:w="2880"/>
          </w:tcPr>
          <w:p>
            <w:r>
              <w:t>~$0.50 (one-time)</w:t>
            </w:r>
          </w:p>
        </w:tc>
      </w:tr>
      <w:tr>
        <w:tc>
          <w:tcPr>
            <w:tcW w:type="dxa" w:w="2880"/>
          </w:tcPr>
          <w:p>
            <w:r>
              <w:t>Total</w:t>
            </w:r>
          </w:p>
        </w:tc>
        <w:tc>
          <w:tcPr>
            <w:tcW w:type="dxa" w:w="2880"/>
          </w:tcPr>
          <w:p>
            <w:r/>
          </w:p>
        </w:tc>
        <w:tc>
          <w:tcPr>
            <w:tcW w:type="dxa" w:w="2880"/>
          </w:tcPr>
          <w:p>
            <w:r>
              <w:t>~$2.10</w:t>
            </w:r>
          </w:p>
        </w:tc>
      </w:tr>
    </w:tbl>
    <w:p/>
    <w:p>
      <w:pPr>
        <w:pStyle w:val="Heading2"/>
      </w:pPr>
      <w:r>
        <w:t>8.2 Performance</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Generation Speed</w:t>
            </w:r>
          </w:p>
        </w:tc>
        <w:tc>
          <w:tcPr>
            <w:tcW w:type="dxa" w:w="4320"/>
          </w:tcPr>
          <w:p>
            <w:r>
              <w:t>~100-130 seconds per respondent</w:t>
            </w:r>
          </w:p>
        </w:tc>
      </w:tr>
      <w:tr>
        <w:tc>
          <w:tcPr>
            <w:tcW w:type="dxa" w:w="4320"/>
          </w:tcPr>
          <w:p>
            <w:r>
              <w:t>50 Respondents</w:t>
            </w:r>
          </w:p>
        </w:tc>
        <w:tc>
          <w:tcPr>
            <w:tcW w:type="dxa" w:w="4320"/>
          </w:tcPr>
          <w:p>
            <w:r>
              <w:t>~1.5 hours (parallel capable)</w:t>
            </w:r>
          </w:p>
        </w:tc>
      </w:tr>
      <w:tr>
        <w:tc>
          <w:tcPr>
            <w:tcW w:type="dxa" w:w="4320"/>
          </w:tcPr>
          <w:p>
            <w:r>
              <w:t>Checkpoint Frequency</w:t>
            </w:r>
          </w:p>
        </w:tc>
        <w:tc>
          <w:tcPr>
            <w:tcW w:type="dxa" w:w="4320"/>
          </w:tcPr>
          <w:p>
            <w:r>
              <w:t>Every 10 respondents</w:t>
            </w:r>
          </w:p>
        </w:tc>
      </w:tr>
      <w:tr>
        <w:tc>
          <w:tcPr>
            <w:tcW w:type="dxa" w:w="4320"/>
          </w:tcPr>
          <w:p>
            <w:r>
              <w:t>Resume Capability</w:t>
            </w:r>
          </w:p>
        </w:tc>
        <w:tc>
          <w:tcPr>
            <w:tcW w:type="dxa" w:w="4320"/>
          </w:tcPr>
          <w:p>
            <w:r>
              <w:t>Yes (automatic)</w:t>
            </w:r>
          </w:p>
        </w:tc>
      </w:tr>
    </w:tbl>
    <w:p/>
    <w:p>
      <w:r>
        <w:br w:type="page"/>
      </w:r>
    </w:p>
    <w:p>
      <w:pPr>
        <w:pStyle w:val="Heading1"/>
      </w:pPr>
      <w:r>
        <w:t>9. Appendix</w:t>
      </w:r>
    </w:p>
    <w:p>
      <w:pPr>
        <w:pStyle w:val="Heading2"/>
      </w:pPr>
      <w:r>
        <w:t>A. Studies Validated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Study ID</w:t>
            </w:r>
          </w:p>
        </w:tc>
        <w:tc>
          <w:tcPr>
            <w:tcW w:type="dxa" w:w="2880"/>
          </w:tcPr>
          <w:p>
            <w:r>
              <w:rPr>
                <w:b/>
              </w:rPr>
              <w:t>Name</w:t>
            </w:r>
          </w:p>
        </w:tc>
        <w:tc>
          <w:tcPr>
            <w:tcW w:type="dxa" w:w="2880"/>
          </w:tcPr>
          <w:p>
            <w:r>
              <w:rPr>
                <w:b/>
              </w:rPr>
              <w:t>Markets Tested</w:t>
            </w:r>
          </w:p>
        </w:tc>
      </w:tr>
      <w:tr>
        <w:tc>
          <w:tcPr>
            <w:tcW w:type="dxa" w:w="2880"/>
          </w:tcPr>
          <w:p>
            <w:r>
              <w:t>61405445-01</w:t>
            </w:r>
          </w:p>
        </w:tc>
        <w:tc>
          <w:tcPr>
            <w:tcW w:type="dxa" w:w="2880"/>
          </w:tcPr>
          <w:p>
            <w:r>
              <w:t>iGaming Concept Evaluate</w:t>
            </w:r>
          </w:p>
        </w:tc>
        <w:tc>
          <w:tcPr>
            <w:tcW w:type="dxa" w:w="2880"/>
          </w:tcPr>
          <w:p>
            <w:r>
              <w:t>US, UK</w:t>
            </w:r>
          </w:p>
        </w:tc>
      </w:tr>
      <w:tr>
        <w:tc>
          <w:tcPr>
            <w:tcW w:type="dxa" w:w="2880"/>
          </w:tcPr>
          <w:p>
            <w:r>
              <w:t>61407017</w:t>
            </w:r>
          </w:p>
        </w:tc>
        <w:tc>
          <w:tcPr>
            <w:tcW w:type="dxa" w:w="2880"/>
          </w:tcPr>
          <w:p>
            <w:r>
              <w:t>IdeaEvaluate - 24 Ideas Screening</w:t>
            </w:r>
          </w:p>
        </w:tc>
        <w:tc>
          <w:tcPr>
            <w:tcW w:type="dxa" w:w="2880"/>
          </w:tcPr>
          <w:p>
            <w:r>
              <w:t>US, UK</w:t>
            </w:r>
          </w:p>
        </w:tc>
      </w:tr>
      <w:tr>
        <w:tc>
          <w:tcPr>
            <w:tcW w:type="dxa" w:w="2880"/>
          </w:tcPr>
          <w:p>
            <w:r>
              <w:t>61407069</w:t>
            </w:r>
          </w:p>
        </w:tc>
        <w:tc>
          <w:tcPr>
            <w:tcW w:type="dxa" w:w="2880"/>
          </w:tcPr>
          <w:p>
            <w:r>
              <w:t>Tech Enabled ScratchCards</w:t>
            </w:r>
          </w:p>
        </w:tc>
        <w:tc>
          <w:tcPr>
            <w:tcW w:type="dxa" w:w="2880"/>
          </w:tcPr>
          <w:p>
            <w:r>
              <w:t>US</w:t>
            </w:r>
          </w:p>
        </w:tc>
      </w:tr>
      <w:tr>
        <w:tc>
          <w:tcPr>
            <w:tcW w:type="dxa" w:w="2880"/>
          </w:tcPr>
          <w:p>
            <w:r>
              <w:t>61407185</w:t>
            </w:r>
          </w:p>
        </w:tc>
        <w:tc>
          <w:tcPr>
            <w:tcW w:type="dxa" w:w="2880"/>
          </w:tcPr>
          <w:p>
            <w:r>
              <w:t>Innovation Concepts 07 2025</w:t>
            </w:r>
          </w:p>
        </w:tc>
        <w:tc>
          <w:tcPr>
            <w:tcW w:type="dxa" w:w="2880"/>
          </w:tcPr>
          <w:p>
            <w:r>
              <w:t>US</w:t>
            </w:r>
          </w:p>
        </w:tc>
      </w:tr>
      <w:tr>
        <w:tc>
          <w:tcPr>
            <w:tcW w:type="dxa" w:w="2880"/>
          </w:tcPr>
          <w:p>
            <w:r>
              <w:t>61407240</w:t>
            </w:r>
          </w:p>
        </w:tc>
        <w:tc>
          <w:tcPr>
            <w:tcW w:type="dxa" w:w="2880"/>
          </w:tcPr>
          <w:p>
            <w:r>
              <w:t>DBG Thunderball Concept Evaluate</w:t>
            </w:r>
          </w:p>
        </w:tc>
        <w:tc>
          <w:tcPr>
            <w:tcW w:type="dxa" w:w="2880"/>
          </w:tcPr>
          <w:p>
            <w:r>
              <w:t>UK</w:t>
            </w:r>
          </w:p>
        </w:tc>
      </w:tr>
    </w:tbl>
    <w:p/>
    <w:p>
      <w:pPr>
        <w:pStyle w:val="Heading2"/>
      </w:pPr>
      <w:r>
        <w:t>B. Glossary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SSR</w:t>
            </w:r>
          </w:p>
        </w:tc>
        <w:tc>
          <w:tcPr>
            <w:tcW w:type="dxa" w:w="4320"/>
          </w:tcPr>
          <w:p>
            <w:r>
              <w:t>Semantic Similarity Rating - methodology for converting free-text to scale ratings</w:t>
            </w:r>
          </w:p>
        </w:tc>
      </w:tr>
      <w:tr>
        <w:tc>
          <w:tcPr>
            <w:tcW w:type="dxa" w:w="4320"/>
          </w:tcPr>
          <w:p>
            <w:r>
              <w:t>KL Divergence</w:t>
            </w:r>
          </w:p>
        </w:tc>
        <w:tc>
          <w:tcPr>
            <w:tcW w:type="dxa" w:w="4320"/>
          </w:tcPr>
          <w:p>
            <w:r>
              <w:t>Kullback-Leibler divergence - measures difference between probability distributions</w:t>
            </w:r>
          </w:p>
        </w:tc>
      </w:tr>
      <w:tr>
        <w:tc>
          <w:tcPr>
            <w:tcW w:type="dxa" w:w="4320"/>
          </w:tcPr>
          <w:p>
            <w:r>
              <w:t>KS Statistic</w:t>
            </w:r>
          </w:p>
        </w:tc>
        <w:tc>
          <w:tcPr>
            <w:tcW w:type="dxa" w:w="4320"/>
          </w:tcPr>
          <w:p>
            <w:r>
              <w:t>Kolmogorov-Smirnov test statistic - measures maximum CDF difference</w:t>
            </w:r>
          </w:p>
        </w:tc>
      </w:tr>
      <w:tr>
        <w:tc>
          <w:tcPr>
            <w:tcW w:type="dxa" w:w="4320"/>
          </w:tcPr>
          <w:p>
            <w:r>
              <w:t>PMF</w:t>
            </w:r>
          </w:p>
        </w:tc>
        <w:tc>
          <w:tcPr>
            <w:tcW w:type="dxa" w:w="4320"/>
          </w:tcPr>
          <w:p>
            <w:r>
              <w:t>Probability Mass Function - discrete probability distribution</w:t>
            </w:r>
          </w:p>
        </w:tc>
      </w:tr>
      <w:tr>
        <w:tc>
          <w:tcPr>
            <w:tcW w:type="dxa" w:w="4320"/>
          </w:tcPr>
          <w:p>
            <w:r>
              <w:t>Anchor Text</w:t>
            </w:r>
          </w:p>
        </w:tc>
        <w:tc>
          <w:tcPr>
            <w:tcW w:type="dxa" w:w="4320"/>
          </w:tcPr>
          <w:p>
            <w:r>
              <w:t>Reference text representing each scale level for similarity comparison</w:t>
            </w:r>
          </w:p>
        </w:tc>
      </w:tr>
      <w:tr>
        <w:tc>
          <w:tcPr>
            <w:tcW w:type="dxa" w:w="4320"/>
          </w:tcPr>
          <w:p>
            <w:r>
              <w:t>Ground Truth</w:t>
            </w:r>
          </w:p>
        </w:tc>
        <w:tc>
          <w:tcPr>
            <w:tcW w:type="dxa" w:w="4320"/>
          </w:tcPr>
          <w:p>
            <w:r>
              <w:t>Real human survey data used for validation</w:t>
            </w:r>
          </w:p>
        </w:tc>
      </w:tr>
    </w:tbl>
    <w:p/>
    <w:p>
      <w:pPr>
        <w:pStyle w:val="Heading2"/>
      </w:pPr>
      <w:r>
        <w:t>C. Question Types &amp; Definitions</w:t>
      </w:r>
    </w:p>
    <w:p>
      <w:r>
        <w:rPr>
          <w:b/>
        </w:rPr>
        <w:t>Question Type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Type</w:t>
            </w:r>
          </w:p>
        </w:tc>
        <w:tc>
          <w:tcPr>
            <w:tcW w:type="dxa" w:w="2160"/>
          </w:tcPr>
          <w:p>
            <w:r>
              <w:rPr>
                <w:b/>
              </w:rPr>
              <w:t>Scale</w:t>
            </w:r>
          </w:p>
        </w:tc>
        <w:tc>
          <w:tcPr>
            <w:tcW w:type="dxa" w:w="2160"/>
          </w:tcPr>
          <w:p>
            <w:r>
              <w:rPr>
                <w:b/>
              </w:rPr>
              <w:t>Processing</w:t>
            </w:r>
          </w:p>
        </w:tc>
        <w:tc>
          <w:tcPr>
            <w:tcW w:type="dxa" w:w="2160"/>
          </w:tcPr>
          <w:p>
            <w:r>
              <w:rPr>
                <w:b/>
              </w:rPr>
              <w:t>Question IDs</w:t>
            </w:r>
          </w:p>
        </w:tc>
      </w:tr>
      <w:tr>
        <w:tc>
          <w:tcPr>
            <w:tcW w:type="dxa" w:w="2160"/>
          </w:tcPr>
          <w:p>
            <w:r>
              <w:t>Single Coded</w:t>
            </w:r>
          </w:p>
        </w:tc>
        <w:tc>
          <w:tcPr>
            <w:tcW w:type="dxa" w:w="2160"/>
          </w:tcPr>
          <w:p>
            <w:r>
              <w:t>Likert 4-6 point</w:t>
            </w:r>
          </w:p>
        </w:tc>
        <w:tc>
          <w:tcPr>
            <w:tcW w:type="dxa" w:w="2160"/>
          </w:tcPr>
          <w:p>
            <w:r>
              <w:t>SSR -&gt; Rating selection</w:t>
            </w:r>
          </w:p>
        </w:tc>
        <w:tc>
          <w:tcPr>
            <w:tcW w:type="dxa" w:w="2160"/>
          </w:tcPr>
          <w:p>
            <w:r>
              <w:t>B2, B3, B4, B6, B11, B11a, B12, B14, B22, B24</w:t>
            </w:r>
          </w:p>
        </w:tc>
      </w:tr>
      <w:tr>
        <w:tc>
          <w:tcPr>
            <w:tcW w:type="dxa" w:w="2160"/>
          </w:tcPr>
          <w:p>
            <w:r>
              <w:t>Binary</w:t>
            </w:r>
          </w:p>
        </w:tc>
        <w:tc>
          <w:tcPr>
            <w:tcW w:type="dxa" w:w="2160"/>
          </w:tcPr>
          <w:p>
            <w:r>
              <w:t>2-point</w:t>
            </w:r>
          </w:p>
        </w:tc>
        <w:tc>
          <w:tcPr>
            <w:tcW w:type="dxa" w:w="2160"/>
          </w:tcPr>
          <w:p>
            <w:r>
              <w:t>SSR (temp=0.5) -&gt; Selection</w:t>
            </w:r>
          </w:p>
        </w:tc>
        <w:tc>
          <w:tcPr>
            <w:tcW w:type="dxa" w:w="2160"/>
          </w:tcPr>
          <w:p>
            <w:r>
              <w:t>B7</w:t>
            </w:r>
          </w:p>
        </w:tc>
      </w:tr>
      <w:tr>
        <w:tc>
          <w:tcPr>
            <w:tcW w:type="dxa" w:w="2160"/>
          </w:tcPr>
          <w:p>
            <w:r>
              <w:t>Slider</w:t>
            </w:r>
          </w:p>
        </w:tc>
        <w:tc>
          <w:tcPr>
            <w:tcW w:type="dxa" w:w="2160"/>
          </w:tcPr>
          <w:p>
            <w:r>
              <w:t>7-9 point</w:t>
            </w:r>
          </w:p>
        </w:tc>
        <w:tc>
          <w:tcPr>
            <w:tcW w:type="dxa" w:w="2160"/>
          </w:tcPr>
          <w:p>
            <w:r>
              <w:t>SSR -&gt; Numeric value</w:t>
            </w:r>
          </w:p>
        </w:tc>
        <w:tc>
          <w:tcPr>
            <w:tcW w:type="dxa" w:w="2160"/>
          </w:tcPr>
          <w:p>
            <w:r>
              <w:t>B13</w:t>
            </w:r>
          </w:p>
        </w:tc>
      </w:tr>
      <w:tr>
        <w:tc>
          <w:tcPr>
            <w:tcW w:type="dxa" w:w="2160"/>
          </w:tcPr>
          <w:p>
            <w:r>
              <w:t>Multi-Coded</w:t>
            </w:r>
          </w:p>
        </w:tc>
        <w:tc>
          <w:tcPr>
            <w:tcW w:type="dxa" w:w="2160"/>
          </w:tcPr>
          <w:p>
            <w:r>
              <w:t>Multiple select</w:t>
            </w:r>
          </w:p>
        </w:tc>
        <w:tc>
          <w:tcPr>
            <w:tcW w:type="dxa" w:w="2160"/>
          </w:tcPr>
          <w:p>
            <w:r>
              <w:t>LLM -&gt; Parse options</w:t>
            </w:r>
          </w:p>
        </w:tc>
        <w:tc>
          <w:tcPr>
            <w:tcW w:type="dxa" w:w="2160"/>
          </w:tcPr>
          <w:p>
            <w:r>
              <w:t>B21, B23</w:t>
            </w:r>
          </w:p>
        </w:tc>
      </w:tr>
      <w:tr>
        <w:tc>
          <w:tcPr>
            <w:tcW w:type="dxa" w:w="2160"/>
          </w:tcPr>
          <w:p>
            <w:r>
              <w:t>Open Text</w:t>
            </w:r>
          </w:p>
        </w:tc>
        <w:tc>
          <w:tcPr>
            <w:tcW w:type="dxa" w:w="2160"/>
          </w:tcPr>
          <w:p>
            <w:r>
              <w:t>Free text</w:t>
            </w:r>
          </w:p>
        </w:tc>
        <w:tc>
          <w:tcPr>
            <w:tcW w:type="dxa" w:w="2160"/>
          </w:tcPr>
          <w:p>
            <w:r>
              <w:t>LLM -&gt; Direct response</w:t>
            </w:r>
          </w:p>
        </w:tc>
        <w:tc>
          <w:tcPr>
            <w:tcW w:type="dxa" w:w="2160"/>
          </w:tcPr>
          <w:p>
            <w:r>
              <w:t>B15, B16</w:t>
            </w:r>
          </w:p>
        </w:tc>
      </w:tr>
    </w:tbl>
    <w:p/>
    <w:p>
      <w:r>
        <w:rPr>
          <w:b/>
        </w:rPr>
        <w:t>Question Definitions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Question</w:t>
            </w:r>
          </w:p>
        </w:tc>
        <w:tc>
          <w:tcPr>
            <w:tcW w:type="dxa" w:w="2160"/>
          </w:tcPr>
          <w:p>
            <w:r>
              <w:rPr>
                <w:b/>
              </w:rPr>
              <w:t>Scale</w:t>
            </w:r>
          </w:p>
        </w:tc>
        <w:tc>
          <w:tcPr>
            <w:tcW w:type="dxa" w:w="2160"/>
          </w:tcPr>
          <w:p>
            <w:r>
              <w:rPr>
                <w:b/>
              </w:rPr>
              <w:t>Kantar Column</w:t>
            </w:r>
          </w:p>
        </w:tc>
      </w:tr>
      <w:tr>
        <w:tc>
          <w:tcPr>
            <w:tcW w:type="dxa" w:w="2160"/>
          </w:tcPr>
          <w:p>
            <w:r>
              <w:t>B2</w:t>
            </w:r>
          </w:p>
        </w:tc>
        <w:tc>
          <w:tcPr>
            <w:tcW w:type="dxa" w:w="2160"/>
          </w:tcPr>
          <w:p>
            <w:r>
              <w:t>Unpriced Purchase Intent</w:t>
            </w:r>
          </w:p>
        </w:tc>
        <w:tc>
          <w:tcPr>
            <w:tcW w:type="dxa" w:w="2160"/>
          </w:tcPr>
          <w:p>
            <w:r>
              <w:t>5-point (Definitely not -&gt; Definitely would)</w:t>
            </w:r>
          </w:p>
        </w:tc>
        <w:tc>
          <w:tcPr>
            <w:tcW w:type="dxa" w:w="2160"/>
          </w:tcPr>
          <w:p>
            <w:r>
              <w:t>UNPURINT</w:t>
            </w:r>
          </w:p>
        </w:tc>
      </w:tr>
      <w:tr>
        <w:tc>
          <w:tcPr>
            <w:tcW w:type="dxa" w:w="2160"/>
          </w:tcPr>
          <w:p>
            <w:r>
              <w:t>B3</w:t>
            </w:r>
          </w:p>
        </w:tc>
        <w:tc>
          <w:tcPr>
            <w:tcW w:type="dxa" w:w="2160"/>
          </w:tcPr>
          <w:p>
            <w:r>
              <w:t>Uniqueness</w:t>
            </w:r>
          </w:p>
        </w:tc>
        <w:tc>
          <w:tcPr>
            <w:tcW w:type="dxa" w:w="2160"/>
          </w:tcPr>
          <w:p>
            <w:r>
              <w:t>5-point (Not at all -&gt; Extremely)</w:t>
            </w:r>
          </w:p>
        </w:tc>
        <w:tc>
          <w:tcPr>
            <w:tcW w:type="dxa" w:w="2160"/>
          </w:tcPr>
          <w:p>
            <w:r>
              <w:t>UNIQNESS</w:t>
            </w:r>
          </w:p>
        </w:tc>
      </w:tr>
      <w:tr>
        <w:tc>
          <w:tcPr>
            <w:tcW w:type="dxa" w:w="2160"/>
          </w:tcPr>
          <w:p>
            <w:r>
              <w:t>B4</w:t>
            </w:r>
          </w:p>
        </w:tc>
        <w:tc>
          <w:tcPr>
            <w:tcW w:type="dxa" w:w="2160"/>
          </w:tcPr>
          <w:p>
            <w:r>
              <w:t>Expected Price Comparison</w:t>
            </w:r>
          </w:p>
        </w:tc>
        <w:tc>
          <w:tcPr>
            <w:tcW w:type="dxa" w:w="2160"/>
          </w:tcPr>
          <w:p>
            <w:r>
              <w:t>5-point (Much cheaper -&gt; Much more expensive)</w:t>
            </w:r>
          </w:p>
        </w:tc>
        <w:tc>
          <w:tcPr>
            <w:tcW w:type="dxa" w:w="2160"/>
          </w:tcPr>
          <w:p>
            <w:r>
              <w:t>UNPRICEP</w:t>
            </w:r>
          </w:p>
        </w:tc>
      </w:tr>
      <w:tr>
        <w:tc>
          <w:tcPr>
            <w:tcW w:type="dxa" w:w="2160"/>
          </w:tcPr>
          <w:p>
            <w:r>
              <w:t>B6</w:t>
            </w:r>
          </w:p>
        </w:tc>
        <w:tc>
          <w:tcPr>
            <w:tcW w:type="dxa" w:w="2160"/>
          </w:tcPr>
          <w:p>
            <w:r>
              <w:t>Likeability</w:t>
            </w:r>
          </w:p>
        </w:tc>
        <w:tc>
          <w:tcPr>
            <w:tcW w:type="dxa" w:w="2160"/>
          </w:tcPr>
          <w:p>
            <w:r>
              <w:t>6-point (Do not like -&gt; Like extremely)</w:t>
            </w:r>
          </w:p>
        </w:tc>
        <w:tc>
          <w:tcPr>
            <w:tcW w:type="dxa" w:w="2160"/>
          </w:tcPr>
          <w:p>
            <w:r>
              <w:t>LIKBILTY</w:t>
            </w:r>
          </w:p>
        </w:tc>
      </w:tr>
      <w:tr>
        <w:tc>
          <w:tcPr>
            <w:tcW w:type="dxa" w:w="2160"/>
          </w:tcPr>
          <w:p>
            <w:r>
              <w:t>B7</w:t>
            </w:r>
          </w:p>
        </w:tc>
        <w:tc>
          <w:tcPr>
            <w:tcW w:type="dxa" w:w="2160"/>
          </w:tcPr>
          <w:p>
            <w:r>
              <w:t>Incrementality</w:t>
            </w:r>
          </w:p>
        </w:tc>
        <w:tc>
          <w:tcPr>
            <w:tcW w:type="dxa" w:w="2160"/>
          </w:tcPr>
          <w:p>
            <w:r>
              <w:t>Binary (Would buy different / Would not buy)</w:t>
            </w:r>
          </w:p>
        </w:tc>
        <w:tc>
          <w:tcPr>
            <w:tcW w:type="dxa" w:w="2160"/>
          </w:tcPr>
          <w:p>
            <w:r>
              <w:t>-</w:t>
            </w:r>
          </w:p>
        </w:tc>
      </w:tr>
      <w:tr>
        <w:tc>
          <w:tcPr>
            <w:tcW w:type="dxa" w:w="2160"/>
          </w:tcPr>
          <w:p>
            <w:r>
              <w:t>B11</w:t>
            </w:r>
          </w:p>
        </w:tc>
        <w:tc>
          <w:tcPr>
            <w:tcW w:type="dxa" w:w="2160"/>
          </w:tcPr>
          <w:p>
            <w:r>
              <w:t>Relevance</w:t>
            </w:r>
          </w:p>
        </w:tc>
        <w:tc>
          <w:tcPr>
            <w:tcW w:type="dxa" w:w="2160"/>
          </w:tcPr>
          <w:p>
            <w:r>
              <w:t>5-point (Not relevant -&gt; Extremely relevant)</w:t>
            </w:r>
          </w:p>
        </w:tc>
        <w:tc>
          <w:tcPr>
            <w:tcW w:type="dxa" w:w="2160"/>
          </w:tcPr>
          <w:p>
            <w:r>
              <w:t>RELVANCE</w:t>
            </w:r>
          </w:p>
        </w:tc>
      </w:tr>
      <w:tr>
        <w:tc>
          <w:tcPr>
            <w:tcW w:type="dxa" w:w="2160"/>
          </w:tcPr>
          <w:p>
            <w:r>
              <w:t>B11a</w:t>
            </w:r>
          </w:p>
        </w:tc>
        <w:tc>
          <w:tcPr>
            <w:tcW w:type="dxa" w:w="2160"/>
          </w:tcPr>
          <w:p>
            <w:r>
              <w:t>Playfulness/Social</w:t>
            </w:r>
          </w:p>
        </w:tc>
        <w:tc>
          <w:tcPr>
            <w:tcW w:type="dxa" w:w="2160"/>
          </w:tcPr>
          <w:p>
            <w:r>
              <w:t>5-point (Definitely would not -&gt; Definitely would)</w:t>
            </w:r>
          </w:p>
        </w:tc>
        <w:tc>
          <w:tcPr>
            <w:tcW w:type="dxa" w:w="2160"/>
          </w:tcPr>
          <w:p>
            <w:r>
              <w:t>-</w:t>
            </w:r>
          </w:p>
        </w:tc>
      </w:tr>
      <w:tr>
        <w:tc>
          <w:tcPr>
            <w:tcW w:type="dxa" w:w="2160"/>
          </w:tcPr>
          <w:p>
            <w:r>
              <w:t>B12</w:t>
            </w:r>
          </w:p>
        </w:tc>
        <w:tc>
          <w:tcPr>
            <w:tcW w:type="dxa" w:w="2160"/>
          </w:tcPr>
          <w:p>
            <w:r>
              <w:t>Excitement</w:t>
            </w:r>
          </w:p>
        </w:tc>
        <w:tc>
          <w:tcPr>
            <w:tcW w:type="dxa" w:w="2160"/>
          </w:tcPr>
          <w:p>
            <w:r>
              <w:t>4-point (Not at all -&gt; Very exciting)</w:t>
            </w:r>
          </w:p>
        </w:tc>
        <w:tc>
          <w:tcPr>
            <w:tcW w:type="dxa" w:w="2160"/>
          </w:tcPr>
          <w:p>
            <w:r>
              <w:t>EXCITMENT</w:t>
            </w:r>
          </w:p>
        </w:tc>
      </w:tr>
      <w:tr>
        <w:tc>
          <w:tcPr>
            <w:tcW w:type="dxa" w:w="2160"/>
          </w:tcPr>
          <w:p>
            <w:r>
              <w:t>B13</w:t>
            </w:r>
          </w:p>
        </w:tc>
        <w:tc>
          <w:tcPr>
            <w:tcW w:type="dxa" w:w="2160"/>
          </w:tcPr>
          <w:p>
            <w:r>
              <w:t>Understanding/Clarity</w:t>
            </w:r>
          </w:p>
        </w:tc>
        <w:tc>
          <w:tcPr>
            <w:tcW w:type="dxa" w:w="2160"/>
          </w:tcPr>
          <w:p>
            <w:r>
              <w:t>9-point slider</w:t>
            </w:r>
          </w:p>
        </w:tc>
        <w:tc>
          <w:tcPr>
            <w:tcW w:type="dxa" w:w="2160"/>
          </w:tcPr>
          <w:p>
            <w:r>
              <w:t>-</w:t>
            </w:r>
          </w:p>
        </w:tc>
      </w:tr>
      <w:tr>
        <w:tc>
          <w:tcPr>
            <w:tcW w:type="dxa" w:w="2160"/>
          </w:tcPr>
          <w:p>
            <w:r>
              <w:t>B14</w:t>
            </w:r>
          </w:p>
        </w:tc>
        <w:tc>
          <w:tcPr>
            <w:tcW w:type="dxa" w:w="2160"/>
          </w:tcPr>
          <w:p>
            <w:r>
              <w:t>Believability</w:t>
            </w:r>
          </w:p>
        </w:tc>
        <w:tc>
          <w:tcPr>
            <w:tcW w:type="dxa" w:w="2160"/>
          </w:tcPr>
          <w:p>
            <w:r>
              <w:t>4-point (Not believable -&gt; Very believable)</w:t>
            </w:r>
          </w:p>
        </w:tc>
        <w:tc>
          <w:tcPr>
            <w:tcW w:type="dxa" w:w="2160"/>
          </w:tcPr>
          <w:p>
            <w:r>
              <w:t>BELVBLTY</w:t>
            </w:r>
          </w:p>
        </w:tc>
      </w:tr>
      <w:tr>
        <w:tc>
          <w:tcPr>
            <w:tcW w:type="dxa" w:w="2160"/>
          </w:tcPr>
          <w:p>
            <w:r>
              <w:t>B15</w:t>
            </w:r>
          </w:p>
        </w:tc>
        <w:tc>
          <w:tcPr>
            <w:tcW w:type="dxa" w:w="2160"/>
          </w:tcPr>
          <w:p>
            <w:r>
              <w:t>Likes (Open)</w:t>
            </w:r>
          </w:p>
        </w:tc>
        <w:tc>
          <w:tcPr>
            <w:tcW w:type="dxa" w:w="2160"/>
          </w:tcPr>
          <w:p>
            <w:r>
              <w:t>Free text</w:t>
            </w:r>
          </w:p>
        </w:tc>
        <w:tc>
          <w:tcPr>
            <w:tcW w:type="dxa" w:w="2160"/>
          </w:tcPr>
          <w:p>
            <w:r>
              <w:t>LIKES_STD</w:t>
            </w:r>
          </w:p>
        </w:tc>
      </w:tr>
      <w:tr>
        <w:tc>
          <w:tcPr>
            <w:tcW w:type="dxa" w:w="2160"/>
          </w:tcPr>
          <w:p>
            <w:r>
              <w:t>B16</w:t>
            </w:r>
          </w:p>
        </w:tc>
        <w:tc>
          <w:tcPr>
            <w:tcW w:type="dxa" w:w="2160"/>
          </w:tcPr>
          <w:p>
            <w:r>
              <w:t>Dislikes (Open)</w:t>
            </w:r>
          </w:p>
        </w:tc>
        <w:tc>
          <w:tcPr>
            <w:tcW w:type="dxa" w:w="2160"/>
          </w:tcPr>
          <w:p>
            <w:r>
              <w:t>Free text</w:t>
            </w:r>
          </w:p>
        </w:tc>
        <w:tc>
          <w:tcPr>
            <w:tcW w:type="dxa" w:w="2160"/>
          </w:tcPr>
          <w:p>
            <w:r>
              <w:t>-</w:t>
            </w:r>
          </w:p>
        </w:tc>
      </w:tr>
      <w:tr>
        <w:tc>
          <w:tcPr>
            <w:tcW w:type="dxa" w:w="2160"/>
          </w:tcPr>
          <w:p>
            <w:r>
              <w:t>B22</w:t>
            </w:r>
          </w:p>
        </w:tc>
        <w:tc>
          <w:tcPr>
            <w:tcW w:type="dxa" w:w="2160"/>
          </w:tcPr>
          <w:p>
            <w:r>
              <w:t>Gift Purchase Intent</w:t>
            </w:r>
          </w:p>
        </w:tc>
        <w:tc>
          <w:tcPr>
            <w:tcW w:type="dxa" w:w="2160"/>
          </w:tcPr>
          <w:p>
            <w:r>
              <w:t>5-point</w:t>
            </w:r>
          </w:p>
        </w:tc>
        <w:tc>
          <w:tcPr>
            <w:tcW w:type="dxa" w:w="2160"/>
          </w:tcPr>
          <w:p>
            <w:r>
              <w:t>-</w:t>
            </w:r>
          </w:p>
        </w:tc>
      </w:tr>
      <w:tr>
        <w:tc>
          <w:tcPr>
            <w:tcW w:type="dxa" w:w="2160"/>
          </w:tcPr>
          <w:p>
            <w:r>
              <w:t>B24</w:t>
            </w:r>
          </w:p>
        </w:tc>
        <w:tc>
          <w:tcPr>
            <w:tcW w:type="dxa" w:w="2160"/>
          </w:tcPr>
          <w:p>
            <w:r>
              <w:t>Gift Satisfaction</w:t>
            </w:r>
          </w:p>
        </w:tc>
        <w:tc>
          <w:tcPr>
            <w:tcW w:type="dxa" w:w="2160"/>
          </w:tcPr>
          <w:p>
            <w:r>
              <w:t>5-point</w:t>
            </w:r>
          </w:p>
        </w:tc>
        <w:tc>
          <w:tcPr>
            <w:tcW w:type="dxa" w:w="2160"/>
          </w:tcPr>
          <w:p>
            <w:r>
              <w:t>-</w:t>
            </w:r>
          </w:p>
        </w:tc>
      </w:tr>
    </w:tbl>
    <w:p/>
    <w:p/>
    <w:p>
      <w:r>
        <w:rPr>
          <w:i/>
        </w:rPr>
        <w:t>Report Generated: January 16, 2026</w:t>
      </w:r>
      <w:r>
        <w:rPr>
          <w:i/>
        </w:rPr>
        <w:br/>
        <w:t>S.A.G.E Version: 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