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A4A4A"/>
          <w:sz w:val="20"/>
          <w:szCs w:val="20"/>
        </w:rPr>
        <w:t xml:space="preserve">CompTIA A+ Core 2 Training</w:t>
      </w:r>
    </w:p>
    <w:p>
      <w:pPr>
        <w:pStyle w:val="Title"/>
        <w:spacing w:after="120"/>
      </w:pPr>
      <w:r>
        <w:rPr>
          <w:b/>
          <w:bCs/>
          <w:color w:val="1A365D"/>
        </w:rPr>
        <w:t xml:space="preserve">Acronym Research Worksheet</w:t>
      </w:r>
    </w:p>
    <w:p>
      <w:pPr>
        <w:spacing w:after="240"/>
      </w:pPr>
      <w:r>
        <w:rPr>
          <w:i/>
          <w:iCs/>
          <w:color w:val="4A4A4A"/>
        </w:rPr>
        <w:t xml:space="preserve">CompTIA A+ Core 2 (220-1202) — CTS-ITS7501-80 — Unit 1, Section 1.A.1</w:t>
      </w:r>
    </w:p>
    <w:p>
      <w:pPr>
        <w:spacing w:after="200"/>
      </w:pPr>
      <w:r>
        <w:t xml:space="preserve">This activity covers 100 acronyms used throughout the CompTIA A+ Core 2 (220-1202) exam. For each acronym below, look it up on the internet and record two things in your own words: what the acronym stands for, and how it's actually used in an A+ / IT support context. Those are frequently two different answers — a dictionary definition tells you what the words mean, but it doesn't always tell you why a technician cares.</w:t>
      </w:r>
    </w:p>
    <w:p>
      <w:pPr>
        <w:spacing w:after="80" w:before="120"/>
      </w:pPr>
      <w:r>
        <w:rPr>
          <w:b/>
          <w:bCs/>
          <w:color w:val="319795"/>
        </w:rPr>
        <w:t xml:space="preserve">How to Research Each One</w:t>
      </w:r>
    </w:p>
    <w:p>
      <w:pPr>
        <w:spacing w:after="320"/>
      </w:pPr>
      <w:r>
        <w:t xml:space="preserve">Search the acronym plus a relevant word — “DHCP networking” works better than “DHCP” alone, which can return unrelated results. Wikipedia, TechTerms, and CompTIA's own resources are all reliable starting points. Do not just copy the first sentence you find; read enough to explain it back in your own words.</w:t>
      </w:r>
    </w:p>
    <w:p>
      <w:pPr>
        <w:pStyle w:val="Heading1"/>
        <w:spacing w:after="160" w:before="320"/>
      </w:pPr>
      <w:r>
        <w:rPr>
          <w:color w:val="1A365D"/>
        </w:rPr>
        <w:t xml:space="preserve">Domain 1 — Operating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3629"/>
        <w:gridCol w:w="5242"/>
      </w:tblGrid>
      <w:tr>
        <w:trPr>
          <w:tblHeader/>
        </w:trPr>
        <w:tc>
          <w:tcPr>
            <w:tcW w:type="dxa" w:w="1210"/>
            <w:shd w:fill="1A365D" w:val="clear"/>
            <w:tcMar>
              <w:top w:type="dxa" w:w="100"/>
              <w:left w:type="dxa" w:w="120"/>
              <w:bottom w:type="dxa" w:w="100"/>
              <w:right w:type="dxa" w:w="120"/>
            </w:tcMar>
          </w:tcPr>
          <w:p>
            <w:r>
              <w:rPr>
                <w:b/>
                <w:bCs/>
                <w:color w:val="FFFFFF"/>
                <w:sz w:val="20"/>
                <w:szCs w:val="20"/>
              </w:rPr>
              <w:t xml:space="preserve">Acronym</w:t>
            </w:r>
          </w:p>
        </w:tc>
        <w:tc>
          <w:tcPr>
            <w:tcW w:type="dxa" w:w="3629"/>
            <w:shd w:fill="1A365D" w:val="clear"/>
            <w:tcMar>
              <w:top w:type="dxa" w:w="100"/>
              <w:left w:type="dxa" w:w="120"/>
              <w:bottom w:type="dxa" w:w="100"/>
              <w:right w:type="dxa" w:w="120"/>
            </w:tcMar>
          </w:tcPr>
          <w:p>
            <w:r>
              <w:rPr>
                <w:b/>
                <w:bCs/>
                <w:color w:val="FFFFFF"/>
                <w:sz w:val="20"/>
                <w:szCs w:val="20"/>
              </w:rPr>
              <w:t xml:space="preserve">What does it stand for? (your research)</w:t>
            </w:r>
          </w:p>
        </w:tc>
        <w:tc>
          <w:tcPr>
            <w:tcW w:type="dxa" w:w="5242"/>
            <w:shd w:fill="1A365D" w:val="clear"/>
            <w:tcMar>
              <w:top w:type="dxa" w:w="100"/>
              <w:left w:type="dxa" w:w="120"/>
              <w:bottom w:type="dxa" w:w="100"/>
              <w:right w:type="dxa" w:w="120"/>
            </w:tcMar>
          </w:tcPr>
          <w:p>
            <w:r>
              <w:rPr>
                <w:b/>
                <w:bCs/>
                <w:color w:val="FFFFFF"/>
                <w:sz w:val="20"/>
                <w:szCs w:val="20"/>
              </w:rPr>
              <w:t xml:space="preserve">What does it mean in A+ / IT support? (your research)</w:t>
            </w:r>
          </w:p>
        </w:tc>
      </w:tr>
      <w:tr>
        <w:tc>
          <w:tcPr>
            <w:tcW w:type="dxa" w:w="1210"/>
            <w:tcMar>
              <w:top w:type="dxa" w:w="160"/>
              <w:left w:type="dxa" w:w="120"/>
              <w:bottom w:type="dxa" w:w="160"/>
              <w:right w:type="dxa" w:w="120"/>
            </w:tcMar>
          </w:tcPr>
          <w:p>
            <w:r>
              <w:rPr>
                <w:b/>
                <w:bCs/>
                <w:sz w:val="22"/>
                <w:szCs w:val="22"/>
              </w:rPr>
              <w:t xml:space="preserve">OS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APFS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exFAT</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FAT</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NTFS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ReFS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XFS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EOL</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GPT</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GUID</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MBR</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UEFI</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BIOS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POST</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CPU</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RAM</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VRAM</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SSD</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ARM</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MMC</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NTP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MAC</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IP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DHCP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APIPA</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DNS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VPN</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RDP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TCP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USB</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WWAN</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LDAP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SMB</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bl>
    <w:p>
      <w:pPr>
        <w:spacing w:after="200"/>
      </w:pPr>
    </w:p>
    <w:p>
      <w:pPr>
        <w:pStyle w:val="Heading1"/>
        <w:spacing w:after="160" w:before="320"/>
      </w:pPr>
      <w:r>
        <w:rPr>
          <w:color w:val="1A365D"/>
        </w:rPr>
        <w:t xml:space="preserve">Domain 2 — Security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3629"/>
        <w:gridCol w:w="5242"/>
      </w:tblGrid>
      <w:tr>
        <w:trPr>
          <w:tblHeader/>
        </w:trPr>
        <w:tc>
          <w:tcPr>
            <w:tcW w:type="dxa" w:w="1210"/>
            <w:shd w:fill="1A365D" w:val="clear"/>
            <w:tcMar>
              <w:top w:type="dxa" w:w="100"/>
              <w:left w:type="dxa" w:w="120"/>
              <w:bottom w:type="dxa" w:w="100"/>
              <w:right w:type="dxa" w:w="120"/>
            </w:tcMar>
          </w:tcPr>
          <w:p>
            <w:r>
              <w:rPr>
                <w:b/>
                <w:bCs/>
                <w:color w:val="FFFFFF"/>
                <w:sz w:val="20"/>
                <w:szCs w:val="20"/>
              </w:rPr>
              <w:t xml:space="preserve">Acronym</w:t>
            </w:r>
          </w:p>
        </w:tc>
        <w:tc>
          <w:tcPr>
            <w:tcW w:type="dxa" w:w="3629"/>
            <w:shd w:fill="1A365D" w:val="clear"/>
            <w:tcMar>
              <w:top w:type="dxa" w:w="100"/>
              <w:left w:type="dxa" w:w="120"/>
              <w:bottom w:type="dxa" w:w="100"/>
              <w:right w:type="dxa" w:w="120"/>
            </w:tcMar>
          </w:tcPr>
          <w:p>
            <w:r>
              <w:rPr>
                <w:b/>
                <w:bCs/>
                <w:color w:val="FFFFFF"/>
                <w:sz w:val="20"/>
                <w:szCs w:val="20"/>
              </w:rPr>
              <w:t xml:space="preserve">What does it stand for? (your research)</w:t>
            </w:r>
          </w:p>
        </w:tc>
        <w:tc>
          <w:tcPr>
            <w:tcW w:type="dxa" w:w="5242"/>
            <w:shd w:fill="1A365D" w:val="clear"/>
            <w:tcMar>
              <w:top w:type="dxa" w:w="100"/>
              <w:left w:type="dxa" w:w="120"/>
              <w:bottom w:type="dxa" w:w="100"/>
              <w:right w:type="dxa" w:w="120"/>
            </w:tcMar>
          </w:tcPr>
          <w:p>
            <w:r>
              <w:rPr>
                <w:b/>
                <w:bCs/>
                <w:color w:val="FFFFFF"/>
                <w:sz w:val="20"/>
                <w:szCs w:val="20"/>
              </w:rPr>
              <w:t xml:space="preserve">What does it mean in A+ / IT support? (your research)</w:t>
            </w:r>
          </w:p>
        </w:tc>
      </w:tr>
      <w:tr>
        <w:tc>
          <w:tcPr>
            <w:tcW w:type="dxa" w:w="1210"/>
            <w:tcMar>
              <w:top w:type="dxa" w:w="160"/>
              <w:left w:type="dxa" w:w="120"/>
              <w:bottom w:type="dxa" w:w="160"/>
              <w:right w:type="dxa" w:w="120"/>
            </w:tcMar>
          </w:tcPr>
          <w:p>
            <w:r>
              <w:rPr>
                <w:b/>
                <w:bCs/>
                <w:sz w:val="22"/>
                <w:szCs w:val="22"/>
              </w:rPr>
              <w:t xml:space="preserve">AAA</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ACL</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AES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AP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BEC</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BYOD</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DDoS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DoS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DLP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EDR</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EFS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FRT</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IAM</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IoT</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MDM</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MDR</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MFA</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NFC</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OTP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PAM</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PIN</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PUP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RADIUS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RFID</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SMS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SOHO</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SQL</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SSID</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SSO</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TACACS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TKIP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TOTP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TPM</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UAC</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UPnP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WAP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WPA</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XDR</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XSS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SAML</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HTTPS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HDD</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bl>
    <w:p>
      <w:pPr>
        <w:spacing w:after="200"/>
      </w:pPr>
    </w:p>
    <w:p>
      <w:pPr>
        <w:pStyle w:val="Heading1"/>
        <w:spacing w:after="160" w:before="320"/>
      </w:pPr>
      <w:r>
        <w:rPr>
          <w:color w:val="1A365D"/>
        </w:rPr>
        <w:t xml:space="preserve">Domain 3 — Software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3629"/>
        <w:gridCol w:w="5242"/>
      </w:tblGrid>
      <w:tr>
        <w:trPr>
          <w:tblHeader/>
        </w:trPr>
        <w:tc>
          <w:tcPr>
            <w:tcW w:type="dxa" w:w="1210"/>
            <w:shd w:fill="1A365D" w:val="clear"/>
            <w:tcMar>
              <w:top w:type="dxa" w:w="100"/>
              <w:left w:type="dxa" w:w="120"/>
              <w:bottom w:type="dxa" w:w="100"/>
              <w:right w:type="dxa" w:w="120"/>
            </w:tcMar>
          </w:tcPr>
          <w:p>
            <w:r>
              <w:rPr>
                <w:b/>
                <w:bCs/>
                <w:color w:val="FFFFFF"/>
                <w:sz w:val="20"/>
                <w:szCs w:val="20"/>
              </w:rPr>
              <w:t xml:space="preserve">Acronym</w:t>
            </w:r>
          </w:p>
        </w:tc>
        <w:tc>
          <w:tcPr>
            <w:tcW w:type="dxa" w:w="3629"/>
            <w:shd w:fill="1A365D" w:val="clear"/>
            <w:tcMar>
              <w:top w:type="dxa" w:w="100"/>
              <w:left w:type="dxa" w:w="120"/>
              <w:bottom w:type="dxa" w:w="100"/>
              <w:right w:type="dxa" w:w="120"/>
            </w:tcMar>
          </w:tcPr>
          <w:p>
            <w:r>
              <w:rPr>
                <w:b/>
                <w:bCs/>
                <w:color w:val="FFFFFF"/>
                <w:sz w:val="20"/>
                <w:szCs w:val="20"/>
              </w:rPr>
              <w:t xml:space="preserve">What does it stand for? (your research)</w:t>
            </w:r>
          </w:p>
        </w:tc>
        <w:tc>
          <w:tcPr>
            <w:tcW w:type="dxa" w:w="5242"/>
            <w:shd w:fill="1A365D" w:val="clear"/>
            <w:tcMar>
              <w:top w:type="dxa" w:w="100"/>
              <w:left w:type="dxa" w:w="120"/>
              <w:bottom w:type="dxa" w:w="100"/>
              <w:right w:type="dxa" w:w="120"/>
            </w:tcMar>
          </w:tcPr>
          <w:p>
            <w:r>
              <w:rPr>
                <w:b/>
                <w:bCs/>
                <w:color w:val="FFFFFF"/>
                <w:sz w:val="20"/>
                <w:szCs w:val="20"/>
              </w:rPr>
              <w:t xml:space="preserve">What does it mean in A+ / IT support? (your research)</w:t>
            </w:r>
          </w:p>
        </w:tc>
      </w:tr>
      <w:tr>
        <w:tc>
          <w:tcPr>
            <w:tcW w:type="dxa" w:w="1210"/>
            <w:tcMar>
              <w:top w:type="dxa" w:w="160"/>
              <w:left w:type="dxa" w:w="120"/>
              <w:bottom w:type="dxa" w:w="160"/>
              <w:right w:type="dxa" w:w="120"/>
            </w:tcMar>
          </w:tcPr>
          <w:p>
            <w:r>
              <w:rPr>
                <w:b/>
                <w:bCs/>
                <w:sz w:val="22"/>
                <w:szCs w:val="22"/>
              </w:rPr>
              <w:t xml:space="preserve">BSOD</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bl>
    <w:p>
      <w:pPr>
        <w:spacing w:after="200"/>
      </w:pPr>
    </w:p>
    <w:p>
      <w:pPr>
        <w:pStyle w:val="Heading1"/>
        <w:spacing w:after="160" w:before="320"/>
      </w:pPr>
      <w:r>
        <w:rPr>
          <w:color w:val="1A365D"/>
        </w:rPr>
        <w:t xml:space="preserve">Domain 4 — Operational Procedures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3629"/>
        <w:gridCol w:w="5242"/>
      </w:tblGrid>
      <w:tr>
        <w:trPr>
          <w:tblHeader/>
        </w:trPr>
        <w:tc>
          <w:tcPr>
            <w:tcW w:type="dxa" w:w="1210"/>
            <w:shd w:fill="1A365D" w:val="clear"/>
            <w:tcMar>
              <w:top w:type="dxa" w:w="100"/>
              <w:left w:type="dxa" w:w="120"/>
              <w:bottom w:type="dxa" w:w="100"/>
              <w:right w:type="dxa" w:w="120"/>
            </w:tcMar>
          </w:tcPr>
          <w:p>
            <w:r>
              <w:rPr>
                <w:b/>
                <w:bCs/>
                <w:color w:val="FFFFFF"/>
                <w:sz w:val="20"/>
                <w:szCs w:val="20"/>
              </w:rPr>
              <w:t xml:space="preserve">Acronym</w:t>
            </w:r>
          </w:p>
        </w:tc>
        <w:tc>
          <w:tcPr>
            <w:tcW w:type="dxa" w:w="3629"/>
            <w:shd w:fill="1A365D" w:val="clear"/>
            <w:tcMar>
              <w:top w:type="dxa" w:w="100"/>
              <w:left w:type="dxa" w:w="120"/>
              <w:bottom w:type="dxa" w:w="100"/>
              <w:right w:type="dxa" w:w="120"/>
            </w:tcMar>
          </w:tcPr>
          <w:p>
            <w:r>
              <w:rPr>
                <w:b/>
                <w:bCs/>
                <w:color w:val="FFFFFF"/>
                <w:sz w:val="20"/>
                <w:szCs w:val="20"/>
              </w:rPr>
              <w:t xml:space="preserve">What does it stand for? (your research)</w:t>
            </w:r>
          </w:p>
        </w:tc>
        <w:tc>
          <w:tcPr>
            <w:tcW w:type="dxa" w:w="5242"/>
            <w:shd w:fill="1A365D" w:val="clear"/>
            <w:tcMar>
              <w:top w:type="dxa" w:w="100"/>
              <w:left w:type="dxa" w:w="120"/>
              <w:bottom w:type="dxa" w:w="100"/>
              <w:right w:type="dxa" w:w="120"/>
            </w:tcMar>
          </w:tcPr>
          <w:p>
            <w:r>
              <w:rPr>
                <w:b/>
                <w:bCs/>
                <w:color w:val="FFFFFF"/>
                <w:sz w:val="20"/>
                <w:szCs w:val="20"/>
              </w:rPr>
              <w:t xml:space="preserve">What does it mean in A+ / IT support? (your research)</w:t>
            </w:r>
          </w:p>
        </w:tc>
      </w:tr>
      <w:tr>
        <w:tc>
          <w:tcPr>
            <w:tcW w:type="dxa" w:w="1210"/>
            <w:tcMar>
              <w:top w:type="dxa" w:w="160"/>
              <w:left w:type="dxa" w:w="120"/>
              <w:bottom w:type="dxa" w:w="160"/>
              <w:right w:type="dxa" w:w="120"/>
            </w:tcMar>
          </w:tcPr>
          <w:p>
            <w:r>
              <w:rPr>
                <w:b/>
                <w:bCs/>
                <w:sz w:val="22"/>
                <w:szCs w:val="22"/>
              </w:rPr>
              <w:t xml:space="preserve">AUP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CMDB</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DRM</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ESD</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EULA</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GFS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ISO</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LCD</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MNDA</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MSDS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NDA</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PC</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PII</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RAID</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RMM</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RSR</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SLA</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SOP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SPICE</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SSH</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UPS</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VNC</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VoIP</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r>
        <w:tc>
          <w:tcPr>
            <w:tcW w:type="dxa" w:w="1210"/>
            <w:tcMar>
              <w:top w:type="dxa" w:w="160"/>
              <w:left w:type="dxa" w:w="120"/>
              <w:bottom w:type="dxa" w:w="160"/>
              <w:right w:type="dxa" w:w="120"/>
            </w:tcMar>
          </w:tcPr>
          <w:p>
            <w:r>
              <w:rPr>
                <w:b/>
                <w:bCs/>
                <w:sz w:val="22"/>
                <w:szCs w:val="22"/>
              </w:rPr>
              <w:t xml:space="preserve">WinRM</w:t>
            </w:r>
          </w:p>
        </w:tc>
        <w:tc>
          <w:tcPr>
            <w:tcW w:type="dxa" w:w="3629"/>
            <w:tcMar>
              <w:top w:type="dxa" w:w="160"/>
              <w:left w:type="dxa" w:w="120"/>
              <w:bottom w:type="dxa" w:w="160"/>
              <w:right w:type="dxa" w:w="120"/>
            </w:tcMar>
          </w:tcPr>
          <w:p>
            <w:r>
              <w:t xml:space="preserve"> </w:t>
            </w:r>
          </w:p>
          <w:p>
            <w:r>
              <w:t xml:space="preserve"> </w:t>
            </w:r>
          </w:p>
        </w:tc>
        <w:tc>
          <w:tcPr>
            <w:tcW w:type="dxa" w:w="5242"/>
            <w:tcMar>
              <w:top w:type="dxa" w:w="160"/>
              <w:left w:type="dxa" w:w="120"/>
              <w:bottom w:type="dxa" w:w="160"/>
              <w:right w:type="dxa" w:w="120"/>
            </w:tcMar>
          </w:tcPr>
          <w:p>
            <w:r>
              <w:t xml:space="preserve"> </w:t>
            </w:r>
          </w:p>
          <w:p>
            <w:r>
              <w:t xml:space="preserve"> </w:t>
            </w:r>
          </w:p>
        </w:tc>
      </w:tr>
    </w:tbl>
    <w:p>
      <w:pPr>
        <w:spacing w:after="200"/>
      </w:pPr>
    </w:p>
    <w:p>
      <w:pPr>
        <w:spacing w:before="400"/>
      </w:pPr>
      <w:r>
        <w:rPr>
          <w:i/>
          <w:iCs/>
          <w:color w:val="718096"/>
          <w:sz w:val="16"/>
          <w:szCs w:val="16"/>
        </w:rPr>
        <w:t xml:space="preserve">CompTIA A+ Core 2 Training  |  © 2026 Charlotte Academy of Technology Services  |  All Rights Reserved - Mark E Turner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2026-09-28T21:04:19.098Z</dcterms:created>
  <dcterms:modified xsi:type="dcterms:W3CDTF">2026-09-28T21:04:19.099Z</dcterms:modified>
</cp:coreProperties>
</file>

<file path=docProps/custom.xml><?xml version="1.0" encoding="utf-8"?>
<Properties xmlns="http://schemas.openxmlformats.org/officeDocument/2006/custom-properties" xmlns:vt="http://schemas.openxmlformats.org/officeDocument/2006/docPropsVTypes"/>
</file>