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290FC9" w:rsidRDefault="00794179" w14:paraId="5D017B53" w14:textId="314758E8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Create Service Accounts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290FC9" w:rsidRDefault="00794179" w14:paraId="5D017B53" w14:textId="314758E8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Create Service Accounts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BAFAFF1" w:rsidRDefault="00703CFF" w14:paraId="3EAEBC99" w14:textId="77777777" w14:noSpellErr="1">
      <w:pPr>
        <w:pStyle w:val="Heading2"/>
        <w:spacing w:before="0" w:after="0"/>
        <w:ind w:left="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3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Pr="00703CFF" w:rsidR="0024319D" w:rsidP="737A3B8D" w:rsidRDefault="737A3B8D" w14:paraId="1770468E" w14:textId="26C38DA8">
      <w:pPr>
        <w:spacing w:before="0" w:after="0"/>
        <w:contextualSpacing/>
        <w:rPr>
          <w:rFonts w:cs="Arial"/>
          <w:b/>
          <w:bCs/>
        </w:rPr>
      </w:pPr>
      <w:r w:rsidRPr="737A3B8D">
        <w:rPr>
          <w:rFonts w:cs="Arial"/>
        </w:rPr>
        <w:t xml:space="preserve">The purpose of this standard operating procedure (SOP) is to provide a detailed step-by-step procedure for </w:t>
      </w:r>
      <w:r w:rsidR="00794179">
        <w:rPr>
          <w:rFonts w:cs="Arial"/>
        </w:rPr>
        <w:t>creating service accounts.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703CFF" w:rsidR="00811D6B" w:rsidP="00703CFF" w:rsidRDefault="283752E3" w14:paraId="51A158EA" w14:textId="77777777">
      <w:pPr>
        <w:pStyle w:val="Heading2"/>
        <w:numPr>
          <w:ilvl w:val="1"/>
          <w:numId w:val="3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2"/>
      <w:r w:rsidRPr="7C64C390" w:rsidR="7C64C390">
        <w:rPr>
          <w:rFonts w:cs="Arial"/>
        </w:rPr>
        <w:t>PROCEDURE</w:t>
      </w:r>
      <w:bookmarkEnd w:id="2"/>
    </w:p>
    <w:p w:rsidR="7C64C390" w:rsidP="7C64C390" w:rsidRDefault="7C64C390" w14:paraId="370C73F8" w14:noSpellErr="1" w14:textId="49E84EC3">
      <w:pPr>
        <w:pStyle w:val="ListParagraph"/>
        <w:numPr>
          <w:ilvl w:val="0"/>
          <w:numId w:val="9"/>
        </w:numPr>
        <w:spacing w:before="0" w:after="0"/>
        <w:rPr/>
      </w:pPr>
      <w:r w:rsidRPr="1B0758DA" w:rsidR="1B0758DA">
        <w:rPr>
          <w:rFonts w:eastAsia="Consolas"/>
        </w:rPr>
        <w:t>Access the project that requires the service account</w:t>
      </w:r>
      <w:r w:rsidRPr="1B0758DA" w:rsidR="1B0758DA">
        <w:rPr>
          <w:rFonts w:eastAsia="Consolas"/>
        </w:rPr>
        <w:t>:</w:t>
      </w:r>
    </w:p>
    <w:p w:rsidRPr="005B5286" w:rsidR="00794179" w:rsidP="1B0758DA" w:rsidRDefault="00794179" w14:paraId="218D9090" w14:textId="7D646907">
      <w:pPr>
        <w:pStyle w:val="Normal"/>
        <w:spacing w:before="0" w:after="0"/>
        <w:ind w:left="360" w:firstLine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</w:pPr>
      <w:proofErr w:type="spellStart"/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>oc</w:t>
      </w:r>
      <w:proofErr w:type="spellEnd"/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 xml:space="preserve"> project &lt;project</w:t>
      </w:r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 xml:space="preserve"> </w:t>
      </w:r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>name&gt;</w:t>
      </w:r>
    </w:p>
    <w:p w:rsidR="7C64C390" w:rsidP="1B0758DA" w:rsidRDefault="7C64C390" w14:paraId="3CC515E3" w14:noSpellErr="1" w14:textId="151C6D64">
      <w:pPr>
        <w:pStyle w:val="ListParagraph"/>
        <w:numPr>
          <w:ilvl w:val="0"/>
          <w:numId w:val="9"/>
        </w:numPr>
        <w:spacing w:before="0" w:after="0"/>
        <w:rPr>
          <w:sz w:val="20"/>
          <w:szCs w:val="20"/>
        </w:rPr>
      </w:pPr>
      <w:r w:rsidRPr="1B0758DA" w:rsidR="1B0758DA">
        <w:rPr>
          <w:rFonts w:eastAsia="Consolas"/>
        </w:rPr>
        <w:t>Create Service Account (sa), following the naming convention</w:t>
      </w:r>
      <w:r w:rsidRPr="1B0758DA" w:rsidR="1B0758DA">
        <w:rPr>
          <w:rFonts w:eastAsia="Consolas"/>
        </w:rPr>
        <w:t>:</w:t>
      </w:r>
    </w:p>
    <w:p w:rsidRPr="005B5286" w:rsidR="00794179" w:rsidP="1B0758DA" w:rsidRDefault="00794179" w14:paraId="4EEFAD97" w14:textId="5E823CEC">
      <w:pPr>
        <w:pStyle w:val="Normal"/>
        <w:bidi w:val="0"/>
        <w:spacing w:before="0" w:beforeAutospacing="off" w:after="0" w:afterAutospacing="off" w:line="240" w:lineRule="auto"/>
        <w:ind w:left="360" w:right="0" w:firstLine="360"/>
        <w:jc w:val="left"/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</w:pPr>
      <w:proofErr w:type="spellStart"/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>oc</w:t>
      </w:r>
      <w:proofErr w:type="spellEnd"/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 xml:space="preserve"> create sa &lt;project</w:t>
      </w:r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 xml:space="preserve"> </w:t>
      </w:r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>prefix&gt;</w:t>
      </w:r>
      <w:proofErr w:type="spellStart"/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>jenkinssa</w:t>
      </w:r>
      <w:proofErr w:type="spellEnd"/>
    </w:p>
    <w:p w:rsidR="7C64C390" w:rsidP="1B0758DA" w:rsidRDefault="7C64C390" w14:paraId="05B9090E" w14:noSpellErr="1" w14:textId="3BB5CE3F">
      <w:pPr>
        <w:pStyle w:val="ListParagraph"/>
        <w:numPr>
          <w:ilvl w:val="0"/>
          <w:numId w:val="9"/>
        </w:numPr>
        <w:spacing w:before="0" w:after="0"/>
        <w:rPr>
          <w:sz w:val="20"/>
          <w:szCs w:val="20"/>
        </w:rPr>
      </w:pPr>
      <w:r w:rsidRPr="1B0758DA" w:rsidR="1B0758DA">
        <w:rPr>
          <w:rFonts w:eastAsia="Consolas"/>
        </w:rPr>
        <w:t xml:space="preserve">Apply cluster </w:t>
      </w:r>
      <w:proofErr w:type="gramStart"/>
      <w:r w:rsidRPr="1B0758DA" w:rsidR="1B0758DA">
        <w:rPr>
          <w:rFonts w:eastAsia="Consolas"/>
        </w:rPr>
        <w:t xml:space="preserve">policy </w:t>
      </w:r>
      <w:r w:rsidRPr="1B0758DA" w:rsidR="1B0758DA">
        <w:rPr>
          <w:rFonts w:eastAsia="Consolas"/>
        </w:rPr>
        <w:t>:</w:t>
      </w:r>
      <w:proofErr w:type="gramEnd"/>
    </w:p>
    <w:p w:rsidRPr="005B5286" w:rsidR="00794179" w:rsidP="1B0758DA" w:rsidRDefault="00794179" w14:paraId="5BE36C6B" w14:textId="011B9727">
      <w:pPr>
        <w:pStyle w:val="Normal"/>
        <w:spacing w:before="0" w:after="0"/>
        <w:ind w:left="720" w:firstLine="0"/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</w:pPr>
      <w:proofErr w:type="spellStart"/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>oadm</w:t>
      </w:r>
      <w:proofErr w:type="spellEnd"/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 xml:space="preserve"> policy add-cluster-role-to-user &lt;</w:t>
      </w:r>
      <w:proofErr w:type="spellStart"/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>admin|view</w:t>
      </w:r>
      <w:proofErr w:type="spellEnd"/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 xml:space="preserve">&gt; </w:t>
      </w:r>
      <w:proofErr w:type="spellStart"/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>system:serviceaccount</w:t>
      </w:r>
      <w:proofErr w:type="spellEnd"/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>:&lt;project</w:t>
      </w:r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 xml:space="preserve"> </w:t>
      </w:r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>name&gt;:&lt;service</w:t>
      </w:r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 xml:space="preserve"> </w:t>
      </w:r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>account&gt;</w:t>
      </w:r>
      <w:bookmarkStart w:name="_GoBack" w:id="3"/>
      <w:bookmarkEnd w:id="3"/>
    </w:p>
    <w:p w:rsidR="7C64C390" w:rsidP="7C64C390" w:rsidRDefault="7C64C390" w14:noSpellErr="1" w14:paraId="2F0AE58D" w14:textId="7C05D55B">
      <w:pPr>
        <w:pStyle w:val="Normal"/>
        <w:spacing w:before="0" w:after="0"/>
        <w:ind w:left="720" w:firstLine="720"/>
        <w:rPr>
          <w:rFonts w:eastAsia="Consolas"/>
        </w:rPr>
      </w:pPr>
      <w:hyperlink r:id="R85eb9b8f19814555">
        <w:r w:rsidRPr="7C64C390" w:rsidR="7C64C390">
          <w:rPr>
            <w:rStyle w:val="Hyperlink"/>
            <w:rFonts w:eastAsia="Consolas"/>
          </w:rPr>
          <w:t>Role values and description</w:t>
        </w:r>
      </w:hyperlink>
    </w:p>
    <w:p w:rsidR="7C64C390" w:rsidP="1B0758DA" w:rsidRDefault="7C64C390" w14:paraId="50FA9A49" w14:noSpellErr="1" w14:textId="12F0BB07">
      <w:pPr>
        <w:pStyle w:val="ListParagraph"/>
        <w:numPr>
          <w:ilvl w:val="0"/>
          <w:numId w:val="9"/>
        </w:numPr>
        <w:spacing w:before="0" w:after="0"/>
        <w:rPr>
          <w:sz w:val="20"/>
          <w:szCs w:val="20"/>
        </w:rPr>
      </w:pPr>
      <w:r w:rsidRPr="1B0758DA" w:rsidR="1B0758DA">
        <w:rPr>
          <w:rFonts w:eastAsia="Consolas"/>
        </w:rPr>
        <w:t>Obtain token for the service account</w:t>
      </w:r>
      <w:r w:rsidRPr="1B0758DA" w:rsidR="1B0758DA">
        <w:rPr>
          <w:rFonts w:eastAsia="Consolas"/>
        </w:rPr>
        <w:t>:</w:t>
      </w:r>
    </w:p>
    <w:p w:rsidRPr="00964023" w:rsidR="00794179" w:rsidP="1B0758DA" w:rsidRDefault="00794179" w14:paraId="3EC33AA9" w14:textId="4964F69E">
      <w:pPr>
        <w:pStyle w:val="Normal"/>
        <w:spacing w:before="0" w:after="0"/>
        <w:ind w:left="720" w:firstLine="0"/>
        <w:rPr>
          <w:rFonts w:eastAsia="" w:eastAsiaTheme="minorEastAsia"/>
        </w:rPr>
      </w:pPr>
      <w:proofErr w:type="spellStart"/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>oc</w:t>
      </w:r>
      <w:proofErr w:type="spellEnd"/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 xml:space="preserve"> sa get-token -n &lt;project</w:t>
      </w:r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 xml:space="preserve"> </w:t>
      </w:r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>name&gt; &lt;</w:t>
      </w:r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>service</w:t>
      </w:r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 xml:space="preserve"> </w:t>
      </w:r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>account</w:t>
      </w:r>
      <w:r w:rsidRPr="1B0758DA" w:rsidR="1B0758DA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lightGray"/>
        </w:rPr>
        <w:t>&gt;</w:t>
      </w:r>
      <w:r w:rsidRPr="1B0758DA" w:rsidR="1B0758DA">
        <w:rPr>
          <w:rFonts w:eastAsia="" w:eastAsiaTheme="minorEastAsia"/>
          <w:highlight w:val="lightGray"/>
        </w:rPr>
        <w:t xml:space="preserve"> (retrieve token to be provided to the consumer of the service account)</w:t>
      </w:r>
    </w:p>
    <w:p w:rsidR="7C64C390" w:rsidP="1B0758DA" w:rsidRDefault="7C64C390" w14:paraId="57D0F2E1" w14:noSpellErr="1" w14:textId="71E0AA04">
      <w:pPr>
        <w:pStyle w:val="ListParagraph"/>
        <w:numPr>
          <w:ilvl w:val="0"/>
          <w:numId w:val="9"/>
        </w:numPr>
        <w:spacing w:before="0" w:after="0"/>
        <w:rPr>
          <w:sz w:val="20"/>
          <w:szCs w:val="20"/>
        </w:rPr>
      </w:pPr>
      <w:r w:rsidRPr="1B0758DA" w:rsidR="1B0758DA">
        <w:rPr>
          <w:rFonts w:eastAsia="" w:eastAsiaTheme="minorEastAsia"/>
        </w:rPr>
        <w:t>Test ability to login using token</w:t>
      </w:r>
      <w:r w:rsidRPr="1B0758DA" w:rsidR="1B0758DA">
        <w:rPr>
          <w:rFonts w:eastAsia="" w:eastAsiaTheme="minorEastAsia"/>
        </w:rPr>
        <w:t>:</w:t>
      </w:r>
    </w:p>
    <w:p w:rsidR="7C64C390" w:rsidP="7C64C390" w:rsidRDefault="7C64C390" w14:paraId="08849A7A" w14:textId="5A0D7478">
      <w:pPr>
        <w:pStyle w:val="Normal"/>
        <w:spacing w:before="0" w:after="0"/>
        <w:ind w:left="360" w:firstLine="360"/>
      </w:pPr>
      <w:proofErr w:type="spellStart"/>
      <w:r w:rsidRPr="1B0758DA" w:rsidR="1B0758D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>oc</w:t>
      </w:r>
      <w:proofErr w:type="spellEnd"/>
      <w:r w:rsidRPr="1B0758DA" w:rsidR="1B0758D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 xml:space="preserve"> login --token=&lt;token&gt;</w:t>
      </w:r>
    </w:p>
    <w:p w:rsidR="7C64C390" w:rsidP="7C64C390" w:rsidRDefault="7C64C390" w14:paraId="447DE751" w14:textId="4C8E8EC5">
      <w:pPr>
        <w:pStyle w:val="Normal"/>
        <w:spacing w:before="0" w:after="0"/>
        <w:ind w:left="720"/>
        <w:rPr>
          <w:rFonts w:eastAsia="" w:eastAsiaTheme="minorEastAsia"/>
        </w:rPr>
      </w:pPr>
    </w:p>
    <w:p w:rsidRPr="00703CFF" w:rsidR="00B811A3" w:rsidP="00B811A3" w:rsidRDefault="00B811A3" w14:paraId="099DB77B" w14:textId="77777777">
      <w:pPr>
        <w:spacing w:before="0" w:after="0"/>
        <w:ind w:left="360"/>
        <w:contextualSpacing/>
        <w:rPr>
          <w:rFonts w:cs="Arial"/>
        </w:rPr>
      </w:pPr>
    </w:p>
    <w:p w:rsidRPr="00703CFF" w:rsidR="00811D6B" w:rsidP="00703CFF" w:rsidRDefault="00811D6B" w14:paraId="32B5EC02" w14:textId="77777777">
      <w:pPr>
        <w:pStyle w:val="Heading2"/>
        <w:numPr>
          <w:ilvl w:val="1"/>
          <w:numId w:val="3"/>
        </w:numPr>
        <w:spacing w:before="0" w:after="0"/>
        <w:ind w:left="360" w:hanging="360"/>
        <w:contextualSpacing/>
        <w:rPr>
          <w:rFonts w:eastAsia="Arial" w:cs="Arial"/>
        </w:rPr>
      </w:pPr>
      <w:r w:rsidRPr="00703CFF">
        <w:rPr>
          <w:rFonts w:eastAsia="Arial" w:cs="Arial"/>
        </w:rPr>
        <w:t>VALIDATION</w:t>
      </w:r>
    </w:p>
    <w:p w:rsidRPr="00703CFF" w:rsidR="00811D6B" w:rsidP="737A3B8D" w:rsidRDefault="737A3B8D" w14:paraId="082BE5CB" w14:textId="77777777">
      <w:pPr>
        <w:spacing w:before="0" w:after="0"/>
        <w:contextualSpacing/>
        <w:rPr>
          <w:rFonts w:cs="Arial" w:eastAsiaTheme="minorEastAsia"/>
        </w:rPr>
      </w:pPr>
      <w:r w:rsidRPr="737A3B8D">
        <w:rPr>
          <w:rFonts w:cs="Arial" w:eastAsiaTheme="minorEastAsia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7C64C390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737A3B8D" w14:paraId="2307841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737A3B8D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737A3B8D" w14:paraId="7262CF20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737A3B8D" w14:paraId="53B0F2FD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737A3B8D" w14:paraId="4666B132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Approved by</w:t>
            </w:r>
          </w:p>
        </w:tc>
      </w:tr>
      <w:tr w:rsidRPr="00703CFF" w:rsidR="0024319D" w:rsidTr="7C64C390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57DA9E1" w:rsidRDefault="057DA9E1" w14:paraId="1DA0BF99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057DA9E1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737A3B8D" w:rsidRDefault="737A3B8D" w14:paraId="3AE309C1" w14:textId="18A1BC20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7C64C390" w:rsidRDefault="0024319D" w14:paraId="32F9FB4B" w14:textId="49C2D25E">
            <w:pPr>
              <w:spacing w:before="0" w:after="0"/>
              <w:contextualSpacing/>
              <w:jc w:val="center"/>
              <w:rPr>
                <w:rFonts w:cs="Arial"/>
              </w:rPr>
            </w:pPr>
            <w:proofErr w:type="spellStart"/>
            <w:r w:rsidRPr="7C64C390" w:rsidR="7C64C390">
              <w:rPr>
                <w:rFonts w:cs="Arial"/>
              </w:rPr>
              <w:t>KyungIn</w:t>
            </w:r>
            <w:proofErr w:type="spellEnd"/>
            <w:r w:rsidRPr="7C64C390" w:rsidR="7C64C390">
              <w:rPr>
                <w:rFonts w:cs="Arial"/>
              </w:rPr>
              <w:t xml:space="preserve">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7C64C390" w:rsidRDefault="0024319D" w14:paraId="3B2A3F58" w14:noSpellErr="1" w14:textId="69EEAA8D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C64C390" w:rsidR="7C64C390">
              <w:rPr>
                <w:rFonts w:cs="Arial"/>
              </w:rPr>
              <w:t>Yashi Kumar</w:t>
            </w:r>
          </w:p>
        </w:tc>
      </w:tr>
      <w:tr w:rsidRPr="00703CFF" w:rsidR="0024319D" w:rsidTr="7C64C390" w14:paraId="5495066C" w14:textId="77777777">
        <w:trPr>
          <w:trHeight w:val="432"/>
        </w:trPr>
        <w:tc>
          <w:tcPr>
            <w:tcW w:w="625" w:type="pct"/>
            <w:shd w:val="clear" w:color="auto" w:fill="EEEEEE"/>
            <w:tcMar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tcMar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tcMar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tcMar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737A3B8D" w:rsidRDefault="737A3B8D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737A3B8D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057DA9E1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0F374AE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5740E04C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6EE9AAC8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1549BF6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4941B3B4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7897EAE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771CDE43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Remarks</w:t>
            </w:r>
          </w:p>
        </w:tc>
      </w:tr>
      <w:tr w:rsidRPr="00703CFF" w:rsidR="0024319D" w:rsidTr="057DA9E1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57DA9E1" w:rsidRDefault="057DA9E1" w14:paraId="55C053EA" w14:textId="7FBD4C8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057DA9E1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057DA9E1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057DA9E1" w:rsidRDefault="057DA9E1" w14:paraId="1888A72F" w14:textId="25029CA4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057DA9E1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C5E" w:rsidP="006C0D59" w:rsidRDefault="003F7C5E" w14:paraId="4CF8FFD6" w14:textId="77777777">
      <w:pPr>
        <w:spacing w:before="0" w:after="0"/>
      </w:pPr>
      <w:r>
        <w:separator/>
      </w:r>
    </w:p>
  </w:endnote>
  <w:endnote w:type="continuationSeparator" w:id="0">
    <w:p w:rsidR="003F7C5E" w:rsidP="006C0D59" w:rsidRDefault="003F7C5E" w14:paraId="2AFCD196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C5E" w:rsidP="006C0D59" w:rsidRDefault="003F7C5E" w14:paraId="031E0BC7" w14:textId="77777777">
      <w:pPr>
        <w:spacing w:before="0" w:after="0"/>
      </w:pPr>
      <w:r>
        <w:separator/>
      </w:r>
    </w:p>
  </w:footnote>
  <w:footnote w:type="continuationSeparator" w:id="0">
    <w:p w:rsidR="003F7C5E" w:rsidP="006C0D59" w:rsidRDefault="003F7C5E" w14:paraId="1C306C5A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17AD7CD9"/>
    <w:multiLevelType w:val="hybridMultilevel"/>
    <w:tmpl w:val="D856E28E"/>
    <w:lvl w:ilvl="0">
      <w:start w:val="1"/>
      <w:numFmt w:val="decimal"/>
      <w:lvlText w:val="%1."/>
      <w:lvlJc w:val="left"/>
      <w:pPr>
        <w:ind w:left="720" w:hanging="360"/>
      </w:pPr>
    </w:lvl>
    <w:lvl w:ilvl="1" w:tplc="7B6A23A8">
      <w:start w:val="1"/>
      <w:numFmt w:val="lowerLetter"/>
      <w:lvlText w:val="%2."/>
      <w:lvlJc w:val="left"/>
      <w:pPr>
        <w:ind w:left="1440" w:hanging="360"/>
      </w:pPr>
    </w:lvl>
    <w:lvl w:ilvl="2" w:tplc="32CC05DE">
      <w:start w:val="1"/>
      <w:numFmt w:val="lowerRoman"/>
      <w:lvlText w:val="%3."/>
      <w:lvlJc w:val="right"/>
      <w:pPr>
        <w:ind w:left="2160" w:hanging="180"/>
      </w:pPr>
    </w:lvl>
    <w:lvl w:ilvl="3" w:tplc="5B5A2432">
      <w:start w:val="1"/>
      <w:numFmt w:val="decimal"/>
      <w:lvlText w:val="%4."/>
      <w:lvlJc w:val="left"/>
      <w:pPr>
        <w:ind w:left="2880" w:hanging="360"/>
      </w:pPr>
    </w:lvl>
    <w:lvl w:ilvl="4" w:tplc="E21615C0">
      <w:start w:val="1"/>
      <w:numFmt w:val="lowerLetter"/>
      <w:lvlText w:val="%5."/>
      <w:lvlJc w:val="left"/>
      <w:pPr>
        <w:ind w:left="3600" w:hanging="360"/>
      </w:pPr>
    </w:lvl>
    <w:lvl w:ilvl="5" w:tplc="C9D8184C">
      <w:start w:val="1"/>
      <w:numFmt w:val="lowerRoman"/>
      <w:lvlText w:val="%6."/>
      <w:lvlJc w:val="right"/>
      <w:pPr>
        <w:ind w:left="4320" w:hanging="180"/>
      </w:pPr>
    </w:lvl>
    <w:lvl w:ilvl="6" w:tplc="7874697E">
      <w:start w:val="1"/>
      <w:numFmt w:val="decimal"/>
      <w:lvlText w:val="%7."/>
      <w:lvlJc w:val="left"/>
      <w:pPr>
        <w:ind w:left="5040" w:hanging="360"/>
      </w:pPr>
    </w:lvl>
    <w:lvl w:ilvl="7" w:tplc="6BFE5232">
      <w:start w:val="1"/>
      <w:numFmt w:val="lowerLetter"/>
      <w:lvlText w:val="%8."/>
      <w:lvlJc w:val="left"/>
      <w:pPr>
        <w:ind w:left="5760" w:hanging="360"/>
      </w:pPr>
    </w:lvl>
    <w:lvl w:ilvl="8" w:tplc="9B2C5A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5212F"/>
    <w:multiLevelType w:val="multilevel"/>
    <w:tmpl w:val="BAA4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3A7A1FE8"/>
    <w:multiLevelType w:val="hybridMultilevel"/>
    <w:tmpl w:val="A1B4186C"/>
    <w:lvl w:ilvl="0" w:tplc="2B46863C">
      <w:start w:val="1"/>
      <w:numFmt w:val="lowerLetter"/>
      <w:lvlText w:val="%1."/>
      <w:lvlJc w:val="left"/>
      <w:pPr>
        <w:ind w:left="720" w:hanging="360"/>
      </w:pPr>
    </w:lvl>
    <w:lvl w:ilvl="1" w:tplc="26E0A2D6">
      <w:start w:val="1"/>
      <w:numFmt w:val="lowerLetter"/>
      <w:lvlText w:val="%2."/>
      <w:lvlJc w:val="left"/>
      <w:pPr>
        <w:ind w:left="1440" w:hanging="360"/>
      </w:pPr>
    </w:lvl>
    <w:lvl w:ilvl="2" w:tplc="64F0D9A0">
      <w:start w:val="1"/>
      <w:numFmt w:val="lowerRoman"/>
      <w:lvlText w:val="%3."/>
      <w:lvlJc w:val="right"/>
      <w:pPr>
        <w:ind w:left="2160" w:hanging="180"/>
      </w:pPr>
    </w:lvl>
    <w:lvl w:ilvl="3" w:tplc="4A7E1E5C">
      <w:start w:val="1"/>
      <w:numFmt w:val="decimal"/>
      <w:lvlText w:val="%4."/>
      <w:lvlJc w:val="left"/>
      <w:pPr>
        <w:ind w:left="2880" w:hanging="360"/>
      </w:pPr>
    </w:lvl>
    <w:lvl w:ilvl="4" w:tplc="31ACF012">
      <w:start w:val="1"/>
      <w:numFmt w:val="lowerLetter"/>
      <w:lvlText w:val="%5."/>
      <w:lvlJc w:val="left"/>
      <w:pPr>
        <w:ind w:left="3600" w:hanging="360"/>
      </w:pPr>
    </w:lvl>
    <w:lvl w:ilvl="5" w:tplc="6CB27C48">
      <w:start w:val="1"/>
      <w:numFmt w:val="lowerRoman"/>
      <w:lvlText w:val="%6."/>
      <w:lvlJc w:val="right"/>
      <w:pPr>
        <w:ind w:left="4320" w:hanging="180"/>
      </w:pPr>
    </w:lvl>
    <w:lvl w:ilvl="6" w:tplc="5158F15A">
      <w:start w:val="1"/>
      <w:numFmt w:val="decimal"/>
      <w:lvlText w:val="%7."/>
      <w:lvlJc w:val="left"/>
      <w:pPr>
        <w:ind w:left="5040" w:hanging="360"/>
      </w:pPr>
    </w:lvl>
    <w:lvl w:ilvl="7" w:tplc="92A67048">
      <w:start w:val="1"/>
      <w:numFmt w:val="lowerLetter"/>
      <w:lvlText w:val="%8."/>
      <w:lvlJc w:val="left"/>
      <w:pPr>
        <w:ind w:left="5760" w:hanging="360"/>
      </w:pPr>
    </w:lvl>
    <w:lvl w:ilvl="8" w:tplc="D76E25B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0287855"/>
    <w:multiLevelType w:val="hybridMultilevel"/>
    <w:tmpl w:val="662AB61C"/>
    <w:lvl w:ilvl="0" w:tplc="054EF638">
      <w:start w:val="1"/>
      <w:numFmt w:val="decimal"/>
      <w:lvlText w:val="%1."/>
      <w:lvlJc w:val="left"/>
      <w:pPr>
        <w:ind w:left="720" w:hanging="360"/>
      </w:pPr>
    </w:lvl>
    <w:lvl w:ilvl="1" w:tplc="50068F92">
      <w:start w:val="1"/>
      <w:numFmt w:val="lowerLetter"/>
      <w:lvlText w:val="%2."/>
      <w:lvlJc w:val="left"/>
      <w:pPr>
        <w:ind w:left="1440" w:hanging="360"/>
      </w:pPr>
    </w:lvl>
    <w:lvl w:ilvl="2" w:tplc="785E5428">
      <w:start w:val="1"/>
      <w:numFmt w:val="lowerRoman"/>
      <w:lvlText w:val="%3."/>
      <w:lvlJc w:val="right"/>
      <w:pPr>
        <w:ind w:left="2160" w:hanging="180"/>
      </w:pPr>
    </w:lvl>
    <w:lvl w:ilvl="3" w:tplc="EAB0EAE0">
      <w:start w:val="1"/>
      <w:numFmt w:val="decimal"/>
      <w:lvlText w:val="%4."/>
      <w:lvlJc w:val="left"/>
      <w:pPr>
        <w:ind w:left="2880" w:hanging="360"/>
      </w:pPr>
    </w:lvl>
    <w:lvl w:ilvl="4" w:tplc="49C68D48">
      <w:start w:val="1"/>
      <w:numFmt w:val="lowerLetter"/>
      <w:lvlText w:val="%5."/>
      <w:lvlJc w:val="left"/>
      <w:pPr>
        <w:ind w:left="3600" w:hanging="360"/>
      </w:pPr>
    </w:lvl>
    <w:lvl w:ilvl="5" w:tplc="A912A3E6">
      <w:start w:val="1"/>
      <w:numFmt w:val="lowerRoman"/>
      <w:lvlText w:val="%6."/>
      <w:lvlJc w:val="right"/>
      <w:pPr>
        <w:ind w:left="4320" w:hanging="180"/>
      </w:pPr>
    </w:lvl>
    <w:lvl w:ilvl="6" w:tplc="4C68A660">
      <w:start w:val="1"/>
      <w:numFmt w:val="decimal"/>
      <w:lvlText w:val="%7."/>
      <w:lvlJc w:val="left"/>
      <w:pPr>
        <w:ind w:left="5040" w:hanging="360"/>
      </w:pPr>
    </w:lvl>
    <w:lvl w:ilvl="7" w:tplc="2946DC6A">
      <w:start w:val="1"/>
      <w:numFmt w:val="lowerLetter"/>
      <w:lvlText w:val="%8."/>
      <w:lvlJc w:val="left"/>
      <w:pPr>
        <w:ind w:left="5760" w:hanging="360"/>
      </w:pPr>
    </w:lvl>
    <w:lvl w:ilvl="8" w:tplc="4AC4A63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41351"/>
    <w:rsid w:val="00156D22"/>
    <w:rsid w:val="0019346E"/>
    <w:rsid w:val="00201EE4"/>
    <w:rsid w:val="00205445"/>
    <w:rsid w:val="00230F2C"/>
    <w:rsid w:val="0024319D"/>
    <w:rsid w:val="0028775D"/>
    <w:rsid w:val="00290FC9"/>
    <w:rsid w:val="00293C35"/>
    <w:rsid w:val="003F7C5E"/>
    <w:rsid w:val="0045648D"/>
    <w:rsid w:val="00465741"/>
    <w:rsid w:val="004900D0"/>
    <w:rsid w:val="004A5399"/>
    <w:rsid w:val="004D4C70"/>
    <w:rsid w:val="0050195B"/>
    <w:rsid w:val="00587DEC"/>
    <w:rsid w:val="0063319A"/>
    <w:rsid w:val="00685A8E"/>
    <w:rsid w:val="006B06FC"/>
    <w:rsid w:val="006C0D59"/>
    <w:rsid w:val="006C54C3"/>
    <w:rsid w:val="006F3CF7"/>
    <w:rsid w:val="00703CFF"/>
    <w:rsid w:val="00794179"/>
    <w:rsid w:val="007A0D63"/>
    <w:rsid w:val="00811152"/>
    <w:rsid w:val="00811D6B"/>
    <w:rsid w:val="008164A9"/>
    <w:rsid w:val="008368A0"/>
    <w:rsid w:val="00846793"/>
    <w:rsid w:val="00926573"/>
    <w:rsid w:val="009342A8"/>
    <w:rsid w:val="00990956"/>
    <w:rsid w:val="00A10532"/>
    <w:rsid w:val="00A2163F"/>
    <w:rsid w:val="00A7195E"/>
    <w:rsid w:val="00B811A3"/>
    <w:rsid w:val="00BC3EE5"/>
    <w:rsid w:val="00BE09BF"/>
    <w:rsid w:val="00BF57B1"/>
    <w:rsid w:val="00C41AE8"/>
    <w:rsid w:val="00C75085"/>
    <w:rsid w:val="00C95C84"/>
    <w:rsid w:val="00D3071F"/>
    <w:rsid w:val="00D81102"/>
    <w:rsid w:val="00DB3DC6"/>
    <w:rsid w:val="00DC266C"/>
    <w:rsid w:val="00DD799C"/>
    <w:rsid w:val="00E07FD5"/>
    <w:rsid w:val="00F264C8"/>
    <w:rsid w:val="00F93A4A"/>
    <w:rsid w:val="00FA1AC7"/>
    <w:rsid w:val="00FC3659"/>
    <w:rsid w:val="04A43D59"/>
    <w:rsid w:val="057DA9E1"/>
    <w:rsid w:val="0BAFAFF1"/>
    <w:rsid w:val="1655C22C"/>
    <w:rsid w:val="19506FAB"/>
    <w:rsid w:val="1B0758DA"/>
    <w:rsid w:val="1CDDA8E3"/>
    <w:rsid w:val="283752E3"/>
    <w:rsid w:val="352A1948"/>
    <w:rsid w:val="3747EB23"/>
    <w:rsid w:val="3B04EC34"/>
    <w:rsid w:val="40E3D1B1"/>
    <w:rsid w:val="436538D3"/>
    <w:rsid w:val="4E6193C5"/>
    <w:rsid w:val="51E92917"/>
    <w:rsid w:val="69ECB61B"/>
    <w:rsid w:val="737A3B8D"/>
    <w:rsid w:val="780130A8"/>
    <w:rsid w:val="7C64C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3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3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3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3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aliases w:val="TOC style,lp1,Bullet List,FooterText,List Paragraph1,Use Case List Paragraph,lp11,Bullet OSM,Proposal Bullet List,Sub bullet,Table,Bulleted Text,1st Bullet Point,Content,Barclays Question,List Paragraph;List 1.0,List 1.0,Bullet"/>
    <w:basedOn w:val="Normal"/>
    <w:link w:val="ListParagraphChar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NormalWeb">
    <w:name w:val="Normal (Web)"/>
    <w:basedOn w:val="Normal"/>
    <w:uiPriority w:val="99"/>
    <w:unhideWhenUsed/>
    <w:rsid w:val="00A2163F"/>
    <w:pPr>
      <w:spacing w:before="100" w:beforeAutospacing="1" w:after="100" w:afterAutospacing="1"/>
    </w:pPr>
    <w:rPr>
      <w:rFonts w:ascii="Times New Roman" w:hAnsi="Times New Roman" w:eastAsiaTheme="minorEastAsia"/>
      <w:sz w:val="24"/>
      <w:lang w:val="en-GB" w:eastAsia="en-GB"/>
    </w:rPr>
  </w:style>
  <w:style w:type="character" w:styleId="ListParagraphChar" w:customStyle="1">
    <w:name w:val="List Paragraph Char"/>
    <w:aliases w:val="TOC style Char,lp1 Char,Bullet List Char,FooterText Char,List Paragraph1 Char,Use Case List Paragraph Char,lp11 Char,Bullet OSM Char,Proposal Bullet List Char,Sub bullet Char,Table Char,Bulleted Text Char,1st Bullet Point Char"/>
    <w:basedOn w:val="DefaultParagraphFont"/>
    <w:link w:val="ListParagraph"/>
    <w:uiPriority w:val="34"/>
    <w:rsid w:val="00794179"/>
    <w:rPr>
      <w:rFonts w:ascii="Arial" w:hAnsi="Arial" w:eastAsia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docs.openshift.com/container-platform/3.3/architecture/additional_concepts/authorization.html#cluster-policy-and-local-policy" TargetMode="External" Id="R85eb9b8f19814555" /><Relationship Type="http://schemas.openxmlformats.org/officeDocument/2006/relationships/glossaryDocument" Target="/word/glossary/document.xml" Id="R016d7af09db44c2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1556c-0d5f-4e3f-8d97-f5b73b1eba42}"/>
      </w:docPartPr>
      <w:docPartBody>
        <w:p w14:paraId="7890433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Props1.xml><?xml version="1.0" encoding="utf-8"?>
<ds:datastoreItem xmlns:ds="http://schemas.openxmlformats.org/officeDocument/2006/customXml" ds:itemID="{5DA2AA1D-FD46-431D-84BC-FC84C6F8AE72}"/>
</file>

<file path=customXml/itemProps2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8FFB5-90F7-4962-944D-6622AB904BE6}">
  <ds:schemaRefs>
    <ds:schemaRef ds:uri="http://schemas.microsoft.com/office/2006/documentManagement/types"/>
    <ds:schemaRef ds:uri="9910025d-e348-4c50-82ae-211d8f557762"/>
    <ds:schemaRef ds:uri="http://schemas.microsoft.com/office/infopath/2007/PartnerControls"/>
    <ds:schemaRef ds:uri="http://purl.org/dc/elements/1.1/"/>
    <ds:schemaRef ds:uri="http://schemas.microsoft.com/office/2006/metadata/properties"/>
    <ds:schemaRef ds:uri="bd2bfab9-b88f-43fd-884a-4ac06451d99e"/>
    <ds:schemaRef ds:uri="http://purl.org/dc/terms/"/>
    <ds:schemaRef ds:uri="http://schemas.microsoft.com/sharepoint/v4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Service Down</dc:title>
  <dc:subject/>
  <dc:creator>Schill, Lawrence K.</dc:creator>
  <cp:keywords/>
  <dc:description/>
  <cp:lastModifiedBy>Kim, KyungIn</cp:lastModifiedBy>
  <cp:revision>8</cp:revision>
  <dcterms:created xsi:type="dcterms:W3CDTF">2018-09-20T17:46:00Z</dcterms:created>
  <dcterms:modified xsi:type="dcterms:W3CDTF">2019-01-21T14:53:23Z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  <property fmtid="{D5CDD505-2E9C-101B-9397-08002B2CF9AE}" pid="3" name="AuthorIds_UIVersion_2560">
    <vt:lpwstr>652</vt:lpwstr>
  </property>
  <property fmtid="{D5CDD505-2E9C-101B-9397-08002B2CF9AE}" pid="4" name="AuthorIds_UIVersion_3584">
    <vt:lpwstr>1306</vt:lpwstr>
  </property>
</Properties>
</file>