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C1B6349" w:rsidR="00381847" w:rsidRDefault="00406AD6">
            <w:pPr>
              <w:pBdr>
                <w:top w:val="nil"/>
                <w:left w:val="nil"/>
                <w:bottom w:val="nil"/>
                <w:right w:val="nil"/>
                <w:between w:val="nil"/>
              </w:pBdr>
            </w:pPr>
            <w:r w:rsidRPr="00406AD6">
              <w:t xml:space="preserve">Validating input data is a critical security principle that involves checking and sanitizing all input from users to ensure it meets expected formats and values. This helps prevent malicious input that could lead to vulnerabilities such as SQL injection, cross-site scripting, and buffer overflow attacks.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1BC8BDD" w:rsidR="00381847" w:rsidRDefault="00406AD6">
            <w:pPr>
              <w:pBdr>
                <w:top w:val="nil"/>
                <w:left w:val="nil"/>
                <w:bottom w:val="nil"/>
                <w:right w:val="nil"/>
                <w:between w:val="nil"/>
              </w:pBdr>
            </w:pPr>
            <w:r w:rsidRPr="00406AD6">
              <w:t xml:space="preserve">Compiler warnings often indicate potential flaws in code that could lead to security vulnerabilities or unstable behavior. Developers should pay attention to these warnings and address them promptly, as they may highlight issues such as uninitialized variables, type mismatches, or other risky coding practices.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94E5470" w:rsidR="00381847" w:rsidRDefault="00406AD6">
            <w:pPr>
              <w:pBdr>
                <w:top w:val="nil"/>
                <w:left w:val="nil"/>
                <w:bottom w:val="nil"/>
                <w:right w:val="nil"/>
                <w:between w:val="nil"/>
              </w:pBdr>
            </w:pPr>
            <w:r w:rsidRPr="00406AD6">
              <w:t>Security should be integrated into the architecture and design phase of software development. By incorporating security policies and considerations early on, developers can create systems that are inherently more secure. This approach involves defining security requirements, threat modeling, and choosing appropriate security controls that align with the organization's security goals.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D09F42D" w:rsidR="00381847" w:rsidRDefault="00406AD6">
            <w:pPr>
              <w:pBdr>
                <w:top w:val="nil"/>
                <w:left w:val="nil"/>
                <w:bottom w:val="nil"/>
                <w:right w:val="nil"/>
                <w:between w:val="nil"/>
              </w:pBdr>
            </w:pPr>
            <w:r w:rsidRPr="00406AD6">
              <w:t>Complexity is the enemy of security. Simple code is easier to understand, audit, and maintain, which reduces the likelihood of introducing security flaws. Adhering to the principle of simplicity means avoiding unnecessary complexity in code and design.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B11292E" w:rsidR="00381847" w:rsidRDefault="00406AD6">
            <w:pPr>
              <w:pBdr>
                <w:top w:val="nil"/>
                <w:left w:val="nil"/>
                <w:bottom w:val="nil"/>
                <w:right w:val="nil"/>
                <w:between w:val="nil"/>
              </w:pBdr>
            </w:pPr>
            <w:r w:rsidRPr="00406AD6">
              <w:t>The default deny principle</w:t>
            </w:r>
            <w:r w:rsidR="00911771">
              <w:t xml:space="preserve"> </w:t>
            </w:r>
            <w:r w:rsidRPr="00406AD6">
              <w:t xml:space="preserve">ensures that access to resources is denied unless explicitly allowed. This approach minimizes the attack </w:t>
            </w:r>
            <w:r w:rsidR="00911771">
              <w:t>potential</w:t>
            </w:r>
            <w:r w:rsidRPr="00406AD6">
              <w:t xml:space="preserve"> by restricting access to only what is necessary and explicitly </w:t>
            </w:r>
            <w:r w:rsidR="00911771">
              <w:t>permitted</w:t>
            </w:r>
            <w:r w:rsidRPr="00406AD6">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C65770B" w:rsidR="00381847" w:rsidRDefault="00406AD6">
            <w:pPr>
              <w:pBdr>
                <w:top w:val="nil"/>
                <w:left w:val="nil"/>
                <w:bottom w:val="nil"/>
                <w:right w:val="nil"/>
                <w:between w:val="nil"/>
              </w:pBdr>
            </w:pPr>
            <w:r w:rsidRPr="00406AD6">
              <w:t xml:space="preserve">This principle involves giving users and systems the minimum level of access required to perform their tasks. By restricting permissions, even if an account or process is compromised, the damage that can be done is limited.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B94B6B7" w:rsidR="00381847" w:rsidRDefault="00406AD6">
            <w:pPr>
              <w:pBdr>
                <w:top w:val="nil"/>
                <w:left w:val="nil"/>
                <w:bottom w:val="nil"/>
                <w:right w:val="nil"/>
                <w:between w:val="nil"/>
              </w:pBdr>
            </w:pPr>
            <w:r w:rsidRPr="00406AD6">
              <w:t xml:space="preserve">Data sent to other systems, especially those that execute commands or queries, must be sanitized to prevent injection attacks. Sanitizing data involves removing or escaping </w:t>
            </w:r>
            <w:r w:rsidRPr="00406AD6">
              <w:lastRenderedPageBreak/>
              <w:t xml:space="preserve">potentially harmful characters to ensure that input is treated as data, not executable code.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CA2F296" w:rsidR="00381847" w:rsidRDefault="00406AD6">
            <w:pPr>
              <w:pBdr>
                <w:top w:val="nil"/>
                <w:left w:val="nil"/>
                <w:bottom w:val="nil"/>
                <w:right w:val="nil"/>
                <w:between w:val="nil"/>
              </w:pBdr>
            </w:pPr>
            <w:r w:rsidRPr="00406AD6">
              <w:t xml:space="preserve">Defense in depth is a layered security strategy that involves implementing multiple security measures at various levels. This approach ensures that if one security control fails, others are in place to provide protection. It </w:t>
            </w:r>
            <w:r w:rsidR="00911771">
              <w:t>can be put into place by</w:t>
            </w:r>
            <w:r w:rsidRPr="00406AD6">
              <w:t xml:space="preserve"> combining different techniques, such as firewalls, intrusion detection systems, encryption, and access controls.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3A90A77" w:rsidR="00381847" w:rsidRDefault="00406AD6">
            <w:pPr>
              <w:pBdr>
                <w:top w:val="nil"/>
                <w:left w:val="nil"/>
                <w:bottom w:val="nil"/>
                <w:right w:val="nil"/>
                <w:between w:val="nil"/>
              </w:pBdr>
            </w:pPr>
            <w:r w:rsidRPr="00406AD6">
              <w:t>Effective quality assurance techniques, such as code reviews, static analysis, and security testing, are essential for identifying and fixing security vulnerabilities before software is deployed. QA processes help ensure that security is built into the software development lifecycl</w:t>
            </w:r>
            <w:r w:rsidR="00911771">
              <w:t>e</w:t>
            </w:r>
            <w:r w:rsidRPr="00406AD6">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70355A3" w:rsidR="00381847" w:rsidRDefault="00406AD6">
            <w:pPr>
              <w:pBdr>
                <w:top w:val="nil"/>
                <w:left w:val="nil"/>
                <w:bottom w:val="nil"/>
                <w:right w:val="nil"/>
                <w:between w:val="nil"/>
              </w:pBdr>
            </w:pPr>
            <w:r w:rsidRPr="00406AD6">
              <w:t xml:space="preserve">Adopting a secure coding standard provides guidelines and best practices for writing secure code. These standards help developers avoid common pitfalls and vulnerabilities by promoting consistency, security awareness, and the use of well-established coding techniques.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5864D3B8" w:rsidR="00381847" w:rsidRDefault="00406AD6">
            <w:pPr>
              <w:jc w:val="center"/>
              <w:rPr>
                <w:b/>
              </w:rPr>
            </w:pPr>
            <w:r w:rsidRPr="00406AD6">
              <w:rPr>
                <w:b/>
              </w:rPr>
              <w:t>Validate Input Data</w:t>
            </w:r>
          </w:p>
        </w:tc>
        <w:tc>
          <w:tcPr>
            <w:tcW w:w="1341" w:type="dxa"/>
            <w:tcMar>
              <w:top w:w="100" w:type="dxa"/>
              <w:left w:w="100" w:type="dxa"/>
              <w:bottom w:w="100" w:type="dxa"/>
              <w:right w:w="100" w:type="dxa"/>
            </w:tcMar>
          </w:tcPr>
          <w:p w14:paraId="5033E0B8" w14:textId="4761326B" w:rsidR="00381847" w:rsidRDefault="00406AD6">
            <w:pPr>
              <w:jc w:val="center"/>
            </w:pPr>
            <w:r w:rsidRPr="00406AD6">
              <w:t>STD-001-DAT</w:t>
            </w:r>
          </w:p>
        </w:tc>
        <w:tc>
          <w:tcPr>
            <w:tcW w:w="7632" w:type="dxa"/>
            <w:tcMar>
              <w:top w:w="100" w:type="dxa"/>
              <w:left w:w="100" w:type="dxa"/>
              <w:bottom w:w="100" w:type="dxa"/>
              <w:right w:w="100" w:type="dxa"/>
            </w:tcMar>
          </w:tcPr>
          <w:p w14:paraId="7140E542" w14:textId="34D8F2C5" w:rsidR="00381847" w:rsidRDefault="00406AD6">
            <w:r w:rsidRPr="00406AD6">
              <w:t>Validating input data is essential to prevent unauthorized access and data corruption. Input validation ensures that only properly formatted and expected data is processed, reducing the risk of injection attacks and buffer overflows.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9887B0E" w:rsidR="00F72634" w:rsidRDefault="00406AD6" w:rsidP="0015146B">
            <w:r w:rsidRPr="00406AD6">
              <w:t>This code takes user input and directly uses it to form an SQL query. If the user input contains malicious SQL commands, it can lead to SQL injection.</w:t>
            </w:r>
          </w:p>
        </w:tc>
      </w:tr>
      <w:tr w:rsidR="00F72634" w14:paraId="5B8614A1" w14:textId="77777777" w:rsidTr="00001F14">
        <w:trPr>
          <w:trHeight w:val="460"/>
        </w:trPr>
        <w:tc>
          <w:tcPr>
            <w:tcW w:w="10800" w:type="dxa"/>
            <w:tcMar>
              <w:top w:w="100" w:type="dxa"/>
              <w:left w:w="100" w:type="dxa"/>
              <w:bottom w:w="100" w:type="dxa"/>
              <w:right w:w="100" w:type="dxa"/>
            </w:tcMar>
          </w:tcPr>
          <w:p w14:paraId="5234C98A" w14:textId="0586A3CE" w:rsidR="00406AD6" w:rsidRPr="00406AD6" w:rsidRDefault="00406AD6" w:rsidP="00406AD6">
            <w:pPr>
              <w:rPr>
                <w:rFonts w:ascii="Courier New" w:hAnsi="Courier New" w:cs="Courier New"/>
                <w:sz w:val="24"/>
                <w:szCs w:val="24"/>
              </w:rPr>
            </w:pPr>
            <w:r>
              <w:rPr>
                <w:rFonts w:ascii="Courier New" w:hAnsi="Courier New" w:cs="Courier New"/>
                <w:sz w:val="24"/>
                <w:szCs w:val="24"/>
              </w:rPr>
              <w:t xml:space="preserve">   </w:t>
            </w:r>
            <w:r w:rsidRPr="00406AD6">
              <w:rPr>
                <w:rFonts w:ascii="Courier New" w:hAnsi="Courier New" w:cs="Courier New"/>
                <w:sz w:val="24"/>
                <w:szCs w:val="24"/>
              </w:rPr>
              <w:t>std::string user_input;</w:t>
            </w:r>
          </w:p>
          <w:p w14:paraId="4E248BC6" w14:textId="25ADC19A" w:rsidR="00406AD6" w:rsidRPr="00406AD6" w:rsidRDefault="00406AD6" w:rsidP="00406AD6">
            <w:pPr>
              <w:rPr>
                <w:rFonts w:ascii="Courier New" w:hAnsi="Courier New" w:cs="Courier New"/>
                <w:sz w:val="24"/>
                <w:szCs w:val="24"/>
              </w:rPr>
            </w:pPr>
            <w:r>
              <w:rPr>
                <w:rFonts w:ascii="Courier New" w:hAnsi="Courier New" w:cs="Courier New"/>
                <w:sz w:val="24"/>
                <w:szCs w:val="24"/>
              </w:rPr>
              <w:t xml:space="preserve">   </w:t>
            </w:r>
            <w:r w:rsidRPr="00406AD6">
              <w:rPr>
                <w:rFonts w:ascii="Courier New" w:hAnsi="Courier New" w:cs="Courier New"/>
                <w:sz w:val="24"/>
                <w:szCs w:val="24"/>
              </w:rPr>
              <w:t>std::cin &gt;&gt; user_input;</w:t>
            </w:r>
          </w:p>
          <w:p w14:paraId="6B130032" w14:textId="0294AF2B" w:rsidR="00406AD6" w:rsidRPr="00406AD6" w:rsidRDefault="00406AD6" w:rsidP="00406AD6">
            <w:pPr>
              <w:rPr>
                <w:rFonts w:ascii="Courier New" w:hAnsi="Courier New" w:cs="Courier New"/>
                <w:sz w:val="24"/>
                <w:szCs w:val="24"/>
              </w:rPr>
            </w:pPr>
            <w:r>
              <w:rPr>
                <w:rFonts w:ascii="Courier New" w:hAnsi="Courier New" w:cs="Courier New"/>
                <w:sz w:val="24"/>
                <w:szCs w:val="24"/>
              </w:rPr>
              <w:t xml:space="preserve">   </w:t>
            </w:r>
            <w:r w:rsidRPr="00406AD6">
              <w:rPr>
                <w:rFonts w:ascii="Courier New" w:hAnsi="Courier New" w:cs="Courier New"/>
                <w:sz w:val="24"/>
                <w:szCs w:val="24"/>
              </w:rPr>
              <w:t>std::string query = "SELECT * FROM users WHERE username = '" +</w:t>
            </w:r>
            <w:r>
              <w:rPr>
                <w:rFonts w:ascii="Courier New" w:hAnsi="Courier New" w:cs="Courier New"/>
                <w:sz w:val="24"/>
                <w:szCs w:val="24"/>
              </w:rPr>
              <w:t xml:space="preserve">      </w:t>
            </w:r>
            <w:r w:rsidRPr="00406AD6">
              <w:rPr>
                <w:rFonts w:ascii="Courier New" w:hAnsi="Courier New" w:cs="Courier New"/>
                <w:sz w:val="24"/>
                <w:szCs w:val="24"/>
              </w:rPr>
              <w:t>user_input + "'";</w:t>
            </w:r>
          </w:p>
          <w:p w14:paraId="3ECD0D5A" w14:textId="668582D8" w:rsidR="00F72634" w:rsidRDefault="00406AD6" w:rsidP="00406AD6">
            <w:r>
              <w:rPr>
                <w:rFonts w:ascii="Courier New" w:hAnsi="Courier New" w:cs="Courier New"/>
                <w:sz w:val="24"/>
                <w:szCs w:val="24"/>
              </w:rPr>
              <w:t xml:space="preserve">   </w:t>
            </w:r>
            <w:r w:rsidRPr="00406AD6">
              <w:rPr>
                <w:rFonts w:ascii="Courier New" w:hAnsi="Courier New" w:cs="Courier New"/>
                <w:sz w:val="24"/>
                <w:szCs w:val="24"/>
              </w:rPr>
              <w:t>execute_query(query);</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2EB37B9" w:rsidR="00F72634" w:rsidRDefault="00406AD6" w:rsidP="0015146B">
            <w:r w:rsidRPr="00406AD6">
              <w:t>This compliant example uses a parameterized query to handle user input safely and includes validation to check for valid input characters, preventing SQL injection.</w:t>
            </w:r>
          </w:p>
        </w:tc>
      </w:tr>
      <w:tr w:rsidR="00F72634" w14:paraId="4EAB134E" w14:textId="77777777" w:rsidTr="00001F14">
        <w:trPr>
          <w:trHeight w:val="460"/>
        </w:trPr>
        <w:tc>
          <w:tcPr>
            <w:tcW w:w="10800" w:type="dxa"/>
            <w:tcMar>
              <w:top w:w="100" w:type="dxa"/>
              <w:left w:w="100" w:type="dxa"/>
              <w:bottom w:w="100" w:type="dxa"/>
              <w:right w:w="100" w:type="dxa"/>
            </w:tcMar>
          </w:tcPr>
          <w:p w14:paraId="5B1FA07D" w14:textId="1A360989"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std::string user_input;</w:t>
            </w:r>
          </w:p>
          <w:p w14:paraId="675CBD90" w14:textId="2E264856"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std::cin &gt;&gt; user_input;</w:t>
            </w:r>
          </w:p>
          <w:p w14:paraId="6BE13B90" w14:textId="1CD4DD7F"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p>
          <w:p w14:paraId="3AB705FD" w14:textId="0BE2F4C5"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if (validate_input(user_input)) {</w:t>
            </w:r>
          </w:p>
          <w:p w14:paraId="1A6D8C5C"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 xml:space="preserve">    std::string query = "SELECT * FROM users WHERE username = ?";</w:t>
            </w:r>
          </w:p>
          <w:p w14:paraId="77AE69E7"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 xml:space="preserve">    execute_query(query, user_input);</w:t>
            </w:r>
          </w:p>
          <w:p w14:paraId="7921C3DE" w14:textId="7AE10607"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 else {</w:t>
            </w:r>
          </w:p>
          <w:p w14:paraId="1F640CB8"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 xml:space="preserve">    std::cout &lt;&lt; "Invalid input." &lt;&lt; std::endl;</w:t>
            </w:r>
          </w:p>
          <w:p w14:paraId="783CC6FF" w14:textId="6D6BEF1D" w:rsidR="00F72634" w:rsidRDefault="00516743" w:rsidP="00516743">
            <w:r>
              <w:rPr>
                <w:rFonts w:ascii="Courier New" w:hAnsi="Courier New" w:cs="Courier New"/>
                <w:sz w:val="24"/>
                <w:szCs w:val="24"/>
              </w:rPr>
              <w:t xml:space="preserve">   </w:t>
            </w:r>
            <w:r w:rsidRPr="00516743">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0A0523" w14:paraId="2900117D" w14:textId="77777777" w:rsidTr="00001F14">
        <w:trPr>
          <w:trHeight w:val="460"/>
        </w:trPr>
        <w:tc>
          <w:tcPr>
            <w:tcW w:w="180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0A0523" w:rsidRPr="00EC5A01" w14:paraId="4128CF6D" w14:textId="77777777" w:rsidTr="006204C0">
              <w:trPr>
                <w:tblCellSpacing w:w="15" w:type="dxa"/>
              </w:trPr>
              <w:tc>
                <w:tcPr>
                  <w:tcW w:w="1497" w:type="dxa"/>
                  <w:vAlign w:val="center"/>
                  <w:hideMark/>
                </w:tcPr>
                <w:p w14:paraId="490ADF64" w14:textId="26C591FD" w:rsidR="000A0523" w:rsidRPr="00EC5A01" w:rsidRDefault="000A0523" w:rsidP="000A0523"/>
              </w:tc>
            </w:tr>
          </w:tbl>
          <w:p w14:paraId="49A8E1A2" w14:textId="77817A37" w:rsidR="000A0523" w:rsidRDefault="000A0523" w:rsidP="000A0523">
            <w:pPr>
              <w:jc w:val="center"/>
            </w:pPr>
            <w:r>
              <w:t>High</w:t>
            </w:r>
          </w:p>
        </w:tc>
        <w:tc>
          <w:tcPr>
            <w:tcW w:w="1341" w:type="dxa"/>
            <w:shd w:val="clear" w:color="auto" w:fill="auto"/>
          </w:tcPr>
          <w:tbl>
            <w:tblPr>
              <w:tblW w:w="1557" w:type="dxa"/>
              <w:tblCellSpacing w:w="15" w:type="dxa"/>
              <w:tblCellMar>
                <w:top w:w="15" w:type="dxa"/>
                <w:left w:w="15" w:type="dxa"/>
                <w:bottom w:w="15" w:type="dxa"/>
                <w:right w:w="15" w:type="dxa"/>
              </w:tblCellMar>
              <w:tblLook w:val="04A0" w:firstRow="1" w:lastRow="0" w:firstColumn="1" w:lastColumn="0" w:noHBand="0" w:noVBand="1"/>
            </w:tblPr>
            <w:tblGrid>
              <w:gridCol w:w="1557"/>
            </w:tblGrid>
            <w:tr w:rsidR="000A0523" w:rsidRPr="00EC5A01" w14:paraId="353AAB2C" w14:textId="77777777" w:rsidTr="000A0523">
              <w:trPr>
                <w:tblCellSpacing w:w="15" w:type="dxa"/>
              </w:trPr>
              <w:tc>
                <w:tcPr>
                  <w:tcW w:w="1497" w:type="dxa"/>
                  <w:vAlign w:val="center"/>
                </w:tcPr>
                <w:p w14:paraId="2A846C47" w14:textId="48D3ECCA" w:rsidR="000A0523" w:rsidRDefault="000A0523" w:rsidP="000A0523">
                  <w:r>
                    <w:t>Likely</w:t>
                  </w:r>
                </w:p>
              </w:tc>
            </w:tr>
          </w:tbl>
          <w:p w14:paraId="6EE4DA51" w14:textId="55AA691B" w:rsidR="000A0523" w:rsidRDefault="000A0523" w:rsidP="000A0523">
            <w:pPr>
              <w:jc w:val="center"/>
            </w:pPr>
          </w:p>
        </w:tc>
        <w:tc>
          <w:tcPr>
            <w:tcW w:w="4021" w:type="dxa"/>
            <w:shd w:val="clear" w:color="auto" w:fill="auto"/>
          </w:tcPr>
          <w:p w14:paraId="5C9846CA" w14:textId="36AB2FCF" w:rsidR="000A0523" w:rsidRDefault="000A0523" w:rsidP="000A0523">
            <w:pPr>
              <w:jc w:val="center"/>
            </w:pPr>
            <w:r>
              <w:t>Medium</w:t>
            </w:r>
          </w:p>
        </w:tc>
        <w:tc>
          <w:tcPr>
            <w:tcW w:w="1807" w:type="dxa"/>
            <w:shd w:val="clear" w:color="auto" w:fill="auto"/>
          </w:tcPr>
          <w:p w14:paraId="58E0ACD7" w14:textId="04FFEA2B" w:rsidR="000A0523" w:rsidRDefault="000A0523" w:rsidP="000A0523">
            <w:pPr>
              <w:jc w:val="center"/>
            </w:pPr>
            <w:r>
              <w:t>High</w:t>
            </w:r>
          </w:p>
        </w:tc>
        <w:tc>
          <w:tcPr>
            <w:tcW w:w="1805" w:type="dxa"/>
            <w:shd w:val="clear" w:color="auto" w:fill="auto"/>
          </w:tcPr>
          <w:p w14:paraId="3E539ECE" w14:textId="68C72239" w:rsidR="000A0523" w:rsidRDefault="000A0523" w:rsidP="000A0523">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715A40" w14:paraId="34797317" w14:textId="77777777" w:rsidTr="00001F14">
        <w:trPr>
          <w:trHeight w:val="460"/>
        </w:trPr>
        <w:tc>
          <w:tcPr>
            <w:tcW w:w="1807" w:type="dxa"/>
            <w:shd w:val="clear" w:color="auto" w:fill="auto"/>
          </w:tcPr>
          <w:p w14:paraId="0F729ADB" w14:textId="1F8D4ACD" w:rsidR="00715A40" w:rsidRDefault="00715A40" w:rsidP="00715A40">
            <w:pPr>
              <w:jc w:val="center"/>
            </w:pPr>
            <w:r>
              <w:lastRenderedPageBreak/>
              <w:t>SonarQube</w:t>
            </w:r>
          </w:p>
        </w:tc>
        <w:tc>
          <w:tcPr>
            <w:tcW w:w="1341" w:type="dxa"/>
            <w:shd w:val="clear" w:color="auto" w:fill="auto"/>
          </w:tcPr>
          <w:p w14:paraId="3AAB69D9" w14:textId="626CFB2A" w:rsidR="00715A40" w:rsidRDefault="001A3230" w:rsidP="00715A40">
            <w:pPr>
              <w:jc w:val="center"/>
            </w:pPr>
            <w:r>
              <w:t>9.</w:t>
            </w:r>
            <w:r w:rsidR="00715A40">
              <w:t>9</w:t>
            </w:r>
          </w:p>
        </w:tc>
        <w:tc>
          <w:tcPr>
            <w:tcW w:w="4021" w:type="dxa"/>
            <w:shd w:val="clear" w:color="auto" w:fill="auto"/>
          </w:tcPr>
          <w:p w14:paraId="5D087CB4" w14:textId="28C17AA4" w:rsidR="00715A40" w:rsidRDefault="00715A40" w:rsidP="00715A40">
            <w:pPr>
              <w:jc w:val="center"/>
            </w:pPr>
            <w:r w:rsidRPr="00715A40">
              <w:t>S3649: Input Validation</w:t>
            </w:r>
          </w:p>
        </w:tc>
        <w:tc>
          <w:tcPr>
            <w:tcW w:w="3611" w:type="dxa"/>
            <w:shd w:val="clear" w:color="auto" w:fill="auto"/>
          </w:tcPr>
          <w:p w14:paraId="29A4DB2F" w14:textId="5D8BBAD8" w:rsidR="00715A40" w:rsidRDefault="00715A40" w:rsidP="00715A40">
            <w:pPr>
              <w:jc w:val="center"/>
            </w:pPr>
            <w:r w:rsidRPr="00715A40">
              <w:t>SonarQube detects input validation issues, focusing on user input vulnerabilities such as SQL injection and XSS attacks.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42ABF4C2" w:rsidR="00381847" w:rsidRDefault="00516743">
            <w:pPr>
              <w:jc w:val="center"/>
              <w:rPr>
                <w:b/>
              </w:rPr>
            </w:pPr>
            <w:r w:rsidRPr="00516743">
              <w:rPr>
                <w:b/>
              </w:rPr>
              <w:t>Heed Compiler Warnings</w:t>
            </w:r>
          </w:p>
        </w:tc>
        <w:tc>
          <w:tcPr>
            <w:tcW w:w="1341" w:type="dxa"/>
            <w:tcMar>
              <w:top w:w="100" w:type="dxa"/>
              <w:left w:w="100" w:type="dxa"/>
              <w:bottom w:w="100" w:type="dxa"/>
              <w:right w:w="100" w:type="dxa"/>
            </w:tcMar>
          </w:tcPr>
          <w:p w14:paraId="16B76F95" w14:textId="5B8D2084" w:rsidR="00381847" w:rsidRDefault="00516743">
            <w:pPr>
              <w:jc w:val="center"/>
            </w:pPr>
            <w:r w:rsidRPr="00516743">
              <w:t>STD-002-DAV</w:t>
            </w:r>
          </w:p>
        </w:tc>
        <w:tc>
          <w:tcPr>
            <w:tcW w:w="7632" w:type="dxa"/>
            <w:tcMar>
              <w:top w:w="100" w:type="dxa"/>
              <w:left w:w="100" w:type="dxa"/>
              <w:bottom w:w="100" w:type="dxa"/>
              <w:right w:w="100" w:type="dxa"/>
            </w:tcMar>
          </w:tcPr>
          <w:p w14:paraId="164074C2" w14:textId="4A5EC795" w:rsidR="00381847" w:rsidRDefault="00516743">
            <w:r w:rsidRPr="00516743">
              <w:t xml:space="preserve">Compiler warnings often indicate potential flaws or vulnerabilities. Ignoring these warnings can lead to security issues, such as undefined behavior or exploitable bugs.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11B73CD" w:rsidR="00F72634" w:rsidRDefault="00516743" w:rsidP="0015146B">
            <w:r w:rsidRPr="00516743">
              <w:t>The noncompliant code has a narrowing conversion, which may cause data loss and lead to unexpected behavior or security vulnerabilities.</w:t>
            </w:r>
          </w:p>
        </w:tc>
      </w:tr>
      <w:tr w:rsidR="00F72634" w14:paraId="347ECF59" w14:textId="77777777" w:rsidTr="00001F14">
        <w:trPr>
          <w:trHeight w:val="460"/>
        </w:trPr>
        <w:tc>
          <w:tcPr>
            <w:tcW w:w="10800" w:type="dxa"/>
            <w:tcMar>
              <w:top w:w="100" w:type="dxa"/>
              <w:left w:w="100" w:type="dxa"/>
              <w:bottom w:w="100" w:type="dxa"/>
              <w:right w:w="100" w:type="dxa"/>
            </w:tcMar>
          </w:tcPr>
          <w:p w14:paraId="0EE636B0"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 xml:space="preserve">int num = 1000; </w:t>
            </w:r>
          </w:p>
          <w:p w14:paraId="7E0C2F48" w14:textId="3F3C7F23" w:rsidR="00F72634" w:rsidRDefault="00516743" w:rsidP="00516743">
            <w:r w:rsidRPr="00516743">
              <w:rPr>
                <w:rFonts w:ascii="Courier New" w:hAnsi="Courier New" w:cs="Courier New"/>
                <w:sz w:val="24"/>
                <w:szCs w:val="24"/>
              </w:rPr>
              <w:t>char small_num = num;</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AED9C0" w:rsidR="00F72634" w:rsidRDefault="00516743" w:rsidP="0015146B">
            <w:r w:rsidRPr="00516743">
              <w:t>The compliant code checks the value before casting, avoiding loss of data and ensuring that the conversion is safe.</w:t>
            </w:r>
          </w:p>
        </w:tc>
      </w:tr>
      <w:tr w:rsidR="00F72634" w14:paraId="71761811" w14:textId="77777777" w:rsidTr="00001F14">
        <w:trPr>
          <w:trHeight w:val="460"/>
        </w:trPr>
        <w:tc>
          <w:tcPr>
            <w:tcW w:w="10800" w:type="dxa"/>
            <w:tcMar>
              <w:top w:w="100" w:type="dxa"/>
              <w:left w:w="100" w:type="dxa"/>
              <w:bottom w:w="100" w:type="dxa"/>
              <w:right w:w="100" w:type="dxa"/>
            </w:tcMar>
          </w:tcPr>
          <w:p w14:paraId="09F17AA3"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int num = 1000;</w:t>
            </w:r>
          </w:p>
          <w:p w14:paraId="0FFA7B89"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if (num &gt;= std::numeric_limits&lt;char&gt;::min() &amp;&amp; num &lt;= std::numeric_limits&lt;char&gt;::max()) {</w:t>
            </w:r>
          </w:p>
          <w:p w14:paraId="1761F2B7"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 xml:space="preserve">    char small_num = static_cast&lt;char&gt;(num);</w:t>
            </w:r>
          </w:p>
          <w:p w14:paraId="23A915F2"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 else {</w:t>
            </w:r>
          </w:p>
          <w:p w14:paraId="28BBB8FC" w14:textId="77777777" w:rsidR="00516743" w:rsidRPr="00516743" w:rsidRDefault="00516743" w:rsidP="00516743">
            <w:pPr>
              <w:rPr>
                <w:rFonts w:ascii="Courier New" w:hAnsi="Courier New" w:cs="Courier New"/>
                <w:sz w:val="24"/>
                <w:szCs w:val="24"/>
              </w:rPr>
            </w:pPr>
            <w:r w:rsidRPr="00516743">
              <w:rPr>
                <w:rFonts w:ascii="Courier New" w:hAnsi="Courier New" w:cs="Courier New"/>
                <w:sz w:val="24"/>
                <w:szCs w:val="24"/>
              </w:rPr>
              <w:t xml:space="preserve">    std::cout &lt;&lt; "Number out of range for char type." &lt;&lt; std::endl;</w:t>
            </w:r>
          </w:p>
          <w:p w14:paraId="4F4DA9C0" w14:textId="44B46DBE" w:rsidR="00F72634" w:rsidRDefault="00516743" w:rsidP="00516743">
            <w:r w:rsidRPr="0051674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AD8DF58" w:rsidR="00B475A1" w:rsidRDefault="000A0523" w:rsidP="00F51FA8">
            <w:pPr>
              <w:jc w:val="center"/>
            </w:pPr>
            <w:r>
              <w:t>Medium</w:t>
            </w:r>
          </w:p>
        </w:tc>
        <w:tc>
          <w:tcPr>
            <w:tcW w:w="1341" w:type="dxa"/>
            <w:shd w:val="clear" w:color="auto" w:fill="auto"/>
          </w:tcPr>
          <w:p w14:paraId="086FA0F7" w14:textId="6D274FA1" w:rsidR="00B475A1" w:rsidRDefault="000A0523" w:rsidP="00F51FA8">
            <w:pPr>
              <w:jc w:val="center"/>
            </w:pPr>
            <w:r>
              <w:t>Possible</w:t>
            </w:r>
          </w:p>
        </w:tc>
        <w:tc>
          <w:tcPr>
            <w:tcW w:w="4021" w:type="dxa"/>
            <w:shd w:val="clear" w:color="auto" w:fill="auto"/>
          </w:tcPr>
          <w:p w14:paraId="3D7EE5AB" w14:textId="19FB0976" w:rsidR="00B475A1" w:rsidRDefault="000A0523" w:rsidP="00F51FA8">
            <w:pPr>
              <w:jc w:val="center"/>
            </w:pPr>
            <w:r>
              <w:t>Medium</w:t>
            </w:r>
          </w:p>
        </w:tc>
        <w:tc>
          <w:tcPr>
            <w:tcW w:w="1807" w:type="dxa"/>
            <w:shd w:val="clear" w:color="auto" w:fill="auto"/>
          </w:tcPr>
          <w:p w14:paraId="483DB358" w14:textId="62F63C82" w:rsidR="00B475A1" w:rsidRDefault="000A0523" w:rsidP="00F51FA8">
            <w:pPr>
              <w:jc w:val="center"/>
            </w:pPr>
            <w:r>
              <w:t>Medium</w:t>
            </w:r>
          </w:p>
        </w:tc>
        <w:tc>
          <w:tcPr>
            <w:tcW w:w="1805" w:type="dxa"/>
            <w:shd w:val="clear" w:color="auto" w:fill="auto"/>
          </w:tcPr>
          <w:p w14:paraId="0216068C" w14:textId="1B7C41F6" w:rsidR="00B475A1" w:rsidRDefault="000A0523"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85B2165" w:rsidR="00B475A1" w:rsidRDefault="00715A40" w:rsidP="00F51FA8">
            <w:pPr>
              <w:jc w:val="center"/>
            </w:pPr>
            <w:r>
              <w:t>GCC</w:t>
            </w:r>
          </w:p>
        </w:tc>
        <w:tc>
          <w:tcPr>
            <w:tcW w:w="1341" w:type="dxa"/>
            <w:shd w:val="clear" w:color="auto" w:fill="auto"/>
          </w:tcPr>
          <w:p w14:paraId="2A2ABA7F" w14:textId="2E2187AF" w:rsidR="00B475A1" w:rsidRDefault="001A3230" w:rsidP="00F51FA8">
            <w:pPr>
              <w:jc w:val="center"/>
            </w:pPr>
            <w:r>
              <w:t>12</w:t>
            </w:r>
          </w:p>
        </w:tc>
        <w:tc>
          <w:tcPr>
            <w:tcW w:w="4021" w:type="dxa"/>
            <w:shd w:val="clear" w:color="auto" w:fill="auto"/>
          </w:tcPr>
          <w:p w14:paraId="4441551B" w14:textId="68AEABA3" w:rsidR="00B475A1" w:rsidRDefault="00715A40" w:rsidP="00F51FA8">
            <w:pPr>
              <w:jc w:val="center"/>
            </w:pPr>
            <w:r>
              <w:t>-Wall</w:t>
            </w:r>
          </w:p>
        </w:tc>
        <w:tc>
          <w:tcPr>
            <w:tcW w:w="3611" w:type="dxa"/>
            <w:shd w:val="clear" w:color="auto" w:fill="auto"/>
          </w:tcPr>
          <w:p w14:paraId="196AC4C7" w14:textId="4046B9FC" w:rsidR="00B475A1" w:rsidRDefault="00715A40" w:rsidP="00F51FA8">
            <w:pPr>
              <w:jc w:val="center"/>
            </w:pPr>
            <w:r w:rsidRPr="00715A40">
              <w:t>GCC with the -Wall flag enables all warnings, helping developers catch potential issues before code is deployed.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8D9D8F5" w:rsidR="00381847" w:rsidRDefault="00516743">
            <w:pPr>
              <w:jc w:val="center"/>
            </w:pPr>
            <w:r w:rsidRPr="00516743">
              <w:t>STD-003-SCR</w:t>
            </w:r>
          </w:p>
        </w:tc>
        <w:tc>
          <w:tcPr>
            <w:tcW w:w="7632" w:type="dxa"/>
            <w:tcMar>
              <w:top w:w="100" w:type="dxa"/>
              <w:left w:w="100" w:type="dxa"/>
              <w:bottom w:w="100" w:type="dxa"/>
              <w:right w:w="100" w:type="dxa"/>
            </w:tcMar>
          </w:tcPr>
          <w:p w14:paraId="2E7240A9" w14:textId="05363CB1" w:rsidR="00381847" w:rsidRDefault="00516743">
            <w:r w:rsidRPr="00516743">
              <w:t xml:space="preserve">Proper handling of strings is crucial in preventing buffer overflows, data corruption, and injection attacks.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7D5F373" w:rsidR="00F72634" w:rsidRDefault="00516743" w:rsidP="0015146B">
            <w:r w:rsidRPr="00516743">
              <w:t>This code attempts to copy a long string into a smaller buffer, which can cause a buffer overflow and potentially allow attackers to execute arbitrary code.</w:t>
            </w:r>
          </w:p>
        </w:tc>
      </w:tr>
      <w:tr w:rsidR="00F72634" w14:paraId="6EF6786D" w14:textId="77777777" w:rsidTr="00001F14">
        <w:trPr>
          <w:trHeight w:val="460"/>
        </w:trPr>
        <w:tc>
          <w:tcPr>
            <w:tcW w:w="10800" w:type="dxa"/>
            <w:tcMar>
              <w:top w:w="100" w:type="dxa"/>
              <w:left w:w="100" w:type="dxa"/>
              <w:bottom w:w="100" w:type="dxa"/>
              <w:right w:w="100" w:type="dxa"/>
            </w:tcMar>
          </w:tcPr>
          <w:p w14:paraId="77CE1C7F" w14:textId="5B16650E" w:rsidR="00516743" w:rsidRPr="00516743" w:rsidRDefault="00516743" w:rsidP="0015146B">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 xml:space="preserve">char destination[10]; </w:t>
            </w:r>
          </w:p>
          <w:p w14:paraId="12374FA0" w14:textId="06E30316" w:rsidR="00F72634" w:rsidRDefault="00516743" w:rsidP="0015146B">
            <w:r>
              <w:rPr>
                <w:rFonts w:ascii="Courier New" w:hAnsi="Courier New" w:cs="Courier New"/>
                <w:sz w:val="24"/>
                <w:szCs w:val="24"/>
              </w:rPr>
              <w:t xml:space="preserve">   </w:t>
            </w:r>
            <w:r w:rsidRPr="00516743">
              <w:rPr>
                <w:rFonts w:ascii="Courier New" w:hAnsi="Courier New" w:cs="Courier New"/>
                <w:sz w:val="24"/>
                <w:szCs w:val="24"/>
              </w:rPr>
              <w:t>strcpy(destination, "This is a very long string");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83B62C1" w:rsidR="00F72634" w:rsidRDefault="00516743" w:rsidP="0015146B">
            <w:r w:rsidRPr="00516743">
              <w:t>Using strncpy limits the number of characters copied and prevents buffer overflow by ensuring the buffer size is respected.</w:t>
            </w:r>
          </w:p>
        </w:tc>
      </w:tr>
      <w:tr w:rsidR="00F72634" w14:paraId="1A9D16B4" w14:textId="77777777" w:rsidTr="00001F14">
        <w:trPr>
          <w:trHeight w:val="460"/>
        </w:trPr>
        <w:tc>
          <w:tcPr>
            <w:tcW w:w="10800" w:type="dxa"/>
            <w:tcMar>
              <w:top w:w="100" w:type="dxa"/>
              <w:left w:w="100" w:type="dxa"/>
              <w:bottom w:w="100" w:type="dxa"/>
              <w:right w:w="100" w:type="dxa"/>
            </w:tcMar>
          </w:tcPr>
          <w:p w14:paraId="0BCD15E0" w14:textId="23EB9894"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char destination[10];</w:t>
            </w:r>
          </w:p>
          <w:p w14:paraId="5286DB6F" w14:textId="160B8DCF" w:rsidR="00F72634" w:rsidRPr="001439EC"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strncpy(destination, "This is a very long string", sizeof(destination) - 1);</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979C9AB" w:rsidR="00B475A1" w:rsidRDefault="000A0523" w:rsidP="00F51FA8">
            <w:pPr>
              <w:jc w:val="center"/>
            </w:pPr>
            <w:r>
              <w:t>High</w:t>
            </w:r>
          </w:p>
        </w:tc>
        <w:tc>
          <w:tcPr>
            <w:tcW w:w="1341" w:type="dxa"/>
            <w:shd w:val="clear" w:color="auto" w:fill="auto"/>
          </w:tcPr>
          <w:p w14:paraId="5C1BDC13" w14:textId="1DEEB3A2" w:rsidR="00B475A1" w:rsidRDefault="000A0523" w:rsidP="00F51FA8">
            <w:pPr>
              <w:jc w:val="center"/>
            </w:pPr>
            <w:r>
              <w:t>Unlikely</w:t>
            </w:r>
          </w:p>
        </w:tc>
        <w:tc>
          <w:tcPr>
            <w:tcW w:w="4021" w:type="dxa"/>
            <w:shd w:val="clear" w:color="auto" w:fill="auto"/>
          </w:tcPr>
          <w:p w14:paraId="33D6ABC8" w14:textId="42A2BCF5" w:rsidR="00B475A1" w:rsidRDefault="000A0523" w:rsidP="00F51FA8">
            <w:pPr>
              <w:jc w:val="center"/>
            </w:pPr>
            <w:r>
              <w:t>High</w:t>
            </w:r>
          </w:p>
        </w:tc>
        <w:tc>
          <w:tcPr>
            <w:tcW w:w="1807" w:type="dxa"/>
            <w:shd w:val="clear" w:color="auto" w:fill="auto"/>
          </w:tcPr>
          <w:p w14:paraId="4D88F132" w14:textId="54EDA1AE" w:rsidR="00B475A1" w:rsidRDefault="000A0523" w:rsidP="00F51FA8">
            <w:pPr>
              <w:jc w:val="center"/>
            </w:pPr>
            <w:r>
              <w:t>High</w:t>
            </w:r>
          </w:p>
        </w:tc>
        <w:tc>
          <w:tcPr>
            <w:tcW w:w="1805" w:type="dxa"/>
            <w:shd w:val="clear" w:color="auto" w:fill="auto"/>
          </w:tcPr>
          <w:p w14:paraId="1999E754" w14:textId="3B6072BE" w:rsidR="00B475A1" w:rsidRDefault="000A0523"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5FB34D2" w:rsidR="00B475A1" w:rsidRDefault="00715A40" w:rsidP="00F51FA8">
            <w:pPr>
              <w:jc w:val="center"/>
            </w:pPr>
            <w:r>
              <w:t>Cppcheck</w:t>
            </w:r>
          </w:p>
        </w:tc>
        <w:tc>
          <w:tcPr>
            <w:tcW w:w="1341" w:type="dxa"/>
            <w:shd w:val="clear" w:color="auto" w:fill="auto"/>
          </w:tcPr>
          <w:p w14:paraId="6692C9F4" w14:textId="671902E8" w:rsidR="00B475A1" w:rsidRDefault="00715A40" w:rsidP="00F51FA8">
            <w:pPr>
              <w:jc w:val="center"/>
            </w:pPr>
            <w:r>
              <w:t>2.</w:t>
            </w:r>
            <w:r w:rsidR="001A3230">
              <w:t>6</w:t>
            </w:r>
          </w:p>
        </w:tc>
        <w:tc>
          <w:tcPr>
            <w:tcW w:w="4021" w:type="dxa"/>
            <w:shd w:val="clear" w:color="auto" w:fill="auto"/>
          </w:tcPr>
          <w:p w14:paraId="285A8AFB" w14:textId="10BEEADC" w:rsidR="00B475A1" w:rsidRDefault="00715A40" w:rsidP="00F51FA8">
            <w:pPr>
              <w:jc w:val="center"/>
            </w:pPr>
            <w:r>
              <w:t>Strcpy misuse</w:t>
            </w:r>
          </w:p>
        </w:tc>
        <w:tc>
          <w:tcPr>
            <w:tcW w:w="3611" w:type="dxa"/>
            <w:shd w:val="clear" w:color="auto" w:fill="auto"/>
          </w:tcPr>
          <w:p w14:paraId="349283E5" w14:textId="7170A821" w:rsidR="00B475A1" w:rsidRDefault="00715A40" w:rsidP="00F51FA8">
            <w:pPr>
              <w:jc w:val="center"/>
            </w:pPr>
            <w:r w:rsidRPr="00715A40">
              <w:t>Cppcheck detects unsafe string handling functions like strcpy that can cause buffer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6408C99" w:rsidR="00381847" w:rsidRDefault="00516743">
            <w:pPr>
              <w:jc w:val="center"/>
            </w:pPr>
            <w:r w:rsidRPr="00516743">
              <w:t>STD-004-SQL</w:t>
            </w:r>
          </w:p>
        </w:tc>
        <w:tc>
          <w:tcPr>
            <w:tcW w:w="7632" w:type="dxa"/>
            <w:tcMar>
              <w:top w:w="100" w:type="dxa"/>
              <w:left w:w="100" w:type="dxa"/>
              <w:bottom w:w="100" w:type="dxa"/>
              <w:right w:w="100" w:type="dxa"/>
            </w:tcMar>
          </w:tcPr>
          <w:p w14:paraId="5D0F26FC" w14:textId="65B9CA10" w:rsidR="00381847" w:rsidRDefault="00516743">
            <w:r w:rsidRPr="00516743">
              <w:t>SQL injection attacks can lead to unauthorized data access and manipulation. Using parameterized queries or prepared statements ensures that input is treated as data, not executable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134953C" w:rsidR="00F72634" w:rsidRDefault="00516743" w:rsidP="0015146B">
            <w:r w:rsidRPr="00516743">
              <w:t>This code is vulnerable to SQL injection because it directly incorporates user input into the SQL query.</w:t>
            </w:r>
          </w:p>
        </w:tc>
      </w:tr>
      <w:tr w:rsidR="00F72634" w14:paraId="555F1178" w14:textId="77777777" w:rsidTr="00001F14">
        <w:trPr>
          <w:trHeight w:val="460"/>
        </w:trPr>
        <w:tc>
          <w:tcPr>
            <w:tcW w:w="10800" w:type="dxa"/>
            <w:tcMar>
              <w:top w:w="100" w:type="dxa"/>
              <w:left w:w="100" w:type="dxa"/>
              <w:bottom w:w="100" w:type="dxa"/>
              <w:right w:w="100" w:type="dxa"/>
            </w:tcMar>
          </w:tcPr>
          <w:p w14:paraId="02A6F764" w14:textId="09C817ED"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std::string username;</w:t>
            </w:r>
          </w:p>
          <w:p w14:paraId="5A6D7990" w14:textId="4A9108BA"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std::cin &gt;&gt; username;</w:t>
            </w:r>
          </w:p>
          <w:p w14:paraId="34DD7909" w14:textId="32FF4DB7"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 xml:space="preserve">std::string query = "SELECT * FROM users WHERE username = '" + </w:t>
            </w:r>
            <w:r>
              <w:rPr>
                <w:rFonts w:ascii="Courier New" w:hAnsi="Courier New" w:cs="Courier New"/>
                <w:sz w:val="24"/>
                <w:szCs w:val="24"/>
              </w:rPr>
              <w:t xml:space="preserve">  </w:t>
            </w:r>
            <w:r w:rsidRPr="00516743">
              <w:rPr>
                <w:rFonts w:ascii="Courier New" w:hAnsi="Courier New" w:cs="Courier New"/>
                <w:sz w:val="24"/>
                <w:szCs w:val="24"/>
              </w:rPr>
              <w:t>username + "'";</w:t>
            </w:r>
          </w:p>
          <w:p w14:paraId="2AE2AEF7" w14:textId="2E0AF09F" w:rsidR="00F72634" w:rsidRDefault="00516743" w:rsidP="00516743">
            <w:r>
              <w:rPr>
                <w:rFonts w:ascii="Courier New" w:hAnsi="Courier New" w:cs="Courier New"/>
                <w:sz w:val="24"/>
                <w:szCs w:val="24"/>
              </w:rPr>
              <w:t xml:space="preserve">   </w:t>
            </w:r>
            <w:r w:rsidRPr="00516743">
              <w:rPr>
                <w:rFonts w:ascii="Courier New" w:hAnsi="Courier New" w:cs="Courier New"/>
                <w:sz w:val="24"/>
                <w:szCs w:val="24"/>
              </w:rPr>
              <w:t>execute_query(query);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F7BAD12" w:rsidR="00F72634" w:rsidRDefault="00516743" w:rsidP="0015146B">
            <w:r w:rsidRPr="00516743">
              <w:t>This compliant code uses parameterized queries to separate the query structure from the input data,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1465D6DF" w14:textId="7EABD2CF"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std::string username;</w:t>
            </w:r>
          </w:p>
          <w:p w14:paraId="21F0E076" w14:textId="7DDB077C"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std::cin &gt;&gt; username;</w:t>
            </w:r>
          </w:p>
          <w:p w14:paraId="30DFD23B" w14:textId="45EBD51E" w:rsidR="00516743" w:rsidRPr="00516743" w:rsidRDefault="00516743" w:rsidP="00516743">
            <w:pPr>
              <w:rPr>
                <w:rFonts w:ascii="Courier New" w:hAnsi="Courier New" w:cs="Courier New"/>
                <w:sz w:val="24"/>
                <w:szCs w:val="24"/>
              </w:rPr>
            </w:pPr>
            <w:r>
              <w:rPr>
                <w:rFonts w:ascii="Courier New" w:hAnsi="Courier New" w:cs="Courier New"/>
                <w:sz w:val="24"/>
                <w:szCs w:val="24"/>
              </w:rPr>
              <w:t xml:space="preserve">   </w:t>
            </w:r>
            <w:r w:rsidRPr="00516743">
              <w:rPr>
                <w:rFonts w:ascii="Courier New" w:hAnsi="Courier New" w:cs="Courier New"/>
                <w:sz w:val="24"/>
                <w:szCs w:val="24"/>
              </w:rPr>
              <w:t>std::string query = "SELECT * FROM users WHERE username = ?";</w:t>
            </w:r>
          </w:p>
          <w:p w14:paraId="4E978D2E" w14:textId="700A04DC" w:rsidR="00F72634" w:rsidRDefault="00516743" w:rsidP="00516743">
            <w:r>
              <w:rPr>
                <w:rFonts w:ascii="Courier New" w:hAnsi="Courier New" w:cs="Courier New"/>
                <w:sz w:val="24"/>
                <w:szCs w:val="24"/>
              </w:rPr>
              <w:t xml:space="preserve">   </w:t>
            </w:r>
            <w:r w:rsidRPr="00516743">
              <w:rPr>
                <w:rFonts w:ascii="Courier New" w:hAnsi="Courier New" w:cs="Courier New"/>
                <w:sz w:val="24"/>
                <w:szCs w:val="24"/>
              </w:rPr>
              <w:t>execute_query(query, username);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F176869" w:rsidR="00B475A1" w:rsidRDefault="000A0523" w:rsidP="00F51FA8">
            <w:pPr>
              <w:jc w:val="center"/>
            </w:pPr>
            <w:r>
              <w:t>Critical</w:t>
            </w:r>
          </w:p>
        </w:tc>
        <w:tc>
          <w:tcPr>
            <w:tcW w:w="1341" w:type="dxa"/>
            <w:shd w:val="clear" w:color="auto" w:fill="auto"/>
          </w:tcPr>
          <w:p w14:paraId="3CDD9AA9" w14:textId="29951F69" w:rsidR="00B475A1" w:rsidRDefault="000A0523" w:rsidP="00F51FA8">
            <w:pPr>
              <w:jc w:val="center"/>
            </w:pPr>
            <w:r>
              <w:t>Likely</w:t>
            </w:r>
          </w:p>
        </w:tc>
        <w:tc>
          <w:tcPr>
            <w:tcW w:w="4021" w:type="dxa"/>
            <w:shd w:val="clear" w:color="auto" w:fill="auto"/>
          </w:tcPr>
          <w:p w14:paraId="1C831C3D" w14:textId="628B667A" w:rsidR="00B475A1" w:rsidRDefault="000A0523" w:rsidP="00F51FA8">
            <w:pPr>
              <w:jc w:val="center"/>
            </w:pPr>
            <w:r>
              <w:t>Low</w:t>
            </w:r>
          </w:p>
        </w:tc>
        <w:tc>
          <w:tcPr>
            <w:tcW w:w="1807" w:type="dxa"/>
            <w:shd w:val="clear" w:color="auto" w:fill="auto"/>
          </w:tcPr>
          <w:p w14:paraId="6CDF17A4" w14:textId="7986E2C3" w:rsidR="00B475A1" w:rsidRDefault="000A0523" w:rsidP="00F51FA8">
            <w:pPr>
              <w:jc w:val="center"/>
            </w:pPr>
            <w:r>
              <w:t>High</w:t>
            </w:r>
          </w:p>
        </w:tc>
        <w:tc>
          <w:tcPr>
            <w:tcW w:w="1805" w:type="dxa"/>
            <w:shd w:val="clear" w:color="auto" w:fill="auto"/>
          </w:tcPr>
          <w:p w14:paraId="459AD35B" w14:textId="46B638F8" w:rsidR="00B475A1" w:rsidRDefault="000A0523"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0538475" w:rsidR="00B475A1" w:rsidRDefault="00715A40" w:rsidP="00F51FA8">
            <w:pPr>
              <w:jc w:val="center"/>
            </w:pPr>
            <w:r>
              <w:t>SonarQube</w:t>
            </w:r>
          </w:p>
        </w:tc>
        <w:tc>
          <w:tcPr>
            <w:tcW w:w="1341" w:type="dxa"/>
            <w:shd w:val="clear" w:color="auto" w:fill="auto"/>
          </w:tcPr>
          <w:p w14:paraId="510F5ED6" w14:textId="4E87C508" w:rsidR="00B475A1" w:rsidRDefault="001A3230" w:rsidP="00F51FA8">
            <w:pPr>
              <w:jc w:val="center"/>
            </w:pPr>
            <w:r>
              <w:t>9</w:t>
            </w:r>
            <w:r w:rsidR="00715A40">
              <w:t>.9</w:t>
            </w:r>
          </w:p>
        </w:tc>
        <w:tc>
          <w:tcPr>
            <w:tcW w:w="4021" w:type="dxa"/>
            <w:shd w:val="clear" w:color="auto" w:fill="auto"/>
          </w:tcPr>
          <w:p w14:paraId="55B618EC" w14:textId="6201414E" w:rsidR="00B475A1" w:rsidRDefault="00715A40" w:rsidP="00F51FA8">
            <w:pPr>
              <w:jc w:val="center"/>
            </w:pPr>
            <w:r w:rsidRPr="00715A40">
              <w:t>S2077: SQL Injection</w:t>
            </w:r>
          </w:p>
        </w:tc>
        <w:tc>
          <w:tcPr>
            <w:tcW w:w="3611" w:type="dxa"/>
            <w:shd w:val="clear" w:color="auto" w:fill="auto"/>
          </w:tcPr>
          <w:p w14:paraId="45E70620" w14:textId="1938BB65" w:rsidR="00B475A1" w:rsidRDefault="00715A40" w:rsidP="00F51FA8">
            <w:pPr>
              <w:jc w:val="center"/>
            </w:pPr>
            <w:r w:rsidRPr="00715A40">
              <w:t>Detects unsanitized input being directly passed to SQL queries, mitigating SQL injection risks.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D51757D" w:rsidR="00381847" w:rsidRDefault="003E427D">
            <w:pPr>
              <w:jc w:val="center"/>
            </w:pPr>
            <w:r w:rsidRPr="003E427D">
              <w:t>STD-005-MPR</w:t>
            </w:r>
          </w:p>
        </w:tc>
        <w:tc>
          <w:tcPr>
            <w:tcW w:w="7632" w:type="dxa"/>
            <w:tcMar>
              <w:top w:w="100" w:type="dxa"/>
              <w:left w:w="100" w:type="dxa"/>
              <w:bottom w:w="100" w:type="dxa"/>
              <w:right w:w="100" w:type="dxa"/>
            </w:tcMar>
          </w:tcPr>
          <w:p w14:paraId="76F8F206" w14:textId="16A0F4EA" w:rsidR="00381847" w:rsidRDefault="003E427D">
            <w:r w:rsidRPr="003E427D">
              <w:t>Protecting memory allocations and accesses is critical to prevent buffer overflows, memory leaks, and access violations, which can lead to system crashes or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D3A8022" w:rsidR="00F72634" w:rsidRDefault="003E427D" w:rsidP="0015146B">
            <w:r w:rsidRPr="003E427D">
              <w:t>If the memory allocation fails, using array can lead to undefined behavior, including crashes or data corruption.</w:t>
            </w:r>
          </w:p>
        </w:tc>
      </w:tr>
      <w:tr w:rsidR="00F72634" w14:paraId="3267071A" w14:textId="77777777" w:rsidTr="00001F14">
        <w:trPr>
          <w:trHeight w:val="460"/>
        </w:trPr>
        <w:tc>
          <w:tcPr>
            <w:tcW w:w="10800" w:type="dxa"/>
            <w:tcMar>
              <w:top w:w="100" w:type="dxa"/>
              <w:left w:w="100" w:type="dxa"/>
              <w:bottom w:w="100" w:type="dxa"/>
              <w:right w:w="100" w:type="dxa"/>
            </w:tcMar>
          </w:tcPr>
          <w:p w14:paraId="4A770E78" w14:textId="6C0EB7E3" w:rsidR="00F72634" w:rsidRPr="003E427D" w:rsidRDefault="003E427D" w:rsidP="0015146B">
            <w:pPr>
              <w:rPr>
                <w:rFonts w:ascii="Courier New" w:hAnsi="Courier New" w:cs="Courier New"/>
                <w:sz w:val="24"/>
                <w:szCs w:val="24"/>
              </w:rPr>
            </w:pPr>
            <w:r>
              <w:rPr>
                <w:rFonts w:ascii="Courier New" w:hAnsi="Courier New" w:cs="Courier New"/>
                <w:sz w:val="24"/>
                <w:szCs w:val="24"/>
              </w:rPr>
              <w:t xml:space="preserve">   </w:t>
            </w:r>
            <w:r w:rsidRPr="003E427D">
              <w:rPr>
                <w:rFonts w:ascii="Courier New" w:hAnsi="Courier New" w:cs="Courier New"/>
                <w:sz w:val="24"/>
                <w:szCs w:val="24"/>
              </w:rPr>
              <w:t>int* array = new int[100];</w:t>
            </w:r>
          </w:p>
          <w:p w14:paraId="7C4D0934" w14:textId="1998AF96" w:rsidR="003E427D" w:rsidRDefault="003E427D" w:rsidP="0015146B">
            <w:r>
              <w:rPr>
                <w:rFonts w:ascii="Courier New" w:hAnsi="Courier New" w:cs="Courier New"/>
                <w:sz w:val="24"/>
                <w:szCs w:val="24"/>
              </w:rPr>
              <w:t xml:space="preserve">   </w:t>
            </w:r>
            <w:r w:rsidRPr="003E427D">
              <w:rPr>
                <w:rFonts w:ascii="Courier New" w:hAnsi="Courier New" w:cs="Courier New"/>
                <w:sz w:val="24"/>
                <w:szCs w:val="24"/>
              </w:rPr>
              <w:t>array[0] = 1;</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4598BAB" w:rsidR="00F72634" w:rsidRDefault="003E427D" w:rsidP="0015146B">
            <w:r w:rsidRPr="003E427D">
              <w:t>By checking if array is nullptr, this code avoids dereferencing a null pointer and ensures that memory is allocated successfully before use.</w:t>
            </w:r>
          </w:p>
        </w:tc>
      </w:tr>
      <w:tr w:rsidR="00F72634" w14:paraId="7A1A78A0" w14:textId="77777777" w:rsidTr="00001F14">
        <w:trPr>
          <w:trHeight w:val="460"/>
        </w:trPr>
        <w:tc>
          <w:tcPr>
            <w:tcW w:w="10800" w:type="dxa"/>
            <w:tcMar>
              <w:top w:w="100" w:type="dxa"/>
              <w:left w:w="100" w:type="dxa"/>
              <w:bottom w:w="100" w:type="dxa"/>
              <w:right w:w="100" w:type="dxa"/>
            </w:tcMar>
          </w:tcPr>
          <w:p w14:paraId="155238B9" w14:textId="3B0C288E" w:rsidR="003E427D" w:rsidRPr="003E427D" w:rsidRDefault="003E427D" w:rsidP="003E427D">
            <w:pPr>
              <w:rPr>
                <w:rFonts w:ascii="Courier New" w:hAnsi="Courier New" w:cs="Courier New"/>
                <w:sz w:val="24"/>
                <w:szCs w:val="24"/>
              </w:rPr>
            </w:pPr>
            <w:r>
              <w:rPr>
                <w:rFonts w:ascii="Courier New" w:hAnsi="Courier New" w:cs="Courier New"/>
                <w:sz w:val="24"/>
                <w:szCs w:val="24"/>
              </w:rPr>
              <w:t xml:space="preserve">   </w:t>
            </w:r>
            <w:r w:rsidRPr="003E427D">
              <w:rPr>
                <w:rFonts w:ascii="Courier New" w:hAnsi="Courier New" w:cs="Courier New"/>
                <w:sz w:val="24"/>
                <w:szCs w:val="24"/>
              </w:rPr>
              <w:t>int* array = new (std::nothrow) int[100];</w:t>
            </w:r>
          </w:p>
          <w:p w14:paraId="0E56E069" w14:textId="4B3F66D4" w:rsidR="003E427D" w:rsidRPr="003E427D" w:rsidRDefault="003E427D" w:rsidP="003E427D">
            <w:pPr>
              <w:rPr>
                <w:rFonts w:ascii="Courier New" w:hAnsi="Courier New" w:cs="Courier New"/>
                <w:sz w:val="24"/>
                <w:szCs w:val="24"/>
              </w:rPr>
            </w:pPr>
            <w:r>
              <w:rPr>
                <w:rFonts w:ascii="Courier New" w:hAnsi="Courier New" w:cs="Courier New"/>
                <w:sz w:val="24"/>
                <w:szCs w:val="24"/>
              </w:rPr>
              <w:t xml:space="preserve">   </w:t>
            </w:r>
            <w:r w:rsidRPr="003E427D">
              <w:rPr>
                <w:rFonts w:ascii="Courier New" w:hAnsi="Courier New" w:cs="Courier New"/>
                <w:sz w:val="24"/>
                <w:szCs w:val="24"/>
              </w:rPr>
              <w:t>if (array != nullptr) {</w:t>
            </w:r>
          </w:p>
          <w:p w14:paraId="35EBCF65" w14:textId="3A8381CB" w:rsidR="003E427D" w:rsidRPr="003E427D" w:rsidRDefault="003E427D" w:rsidP="003E427D">
            <w:pPr>
              <w:rPr>
                <w:rFonts w:ascii="Courier New" w:hAnsi="Courier New" w:cs="Courier New"/>
                <w:sz w:val="24"/>
                <w:szCs w:val="24"/>
              </w:rPr>
            </w:pPr>
            <w:r w:rsidRPr="003E427D">
              <w:rPr>
                <w:rFonts w:ascii="Courier New" w:hAnsi="Courier New" w:cs="Courier New"/>
                <w:sz w:val="24"/>
                <w:szCs w:val="24"/>
              </w:rPr>
              <w:t xml:space="preserve">    </w:t>
            </w:r>
            <w:r>
              <w:rPr>
                <w:rFonts w:ascii="Courier New" w:hAnsi="Courier New" w:cs="Courier New"/>
                <w:sz w:val="24"/>
                <w:szCs w:val="24"/>
              </w:rPr>
              <w:t xml:space="preserve">   </w:t>
            </w:r>
            <w:r w:rsidRPr="003E427D">
              <w:rPr>
                <w:rFonts w:ascii="Courier New" w:hAnsi="Courier New" w:cs="Courier New"/>
                <w:sz w:val="24"/>
                <w:szCs w:val="24"/>
              </w:rPr>
              <w:t>array[0] = 1;</w:t>
            </w:r>
          </w:p>
          <w:p w14:paraId="328038D3" w14:textId="210E1B70" w:rsidR="003E427D" w:rsidRPr="003E427D" w:rsidRDefault="003E427D" w:rsidP="003E427D">
            <w:pPr>
              <w:rPr>
                <w:rFonts w:ascii="Courier New" w:hAnsi="Courier New" w:cs="Courier New"/>
                <w:sz w:val="24"/>
                <w:szCs w:val="24"/>
              </w:rPr>
            </w:pPr>
            <w:r>
              <w:rPr>
                <w:rFonts w:ascii="Courier New" w:hAnsi="Courier New" w:cs="Courier New"/>
                <w:sz w:val="24"/>
                <w:szCs w:val="24"/>
              </w:rPr>
              <w:t xml:space="preserve">   </w:t>
            </w:r>
            <w:r w:rsidRPr="003E427D">
              <w:rPr>
                <w:rFonts w:ascii="Courier New" w:hAnsi="Courier New" w:cs="Courier New"/>
                <w:sz w:val="24"/>
                <w:szCs w:val="24"/>
              </w:rPr>
              <w:t>} else {</w:t>
            </w:r>
          </w:p>
          <w:p w14:paraId="7C10B60A" w14:textId="784319CA" w:rsidR="003E427D" w:rsidRPr="003E427D" w:rsidRDefault="003E427D" w:rsidP="003E427D">
            <w:pPr>
              <w:rPr>
                <w:rFonts w:ascii="Courier New" w:hAnsi="Courier New" w:cs="Courier New"/>
                <w:sz w:val="24"/>
                <w:szCs w:val="24"/>
              </w:rPr>
            </w:pPr>
            <w:r w:rsidRPr="003E427D">
              <w:rPr>
                <w:rFonts w:ascii="Courier New" w:hAnsi="Courier New" w:cs="Courier New"/>
                <w:sz w:val="24"/>
                <w:szCs w:val="24"/>
              </w:rPr>
              <w:t xml:space="preserve">    </w:t>
            </w:r>
            <w:r>
              <w:rPr>
                <w:rFonts w:ascii="Courier New" w:hAnsi="Courier New" w:cs="Courier New"/>
                <w:sz w:val="24"/>
                <w:szCs w:val="24"/>
              </w:rPr>
              <w:t xml:space="preserve">   </w:t>
            </w:r>
            <w:r w:rsidRPr="003E427D">
              <w:rPr>
                <w:rFonts w:ascii="Courier New" w:hAnsi="Courier New" w:cs="Courier New"/>
                <w:sz w:val="24"/>
                <w:szCs w:val="24"/>
              </w:rPr>
              <w:t>std::cerr &lt;&lt; "Memory allocation failed." &lt;&lt; std::endl;</w:t>
            </w:r>
          </w:p>
          <w:p w14:paraId="681B4B09" w14:textId="0304284C" w:rsidR="00F72634" w:rsidRDefault="003E427D" w:rsidP="003E427D">
            <w:r>
              <w:rPr>
                <w:rFonts w:ascii="Courier New" w:hAnsi="Courier New" w:cs="Courier New"/>
                <w:sz w:val="24"/>
                <w:szCs w:val="24"/>
              </w:rPr>
              <w:t xml:space="preserve">   </w:t>
            </w:r>
            <w:r w:rsidRPr="003E427D">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C36A664" w:rsidR="00B475A1" w:rsidRDefault="000A0523" w:rsidP="00F51FA8">
            <w:pPr>
              <w:jc w:val="center"/>
            </w:pPr>
            <w:r>
              <w:t>Critical</w:t>
            </w:r>
          </w:p>
        </w:tc>
        <w:tc>
          <w:tcPr>
            <w:tcW w:w="1341" w:type="dxa"/>
            <w:shd w:val="clear" w:color="auto" w:fill="auto"/>
          </w:tcPr>
          <w:p w14:paraId="3FECF226" w14:textId="1729A504" w:rsidR="00B475A1" w:rsidRDefault="000A0523" w:rsidP="00F51FA8">
            <w:pPr>
              <w:jc w:val="center"/>
            </w:pPr>
            <w:r>
              <w:t>Possible</w:t>
            </w:r>
          </w:p>
        </w:tc>
        <w:tc>
          <w:tcPr>
            <w:tcW w:w="4021" w:type="dxa"/>
            <w:shd w:val="clear" w:color="auto" w:fill="auto"/>
          </w:tcPr>
          <w:p w14:paraId="001260E5" w14:textId="6888937B" w:rsidR="00B475A1" w:rsidRDefault="000A0523" w:rsidP="00F51FA8">
            <w:pPr>
              <w:jc w:val="center"/>
            </w:pPr>
            <w:r>
              <w:t>Medium</w:t>
            </w:r>
          </w:p>
        </w:tc>
        <w:tc>
          <w:tcPr>
            <w:tcW w:w="1807" w:type="dxa"/>
            <w:shd w:val="clear" w:color="auto" w:fill="auto"/>
          </w:tcPr>
          <w:p w14:paraId="5C1BD06F" w14:textId="61AB05D8" w:rsidR="00B475A1" w:rsidRDefault="000A0523" w:rsidP="00F51FA8">
            <w:pPr>
              <w:jc w:val="center"/>
            </w:pPr>
            <w:r>
              <w:t>High</w:t>
            </w:r>
          </w:p>
        </w:tc>
        <w:tc>
          <w:tcPr>
            <w:tcW w:w="1805" w:type="dxa"/>
            <w:shd w:val="clear" w:color="auto" w:fill="auto"/>
          </w:tcPr>
          <w:p w14:paraId="321828B7" w14:textId="790C106C" w:rsidR="00B475A1" w:rsidRDefault="000A0523"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B33786E" w:rsidR="00B475A1" w:rsidRDefault="00715A40" w:rsidP="00F51FA8">
            <w:pPr>
              <w:jc w:val="center"/>
            </w:pPr>
            <w:r>
              <w:t>Valgrind</w:t>
            </w:r>
          </w:p>
        </w:tc>
        <w:tc>
          <w:tcPr>
            <w:tcW w:w="1341" w:type="dxa"/>
            <w:shd w:val="clear" w:color="auto" w:fill="auto"/>
          </w:tcPr>
          <w:p w14:paraId="35911E79" w14:textId="6800A572" w:rsidR="00B475A1" w:rsidRDefault="00715A40" w:rsidP="00F51FA8">
            <w:pPr>
              <w:jc w:val="center"/>
            </w:pPr>
            <w:r>
              <w:t>3.</w:t>
            </w:r>
            <w:r w:rsidR="001A3230">
              <w:t>23.0</w:t>
            </w:r>
          </w:p>
        </w:tc>
        <w:tc>
          <w:tcPr>
            <w:tcW w:w="4021" w:type="dxa"/>
            <w:shd w:val="clear" w:color="auto" w:fill="auto"/>
          </w:tcPr>
          <w:p w14:paraId="1B4ADD74" w14:textId="6B4B7DE2" w:rsidR="00B475A1" w:rsidRDefault="00715A40" w:rsidP="00F51FA8">
            <w:pPr>
              <w:jc w:val="center"/>
            </w:pPr>
            <w:r>
              <w:t>Memcheck</w:t>
            </w:r>
          </w:p>
        </w:tc>
        <w:tc>
          <w:tcPr>
            <w:tcW w:w="3611" w:type="dxa"/>
            <w:shd w:val="clear" w:color="auto" w:fill="auto"/>
          </w:tcPr>
          <w:p w14:paraId="221E6849" w14:textId="5C9B8BA6" w:rsidR="00B475A1" w:rsidRDefault="00715A40" w:rsidP="00F51FA8">
            <w:pPr>
              <w:jc w:val="center"/>
            </w:pPr>
            <w:r w:rsidRPr="00715A40">
              <w:t>Valgrind’s memcheck tool is used to detect memory leaks and incorrect memory handling that could lead to vulnerabilities.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760976E" w:rsidR="00381847" w:rsidRDefault="007B54D1">
            <w:pPr>
              <w:jc w:val="center"/>
            </w:pPr>
            <w:r w:rsidRPr="007B54D1">
              <w:t>STD-006-ASR</w:t>
            </w:r>
          </w:p>
        </w:tc>
        <w:tc>
          <w:tcPr>
            <w:tcW w:w="7632" w:type="dxa"/>
            <w:tcMar>
              <w:top w:w="100" w:type="dxa"/>
              <w:left w:w="100" w:type="dxa"/>
              <w:bottom w:w="100" w:type="dxa"/>
              <w:right w:w="100" w:type="dxa"/>
            </w:tcMar>
          </w:tcPr>
          <w:p w14:paraId="33ACFFEA" w14:textId="03912859" w:rsidR="00381847" w:rsidRDefault="007B54D1">
            <w:r w:rsidRPr="007B54D1">
              <w:t>Assertions are used to check for conditions that should never occur. They help catch logical errors and ensure that the code behaves as expected</w:t>
            </w:r>
            <w:r w:rsidR="001439EC">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0BD101D" w:rsidR="00F72634" w:rsidRDefault="007B54D1" w:rsidP="0015146B">
            <w:r w:rsidRPr="007B54D1">
              <w:t>Without input validation, this code may result in a division by zero, causing the program to crash.</w:t>
            </w:r>
          </w:p>
        </w:tc>
      </w:tr>
      <w:tr w:rsidR="00F72634" w14:paraId="058CAEAA" w14:textId="77777777" w:rsidTr="00001F14">
        <w:trPr>
          <w:trHeight w:val="460"/>
        </w:trPr>
        <w:tc>
          <w:tcPr>
            <w:tcW w:w="10800" w:type="dxa"/>
            <w:tcMar>
              <w:top w:w="100" w:type="dxa"/>
              <w:left w:w="100" w:type="dxa"/>
              <w:bottom w:w="100" w:type="dxa"/>
              <w:right w:w="100" w:type="dxa"/>
            </w:tcMar>
          </w:tcPr>
          <w:p w14:paraId="38EC42BC" w14:textId="1B96DA0C" w:rsidR="007B54D1" w:rsidRPr="00CA4DFE" w:rsidRDefault="00CA4DFE" w:rsidP="007B54D1">
            <w:pPr>
              <w:rPr>
                <w:rFonts w:ascii="Courier New" w:hAnsi="Courier New" w:cs="Courier New"/>
                <w:sz w:val="24"/>
                <w:szCs w:val="24"/>
              </w:rPr>
            </w:pPr>
            <w:r>
              <w:rPr>
                <w:rFonts w:ascii="Courier New" w:hAnsi="Courier New" w:cs="Courier New"/>
                <w:sz w:val="24"/>
                <w:szCs w:val="24"/>
              </w:rPr>
              <w:t xml:space="preserve">   </w:t>
            </w:r>
            <w:r w:rsidR="007B54D1" w:rsidRPr="00CA4DFE">
              <w:rPr>
                <w:rFonts w:ascii="Courier New" w:hAnsi="Courier New" w:cs="Courier New"/>
                <w:sz w:val="24"/>
                <w:szCs w:val="24"/>
              </w:rPr>
              <w:t>void process(int value) {</w:t>
            </w:r>
          </w:p>
          <w:p w14:paraId="5AC8FF9C" w14:textId="1F245322" w:rsidR="007B54D1" w:rsidRPr="00CA4DFE" w:rsidRDefault="007B54D1" w:rsidP="007B54D1">
            <w:pPr>
              <w:rPr>
                <w:rFonts w:ascii="Courier New" w:hAnsi="Courier New" w:cs="Courier New"/>
                <w:sz w:val="24"/>
                <w:szCs w:val="24"/>
              </w:rPr>
            </w:pPr>
            <w:r w:rsidRPr="00CA4DFE">
              <w:rPr>
                <w:rFonts w:ascii="Courier New" w:hAnsi="Courier New" w:cs="Courier New"/>
                <w:sz w:val="24"/>
                <w:szCs w:val="24"/>
              </w:rPr>
              <w:t xml:space="preserve">    </w:t>
            </w:r>
            <w:r w:rsidR="00CA4DFE">
              <w:rPr>
                <w:rFonts w:ascii="Courier New" w:hAnsi="Courier New" w:cs="Courier New"/>
                <w:sz w:val="24"/>
                <w:szCs w:val="24"/>
              </w:rPr>
              <w:t xml:space="preserve">   </w:t>
            </w:r>
            <w:r w:rsidRPr="00CA4DFE">
              <w:rPr>
                <w:rFonts w:ascii="Courier New" w:hAnsi="Courier New" w:cs="Courier New"/>
                <w:sz w:val="24"/>
                <w:szCs w:val="24"/>
              </w:rPr>
              <w:t>int result = 100 / value;</w:t>
            </w:r>
          </w:p>
          <w:p w14:paraId="28BA138C" w14:textId="324FC2E3" w:rsidR="00F72634" w:rsidRDefault="00CA4DFE" w:rsidP="007B54D1">
            <w:r>
              <w:rPr>
                <w:rFonts w:ascii="Courier New" w:hAnsi="Courier New" w:cs="Courier New"/>
                <w:sz w:val="24"/>
                <w:szCs w:val="24"/>
              </w:rPr>
              <w:t xml:space="preserve">   </w:t>
            </w:r>
            <w:r w:rsidR="007B54D1" w:rsidRPr="00CA4DF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6BC4995" w:rsidR="00F72634" w:rsidRDefault="007B54D1" w:rsidP="0015146B">
            <w:r w:rsidRPr="007B54D1">
              <w:t>The assertion ensures that value is not zero before proceeding, preventing division by zero and maintaining program stability.</w:t>
            </w:r>
          </w:p>
        </w:tc>
      </w:tr>
      <w:tr w:rsidR="00F72634" w14:paraId="2DA5938A" w14:textId="77777777" w:rsidTr="00001F14">
        <w:trPr>
          <w:trHeight w:val="460"/>
        </w:trPr>
        <w:tc>
          <w:tcPr>
            <w:tcW w:w="10800" w:type="dxa"/>
            <w:tcMar>
              <w:top w:w="100" w:type="dxa"/>
              <w:left w:w="100" w:type="dxa"/>
              <w:bottom w:w="100" w:type="dxa"/>
              <w:right w:w="100" w:type="dxa"/>
            </w:tcMar>
          </w:tcPr>
          <w:p w14:paraId="6B3A3D50" w14:textId="62C407F6" w:rsidR="00CA4DFE" w:rsidRPr="00CA4DFE" w:rsidRDefault="001439EC" w:rsidP="00CA4DFE">
            <w:pPr>
              <w:rPr>
                <w:rFonts w:ascii="Courier New" w:hAnsi="Courier New" w:cs="Courier New"/>
                <w:sz w:val="24"/>
                <w:szCs w:val="24"/>
              </w:rPr>
            </w:pPr>
            <w:r>
              <w:rPr>
                <w:rFonts w:ascii="Courier New" w:hAnsi="Courier New" w:cs="Courier New"/>
                <w:sz w:val="24"/>
                <w:szCs w:val="24"/>
              </w:rPr>
              <w:t xml:space="preserve">   </w:t>
            </w:r>
            <w:r w:rsidR="00CA4DFE" w:rsidRPr="00CA4DFE">
              <w:rPr>
                <w:rFonts w:ascii="Courier New" w:hAnsi="Courier New" w:cs="Courier New"/>
                <w:sz w:val="24"/>
                <w:szCs w:val="24"/>
              </w:rPr>
              <w:t>void process(int value) {</w:t>
            </w:r>
          </w:p>
          <w:p w14:paraId="344F042C" w14:textId="4A62D4B7"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assert(value != 0);</w:t>
            </w:r>
          </w:p>
          <w:p w14:paraId="565FEB38" w14:textId="31EBCB4B"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int result = 100 / value;</w:t>
            </w:r>
          </w:p>
          <w:p w14:paraId="2E312001" w14:textId="544D3A95" w:rsidR="00F72634" w:rsidRDefault="00CA4DFE" w:rsidP="00CA4DFE">
            <w:r>
              <w:rPr>
                <w:rFonts w:ascii="Courier New" w:hAnsi="Courier New" w:cs="Courier New"/>
                <w:sz w:val="24"/>
                <w:szCs w:val="24"/>
              </w:rPr>
              <w:t xml:space="preserve">   </w:t>
            </w:r>
            <w:r w:rsidRPr="00CA4DFE">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D9D3C47" w:rsidR="00B475A1" w:rsidRDefault="000A0523" w:rsidP="00F51FA8">
            <w:pPr>
              <w:jc w:val="center"/>
            </w:pPr>
            <w:r>
              <w:t>Medium</w:t>
            </w:r>
          </w:p>
        </w:tc>
        <w:tc>
          <w:tcPr>
            <w:tcW w:w="1341" w:type="dxa"/>
            <w:shd w:val="clear" w:color="auto" w:fill="auto"/>
          </w:tcPr>
          <w:p w14:paraId="05FDEF4C" w14:textId="671924CA" w:rsidR="00B475A1" w:rsidRDefault="000A0523" w:rsidP="00F51FA8">
            <w:pPr>
              <w:jc w:val="center"/>
            </w:pPr>
            <w:r>
              <w:t>Unlikely</w:t>
            </w:r>
          </w:p>
        </w:tc>
        <w:tc>
          <w:tcPr>
            <w:tcW w:w="4021" w:type="dxa"/>
            <w:shd w:val="clear" w:color="auto" w:fill="auto"/>
          </w:tcPr>
          <w:p w14:paraId="79D1FC84" w14:textId="6FAB4376" w:rsidR="00B475A1" w:rsidRDefault="000A0523" w:rsidP="00F51FA8">
            <w:pPr>
              <w:jc w:val="center"/>
            </w:pPr>
            <w:r>
              <w:t>Low</w:t>
            </w:r>
          </w:p>
        </w:tc>
        <w:tc>
          <w:tcPr>
            <w:tcW w:w="1807" w:type="dxa"/>
            <w:shd w:val="clear" w:color="auto" w:fill="auto"/>
          </w:tcPr>
          <w:p w14:paraId="07D13FDB" w14:textId="07CC4BF7" w:rsidR="00B475A1" w:rsidRDefault="000A0523" w:rsidP="00F51FA8">
            <w:pPr>
              <w:jc w:val="center"/>
            </w:pPr>
            <w:r>
              <w:t>Medium</w:t>
            </w:r>
          </w:p>
        </w:tc>
        <w:tc>
          <w:tcPr>
            <w:tcW w:w="1805" w:type="dxa"/>
            <w:shd w:val="clear" w:color="auto" w:fill="auto"/>
          </w:tcPr>
          <w:p w14:paraId="018B5741" w14:textId="438AF77B" w:rsidR="00B475A1" w:rsidRDefault="000A0523"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0495361" w:rsidR="00B475A1" w:rsidRDefault="00715A40" w:rsidP="00F51FA8">
            <w:pPr>
              <w:jc w:val="center"/>
            </w:pPr>
            <w:r>
              <w:t>Cppcheck</w:t>
            </w:r>
          </w:p>
        </w:tc>
        <w:tc>
          <w:tcPr>
            <w:tcW w:w="1341" w:type="dxa"/>
            <w:shd w:val="clear" w:color="auto" w:fill="auto"/>
          </w:tcPr>
          <w:p w14:paraId="1659F964" w14:textId="47616BAF" w:rsidR="00B475A1" w:rsidRDefault="00715A40" w:rsidP="00F51FA8">
            <w:pPr>
              <w:jc w:val="center"/>
            </w:pPr>
            <w:r>
              <w:t>2.</w:t>
            </w:r>
            <w:r w:rsidR="001A3230">
              <w:t>6</w:t>
            </w:r>
          </w:p>
        </w:tc>
        <w:tc>
          <w:tcPr>
            <w:tcW w:w="4021" w:type="dxa"/>
            <w:shd w:val="clear" w:color="auto" w:fill="auto"/>
          </w:tcPr>
          <w:p w14:paraId="14C127A7" w14:textId="66EF7B12" w:rsidR="00B475A1" w:rsidRDefault="00715A40" w:rsidP="00F51FA8">
            <w:pPr>
              <w:jc w:val="center"/>
            </w:pPr>
            <w:r>
              <w:t>assertions</w:t>
            </w:r>
          </w:p>
        </w:tc>
        <w:tc>
          <w:tcPr>
            <w:tcW w:w="3611" w:type="dxa"/>
            <w:shd w:val="clear" w:color="auto" w:fill="auto"/>
          </w:tcPr>
          <w:p w14:paraId="511AFF98" w14:textId="03DAED09" w:rsidR="00B475A1" w:rsidRDefault="00715A40" w:rsidP="00F51FA8">
            <w:pPr>
              <w:jc w:val="center"/>
            </w:pPr>
            <w:r w:rsidRPr="00715A40">
              <w:t>Cppcheck can identify improper or dangerous use of assertions that may cause undefined behavior in release builds.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51E80A0" w:rsidR="00381847" w:rsidRDefault="00CA4DFE">
            <w:pPr>
              <w:jc w:val="center"/>
            </w:pPr>
            <w:r w:rsidRPr="00CA4DFE">
              <w:t>STD-007-EXC</w:t>
            </w:r>
          </w:p>
        </w:tc>
        <w:tc>
          <w:tcPr>
            <w:tcW w:w="7632" w:type="dxa"/>
            <w:tcMar>
              <w:top w:w="100" w:type="dxa"/>
              <w:left w:w="100" w:type="dxa"/>
              <w:bottom w:w="100" w:type="dxa"/>
              <w:right w:w="100" w:type="dxa"/>
            </w:tcMar>
          </w:tcPr>
          <w:p w14:paraId="7DF53768" w14:textId="1572529E" w:rsidR="00381847" w:rsidRDefault="00CA4DFE">
            <w:r w:rsidRPr="00CA4DFE">
              <w:t>Exceptions provide a mechanism for handling runtime errors and unexpected conditions. Proper use of exceptions ensures that errors are caught and handled appropriately.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576841" w:rsidR="00F72634" w:rsidRDefault="00CA4DFE" w:rsidP="0015146B">
            <w:r w:rsidRPr="00CA4DFE">
              <w:t>Without exception handling, if the file operation fails, the program will terminate unexpectedly.</w:t>
            </w:r>
          </w:p>
        </w:tc>
      </w:tr>
      <w:tr w:rsidR="00F72634" w14:paraId="3CEA03A3" w14:textId="77777777" w:rsidTr="00001F14">
        <w:trPr>
          <w:trHeight w:val="460"/>
        </w:trPr>
        <w:tc>
          <w:tcPr>
            <w:tcW w:w="10800" w:type="dxa"/>
            <w:tcMar>
              <w:top w:w="100" w:type="dxa"/>
              <w:left w:w="100" w:type="dxa"/>
              <w:bottom w:w="100" w:type="dxa"/>
              <w:right w:w="100" w:type="dxa"/>
            </w:tcMar>
          </w:tcPr>
          <w:p w14:paraId="7E426BBE" w14:textId="164D3BBD"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void readFile(const std::string&amp; filename) {</w:t>
            </w:r>
          </w:p>
          <w:p w14:paraId="552C530E" w14:textId="0E00370E"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std::ifstream file(filename);</w:t>
            </w:r>
          </w:p>
          <w:p w14:paraId="207B23D1" w14:textId="112B2556"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file.exceptions(std::ifstream::failbit | std::ifstream::badbit);</w:t>
            </w:r>
          </w:p>
          <w:p w14:paraId="728394A2" w14:textId="7C545E2C" w:rsidR="00F72634" w:rsidRDefault="00CA4DFE" w:rsidP="00CA4DFE">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251C08D" w:rsidR="00F72634" w:rsidRDefault="00CA4DFE" w:rsidP="0015146B">
            <w:r w:rsidRPr="00CA4DFE">
              <w:t>The use of try-catch blocks ensures that exceptions are caught and handled, allowing the program to provide meaningful error messages and continue execution.</w:t>
            </w:r>
          </w:p>
        </w:tc>
      </w:tr>
      <w:tr w:rsidR="00F72634" w14:paraId="5DBE36E7" w14:textId="77777777" w:rsidTr="00001F14">
        <w:trPr>
          <w:trHeight w:val="460"/>
        </w:trPr>
        <w:tc>
          <w:tcPr>
            <w:tcW w:w="10800" w:type="dxa"/>
            <w:tcMar>
              <w:top w:w="100" w:type="dxa"/>
              <w:left w:w="100" w:type="dxa"/>
              <w:bottom w:w="100" w:type="dxa"/>
              <w:right w:w="100" w:type="dxa"/>
            </w:tcMar>
          </w:tcPr>
          <w:p w14:paraId="6E36995A" w14:textId="73B65342"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void readFile(const std::string&amp; filename) {</w:t>
            </w:r>
          </w:p>
          <w:p w14:paraId="3FA60503" w14:textId="737E412B"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std::ifstream file;</w:t>
            </w:r>
          </w:p>
          <w:p w14:paraId="5F1B0C8B" w14:textId="045836EF"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try {</w:t>
            </w:r>
          </w:p>
          <w:p w14:paraId="2BBD2323" w14:textId="3F2674F3"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file.open(filename);</w:t>
            </w:r>
          </w:p>
          <w:p w14:paraId="11F9CC1C" w14:textId="3EB9238F"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 xml:space="preserve">file.exceptions(std::ifstream::failbit | </w:t>
            </w:r>
            <w:r>
              <w:rPr>
                <w:rFonts w:ascii="Courier New" w:hAnsi="Courier New" w:cs="Courier New"/>
                <w:sz w:val="24"/>
                <w:szCs w:val="24"/>
              </w:rPr>
              <w:t xml:space="preserve"> </w:t>
            </w:r>
            <w:r w:rsidRPr="00CA4DFE">
              <w:rPr>
                <w:rFonts w:ascii="Courier New" w:hAnsi="Courier New" w:cs="Courier New"/>
                <w:sz w:val="24"/>
                <w:szCs w:val="24"/>
              </w:rPr>
              <w:t>std::ifstream::badbit);</w:t>
            </w:r>
          </w:p>
          <w:p w14:paraId="317F5266" w14:textId="2F0272BC"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 catch (const std::ios_base::failure&amp; e) {</w:t>
            </w:r>
          </w:p>
          <w:p w14:paraId="7C88D00B" w14:textId="68D9A17B"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std::cerr &lt;&lt; "File operation failed: " &lt;&lt; e.what() &lt;&lt; std::endl;</w:t>
            </w:r>
          </w:p>
          <w:p w14:paraId="27A230A8" w14:textId="34E58EBF"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w:t>
            </w:r>
          </w:p>
          <w:p w14:paraId="1B81CDBB" w14:textId="45F3AABC" w:rsidR="00F72634" w:rsidRDefault="00CA4DFE" w:rsidP="00CA4DFE">
            <w:r>
              <w:rPr>
                <w:rFonts w:ascii="Courier New" w:hAnsi="Courier New" w:cs="Courier New"/>
                <w:sz w:val="24"/>
                <w:szCs w:val="24"/>
              </w:rPr>
              <w:t xml:space="preserve">   </w:t>
            </w:r>
            <w:r w:rsidRPr="00CA4DF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387C34A" w:rsidR="00B475A1" w:rsidRDefault="000A0523" w:rsidP="00F51FA8">
            <w:pPr>
              <w:jc w:val="center"/>
            </w:pPr>
            <w:r>
              <w:t>Medium</w:t>
            </w:r>
          </w:p>
        </w:tc>
        <w:tc>
          <w:tcPr>
            <w:tcW w:w="1341" w:type="dxa"/>
            <w:shd w:val="clear" w:color="auto" w:fill="auto"/>
          </w:tcPr>
          <w:p w14:paraId="3F2670C9" w14:textId="07DDCECC" w:rsidR="00B475A1" w:rsidRDefault="000A0523" w:rsidP="00F51FA8">
            <w:pPr>
              <w:jc w:val="center"/>
            </w:pPr>
            <w:r>
              <w:t>Likely</w:t>
            </w:r>
          </w:p>
        </w:tc>
        <w:tc>
          <w:tcPr>
            <w:tcW w:w="4021" w:type="dxa"/>
            <w:shd w:val="clear" w:color="auto" w:fill="auto"/>
          </w:tcPr>
          <w:p w14:paraId="40C1B5AC" w14:textId="33266858" w:rsidR="00B475A1" w:rsidRDefault="000A0523" w:rsidP="00F51FA8">
            <w:pPr>
              <w:jc w:val="center"/>
            </w:pPr>
            <w:r>
              <w:t>Medium</w:t>
            </w:r>
          </w:p>
        </w:tc>
        <w:tc>
          <w:tcPr>
            <w:tcW w:w="1807" w:type="dxa"/>
            <w:shd w:val="clear" w:color="auto" w:fill="auto"/>
          </w:tcPr>
          <w:p w14:paraId="62635B7A" w14:textId="5DF8337E" w:rsidR="00B475A1" w:rsidRDefault="000A0523" w:rsidP="00F51FA8">
            <w:pPr>
              <w:jc w:val="center"/>
            </w:pPr>
            <w:r>
              <w:t>Medium</w:t>
            </w:r>
          </w:p>
        </w:tc>
        <w:tc>
          <w:tcPr>
            <w:tcW w:w="1805" w:type="dxa"/>
            <w:shd w:val="clear" w:color="auto" w:fill="auto"/>
          </w:tcPr>
          <w:p w14:paraId="18B948EA" w14:textId="15DC6023" w:rsidR="00B475A1" w:rsidRDefault="000A0523"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64029CA" w:rsidR="00B475A1" w:rsidRDefault="00715A40" w:rsidP="00F51FA8">
            <w:pPr>
              <w:jc w:val="center"/>
            </w:pPr>
            <w:r>
              <w:t>Cppcheck</w:t>
            </w:r>
          </w:p>
        </w:tc>
        <w:tc>
          <w:tcPr>
            <w:tcW w:w="1341" w:type="dxa"/>
            <w:shd w:val="clear" w:color="auto" w:fill="auto"/>
          </w:tcPr>
          <w:p w14:paraId="348AB2BC" w14:textId="45F319DA" w:rsidR="00B475A1" w:rsidRDefault="00715A40" w:rsidP="00F51FA8">
            <w:pPr>
              <w:jc w:val="center"/>
            </w:pPr>
            <w:r>
              <w:t>2.</w:t>
            </w:r>
            <w:r w:rsidR="001A3230">
              <w:t>6</w:t>
            </w:r>
          </w:p>
        </w:tc>
        <w:tc>
          <w:tcPr>
            <w:tcW w:w="4021" w:type="dxa"/>
            <w:shd w:val="clear" w:color="auto" w:fill="auto"/>
          </w:tcPr>
          <w:p w14:paraId="47F79C0E" w14:textId="6B177641" w:rsidR="00B475A1" w:rsidRDefault="00715A40" w:rsidP="00F51FA8">
            <w:pPr>
              <w:jc w:val="center"/>
            </w:pPr>
            <w:r>
              <w:t>Exception safety</w:t>
            </w:r>
          </w:p>
        </w:tc>
        <w:tc>
          <w:tcPr>
            <w:tcW w:w="3611" w:type="dxa"/>
            <w:shd w:val="clear" w:color="auto" w:fill="auto"/>
          </w:tcPr>
          <w:p w14:paraId="012AA30D" w14:textId="4547E3D1" w:rsidR="00B475A1" w:rsidRDefault="00715A40" w:rsidP="00F51FA8">
            <w:pPr>
              <w:jc w:val="center"/>
            </w:pPr>
            <w:r w:rsidRPr="00715A40">
              <w:t>Cppcheck evaluates the correct use of exceptions, ensuring they are used properly to handle errors.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FA26035" w:rsidR="00B475A1" w:rsidRDefault="00CA4DFE" w:rsidP="00F51FA8">
            <w:pPr>
              <w:jc w:val="center"/>
            </w:pPr>
            <w:r w:rsidRPr="00CA4DFE">
              <w:t>Proper Use of Mutexes</w:t>
            </w:r>
          </w:p>
        </w:tc>
        <w:tc>
          <w:tcPr>
            <w:tcW w:w="1341" w:type="dxa"/>
            <w:tcMar>
              <w:top w:w="100" w:type="dxa"/>
              <w:left w:w="100" w:type="dxa"/>
              <w:bottom w:w="100" w:type="dxa"/>
              <w:right w:w="100" w:type="dxa"/>
            </w:tcMar>
          </w:tcPr>
          <w:p w14:paraId="5C9484A9" w14:textId="4A7C7092" w:rsidR="00B475A1" w:rsidRDefault="00CA4DFE" w:rsidP="00F51FA8">
            <w:pPr>
              <w:jc w:val="center"/>
            </w:pPr>
            <w:r w:rsidRPr="00CA4DFE">
              <w:t>STD-008-MUT</w:t>
            </w:r>
          </w:p>
        </w:tc>
        <w:tc>
          <w:tcPr>
            <w:tcW w:w="7632" w:type="dxa"/>
            <w:tcMar>
              <w:top w:w="100" w:type="dxa"/>
              <w:left w:w="100" w:type="dxa"/>
              <w:bottom w:w="100" w:type="dxa"/>
              <w:right w:w="100" w:type="dxa"/>
            </w:tcMar>
          </w:tcPr>
          <w:p w14:paraId="48B2377D" w14:textId="0C1E49AC" w:rsidR="00B475A1" w:rsidRDefault="00CA4DFE" w:rsidP="00F51FA8">
            <w:r w:rsidRPr="00CA4DFE">
              <w:t>In multithreaded applications, proper use of mutexes is essential to prevent race conditions and ensure data consistency. Mutexes allow threads to access shared resources safely.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18E8164" w:rsidR="00F72634" w:rsidRDefault="00CA4DFE" w:rsidP="0015146B">
            <w:r w:rsidRPr="00CA4DFE">
              <w:t>This code does not use mutexes, which can lead to race conditions.</w:t>
            </w:r>
          </w:p>
        </w:tc>
      </w:tr>
      <w:tr w:rsidR="00F72634" w14:paraId="1F240B56" w14:textId="77777777" w:rsidTr="00001F14">
        <w:trPr>
          <w:trHeight w:val="460"/>
        </w:trPr>
        <w:tc>
          <w:tcPr>
            <w:tcW w:w="10800" w:type="dxa"/>
            <w:tcMar>
              <w:top w:w="100" w:type="dxa"/>
              <w:left w:w="100" w:type="dxa"/>
              <w:bottom w:w="100" w:type="dxa"/>
              <w:right w:w="100" w:type="dxa"/>
            </w:tcMar>
          </w:tcPr>
          <w:p w14:paraId="2B9C89DD" w14:textId="7D961D57"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int counter = 0;</w:t>
            </w:r>
          </w:p>
          <w:p w14:paraId="2F61A30D" w14:textId="6480536D"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void increment() {</w:t>
            </w:r>
          </w:p>
          <w:p w14:paraId="4FB8F34D" w14:textId="05E90DFE"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counter++;</w:t>
            </w:r>
          </w:p>
          <w:p w14:paraId="01CC8C03" w14:textId="46DB1A6E" w:rsidR="00F72634" w:rsidRDefault="00CA4DFE" w:rsidP="00CA4DFE">
            <w:r>
              <w:rPr>
                <w:rFonts w:ascii="Courier New" w:hAnsi="Courier New" w:cs="Courier New"/>
                <w:sz w:val="24"/>
                <w:szCs w:val="24"/>
              </w:rPr>
              <w:t xml:space="preserve">   </w:t>
            </w:r>
            <w:r w:rsidRPr="00CA4DF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515FB41" w:rsidR="00F72634" w:rsidRDefault="00CA4DFE" w:rsidP="0015146B">
            <w:r w:rsidRPr="00CA4DFE">
              <w:t>The use of std::lock_guard with a mutex ensures that only one thread can access counter at a time, preventing race conditions and maintaining data integrity.</w:t>
            </w:r>
          </w:p>
        </w:tc>
      </w:tr>
      <w:tr w:rsidR="00F72634" w14:paraId="2A6DB0E0" w14:textId="77777777" w:rsidTr="00001F14">
        <w:trPr>
          <w:trHeight w:val="460"/>
        </w:trPr>
        <w:tc>
          <w:tcPr>
            <w:tcW w:w="10800" w:type="dxa"/>
            <w:tcMar>
              <w:top w:w="100" w:type="dxa"/>
              <w:left w:w="100" w:type="dxa"/>
              <w:bottom w:w="100" w:type="dxa"/>
              <w:right w:w="100" w:type="dxa"/>
            </w:tcMar>
          </w:tcPr>
          <w:p w14:paraId="2A43CAC9" w14:textId="5AF843BB" w:rsidR="00CA4DFE" w:rsidRPr="00CA4DFE" w:rsidRDefault="0043060F" w:rsidP="00CA4DFE">
            <w:pPr>
              <w:rPr>
                <w:rFonts w:ascii="Courier New" w:hAnsi="Courier New" w:cs="Courier New"/>
                <w:sz w:val="24"/>
                <w:szCs w:val="24"/>
              </w:rPr>
            </w:pPr>
            <w:r>
              <w:rPr>
                <w:rFonts w:ascii="Courier New" w:hAnsi="Courier New" w:cs="Courier New"/>
                <w:sz w:val="24"/>
                <w:szCs w:val="24"/>
              </w:rPr>
              <w:t xml:space="preserve">   </w:t>
            </w:r>
            <w:r w:rsidR="00CA4DFE" w:rsidRPr="00CA4DFE">
              <w:rPr>
                <w:rFonts w:ascii="Courier New" w:hAnsi="Courier New" w:cs="Courier New"/>
                <w:sz w:val="24"/>
                <w:szCs w:val="24"/>
              </w:rPr>
              <w:t>int counter = 0;</w:t>
            </w:r>
          </w:p>
          <w:p w14:paraId="05C743C9" w14:textId="4350AEBB"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std::mutex counter_mutex;</w:t>
            </w:r>
          </w:p>
          <w:p w14:paraId="4880236D" w14:textId="77777777" w:rsidR="00CA4DFE" w:rsidRPr="00CA4DFE" w:rsidRDefault="00CA4DFE" w:rsidP="00CA4DFE">
            <w:pPr>
              <w:rPr>
                <w:rFonts w:ascii="Courier New" w:hAnsi="Courier New" w:cs="Courier New"/>
                <w:sz w:val="24"/>
                <w:szCs w:val="24"/>
              </w:rPr>
            </w:pPr>
          </w:p>
          <w:p w14:paraId="76DBE948" w14:textId="3FF2BF8A"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void increment() {</w:t>
            </w:r>
          </w:p>
          <w:p w14:paraId="6D916371" w14:textId="68895F59"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std::lock_guard&lt;std::mutex&gt; lock(counter_mutex);</w:t>
            </w:r>
          </w:p>
          <w:p w14:paraId="7DA0E2A7" w14:textId="10551950"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counter++;</w:t>
            </w:r>
          </w:p>
          <w:p w14:paraId="0D2047C3" w14:textId="0092B0FD" w:rsidR="00F72634" w:rsidRDefault="00CA4DFE" w:rsidP="00CA4DFE">
            <w:r>
              <w:rPr>
                <w:rFonts w:ascii="Courier New" w:hAnsi="Courier New" w:cs="Courier New"/>
                <w:sz w:val="24"/>
                <w:szCs w:val="24"/>
              </w:rPr>
              <w:t xml:space="preserve">   </w:t>
            </w:r>
            <w:r w:rsidRPr="00CA4DF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678E6A" w:rsidR="00B475A1" w:rsidRDefault="000A0523" w:rsidP="00F51FA8">
            <w:pPr>
              <w:jc w:val="center"/>
            </w:pPr>
            <w:r>
              <w:t>Critical</w:t>
            </w:r>
          </w:p>
        </w:tc>
        <w:tc>
          <w:tcPr>
            <w:tcW w:w="1341" w:type="dxa"/>
            <w:shd w:val="clear" w:color="auto" w:fill="auto"/>
          </w:tcPr>
          <w:p w14:paraId="6D7BD83E" w14:textId="5EAC6F49" w:rsidR="00B475A1" w:rsidRDefault="000A0523" w:rsidP="00F51FA8">
            <w:pPr>
              <w:jc w:val="center"/>
            </w:pPr>
            <w:r>
              <w:t>Possible</w:t>
            </w:r>
          </w:p>
        </w:tc>
        <w:tc>
          <w:tcPr>
            <w:tcW w:w="4021" w:type="dxa"/>
            <w:shd w:val="clear" w:color="auto" w:fill="auto"/>
          </w:tcPr>
          <w:p w14:paraId="4323B829" w14:textId="5D4B997E" w:rsidR="00B475A1" w:rsidRDefault="000A0523" w:rsidP="00F51FA8">
            <w:pPr>
              <w:jc w:val="center"/>
            </w:pPr>
            <w:r>
              <w:t>High</w:t>
            </w:r>
          </w:p>
        </w:tc>
        <w:tc>
          <w:tcPr>
            <w:tcW w:w="1807" w:type="dxa"/>
            <w:shd w:val="clear" w:color="auto" w:fill="auto"/>
          </w:tcPr>
          <w:p w14:paraId="4C5CDDA0" w14:textId="76B8BEDE" w:rsidR="00B475A1" w:rsidRDefault="000A0523" w:rsidP="00F51FA8">
            <w:pPr>
              <w:jc w:val="center"/>
            </w:pPr>
            <w:r>
              <w:t>High</w:t>
            </w:r>
          </w:p>
        </w:tc>
        <w:tc>
          <w:tcPr>
            <w:tcW w:w="1805" w:type="dxa"/>
            <w:shd w:val="clear" w:color="auto" w:fill="auto"/>
          </w:tcPr>
          <w:p w14:paraId="21AF3013" w14:textId="287F3F77" w:rsidR="00B475A1" w:rsidRDefault="000A0523"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537"/>
        <w:gridCol w:w="4095"/>
      </w:tblGrid>
      <w:tr w:rsidR="00B475A1" w14:paraId="0B4AB41B" w14:textId="77777777" w:rsidTr="00715A40">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537"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4095"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50569B33" w14:textId="77777777" w:rsidTr="00715A40">
        <w:trPr>
          <w:trHeight w:val="460"/>
        </w:trPr>
        <w:tc>
          <w:tcPr>
            <w:tcW w:w="1807" w:type="dxa"/>
            <w:shd w:val="clear" w:color="auto" w:fill="auto"/>
          </w:tcPr>
          <w:p w14:paraId="1D888D34" w14:textId="617544E3" w:rsidR="00B475A1" w:rsidRDefault="00715A40" w:rsidP="00F51FA8">
            <w:pPr>
              <w:jc w:val="center"/>
            </w:pPr>
            <w:r w:rsidRPr="00715A40">
              <w:t>ThreadSanitizer</w:t>
            </w:r>
          </w:p>
        </w:tc>
        <w:tc>
          <w:tcPr>
            <w:tcW w:w="1341" w:type="dxa"/>
            <w:shd w:val="clear" w:color="auto" w:fill="auto"/>
          </w:tcPr>
          <w:p w14:paraId="1A9DC142" w14:textId="33D0AA66" w:rsidR="00B475A1" w:rsidRDefault="00715A40" w:rsidP="00F51FA8">
            <w:pPr>
              <w:jc w:val="center"/>
            </w:pPr>
            <w:r>
              <w:t>10.2</w:t>
            </w:r>
          </w:p>
        </w:tc>
        <w:tc>
          <w:tcPr>
            <w:tcW w:w="3537" w:type="dxa"/>
            <w:shd w:val="clear" w:color="auto" w:fill="auto"/>
          </w:tcPr>
          <w:p w14:paraId="310BD1C0" w14:textId="1D18A53C" w:rsidR="00B475A1" w:rsidRDefault="00715A40" w:rsidP="00F51FA8">
            <w:pPr>
              <w:jc w:val="center"/>
              <w:rPr>
                <w:u w:val="single"/>
              </w:rPr>
            </w:pPr>
            <w:r>
              <w:rPr>
                <w:u w:val="single"/>
              </w:rPr>
              <w:t>mutex</w:t>
            </w:r>
          </w:p>
        </w:tc>
        <w:tc>
          <w:tcPr>
            <w:tcW w:w="4095" w:type="dxa"/>
            <w:shd w:val="clear" w:color="auto" w:fill="auto"/>
          </w:tcPr>
          <w:p w14:paraId="2D7A853F" w14:textId="7CE7357D" w:rsidR="00B475A1" w:rsidRDefault="00715A40" w:rsidP="00F51FA8">
            <w:pPr>
              <w:jc w:val="center"/>
            </w:pPr>
            <w:r w:rsidRPr="00715A40">
              <w:t>ThreadSanitizer helps detect race conditions, ensuring mutexes are properly used in multi-threaded environments.</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F4BF751" w:rsidR="00B475A1" w:rsidRDefault="00CA4DFE" w:rsidP="00F51FA8">
            <w:pPr>
              <w:jc w:val="center"/>
            </w:pPr>
            <w:r w:rsidRPr="00CA4DFE">
              <w:t>Secure Data Encryption</w:t>
            </w:r>
          </w:p>
        </w:tc>
        <w:tc>
          <w:tcPr>
            <w:tcW w:w="1341" w:type="dxa"/>
            <w:tcMar>
              <w:top w:w="100" w:type="dxa"/>
              <w:left w:w="100" w:type="dxa"/>
              <w:bottom w:w="100" w:type="dxa"/>
              <w:right w:w="100" w:type="dxa"/>
            </w:tcMar>
          </w:tcPr>
          <w:p w14:paraId="519E82BC" w14:textId="1F9240A8" w:rsidR="00B475A1" w:rsidRDefault="00CA4DFE" w:rsidP="00F51FA8">
            <w:pPr>
              <w:jc w:val="center"/>
            </w:pPr>
            <w:r w:rsidRPr="00CA4DFE">
              <w:t>STD-009-ENC</w:t>
            </w:r>
          </w:p>
        </w:tc>
        <w:tc>
          <w:tcPr>
            <w:tcW w:w="7632" w:type="dxa"/>
            <w:tcMar>
              <w:top w:w="100" w:type="dxa"/>
              <w:left w:w="100" w:type="dxa"/>
              <w:bottom w:w="100" w:type="dxa"/>
              <w:right w:w="100" w:type="dxa"/>
            </w:tcMar>
          </w:tcPr>
          <w:p w14:paraId="490A5770" w14:textId="0A20FDD7" w:rsidR="00B475A1" w:rsidRDefault="00CA4DFE" w:rsidP="00F51FA8">
            <w:r w:rsidRPr="00CA4DFE">
              <w:t>Encrypting sensitive data, both at rest and in transit, is crucial for protecting data confidentiality and integrity</w:t>
            </w:r>
            <w:r w:rsidR="0043060F">
              <w:t xml:space="preserve"> and using</w:t>
            </w:r>
            <w:r w:rsidRPr="00CA4DFE">
              <w:t xml:space="preserve"> strong encryption algorithms and proper key management practices minimizes the risk of data breaches.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6BF81A3" w:rsidR="00F72634" w:rsidRDefault="00CA4DFE" w:rsidP="0015146B">
            <w:r w:rsidRPr="00CA4DFE">
              <w:t>Storing passwords in plaintext exposes them to unauthorized access if the file is compromised.</w:t>
            </w:r>
          </w:p>
        </w:tc>
      </w:tr>
      <w:tr w:rsidR="00F72634" w14:paraId="25A0CD90" w14:textId="77777777" w:rsidTr="00001F14">
        <w:trPr>
          <w:trHeight w:val="460"/>
        </w:trPr>
        <w:tc>
          <w:tcPr>
            <w:tcW w:w="10800" w:type="dxa"/>
            <w:tcMar>
              <w:top w:w="100" w:type="dxa"/>
              <w:left w:w="100" w:type="dxa"/>
              <w:bottom w:w="100" w:type="dxa"/>
              <w:right w:w="100" w:type="dxa"/>
            </w:tcMar>
          </w:tcPr>
          <w:p w14:paraId="1E9D4BC8" w14:textId="212D7B0D"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std::string password = "password</w:t>
            </w:r>
            <w:r w:rsidR="0043060F">
              <w:rPr>
                <w:rFonts w:ascii="Courier New" w:hAnsi="Courier New" w:cs="Courier New"/>
                <w:sz w:val="24"/>
                <w:szCs w:val="24"/>
              </w:rPr>
              <w:t>1234</w:t>
            </w:r>
            <w:r w:rsidRPr="00CA4DFE">
              <w:rPr>
                <w:rFonts w:ascii="Courier New" w:hAnsi="Courier New" w:cs="Courier New"/>
                <w:sz w:val="24"/>
                <w:szCs w:val="24"/>
              </w:rPr>
              <w:t>";</w:t>
            </w:r>
          </w:p>
          <w:p w14:paraId="1370F1CE" w14:textId="1EFF460F"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std::ofstream file("passwords.txt");</w:t>
            </w:r>
          </w:p>
          <w:p w14:paraId="5E1D505C" w14:textId="13F07292" w:rsidR="00F72634" w:rsidRDefault="00CA4DFE" w:rsidP="00CA4DFE">
            <w:r>
              <w:rPr>
                <w:rFonts w:ascii="Courier New" w:hAnsi="Courier New" w:cs="Courier New"/>
                <w:sz w:val="24"/>
                <w:szCs w:val="24"/>
              </w:rPr>
              <w:t xml:space="preserve">   </w:t>
            </w:r>
            <w:r w:rsidRPr="00CA4DFE">
              <w:rPr>
                <w:rFonts w:ascii="Courier New" w:hAnsi="Courier New" w:cs="Courier New"/>
                <w:sz w:val="24"/>
                <w:szCs w:val="24"/>
              </w:rPr>
              <w:t>file &lt;&lt; password;</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CF75ED2" w:rsidR="00F72634" w:rsidRDefault="00CA4DFE" w:rsidP="0015146B">
            <w:r w:rsidRPr="00CA4DFE">
              <w:t>This code encrypts the password before storing it, ensuring that sensitive information is protected even if the storage medium is compromised.</w:t>
            </w:r>
          </w:p>
        </w:tc>
      </w:tr>
      <w:tr w:rsidR="00F72634" w14:paraId="4E6EA6E9" w14:textId="77777777" w:rsidTr="00001F14">
        <w:trPr>
          <w:trHeight w:val="460"/>
        </w:trPr>
        <w:tc>
          <w:tcPr>
            <w:tcW w:w="10800" w:type="dxa"/>
            <w:tcMar>
              <w:top w:w="100" w:type="dxa"/>
              <w:left w:w="100" w:type="dxa"/>
              <w:bottom w:w="100" w:type="dxa"/>
              <w:right w:w="100" w:type="dxa"/>
            </w:tcMar>
          </w:tcPr>
          <w:p w14:paraId="13F001D5" w14:textId="63DC74BD"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std::string encrypt(const std::string&amp; plaintext) {</w:t>
            </w:r>
          </w:p>
          <w:p w14:paraId="798313C1" w14:textId="48FB59BE"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w:t>
            </w:r>
          </w:p>
          <w:p w14:paraId="3499C8FA" w14:textId="77777777" w:rsidR="00CA4DFE" w:rsidRPr="00CA4DFE" w:rsidRDefault="00CA4DFE" w:rsidP="00CA4DFE">
            <w:pPr>
              <w:rPr>
                <w:rFonts w:ascii="Courier New" w:hAnsi="Courier New" w:cs="Courier New"/>
                <w:sz w:val="24"/>
                <w:szCs w:val="24"/>
              </w:rPr>
            </w:pPr>
          </w:p>
          <w:p w14:paraId="0ABFEE06" w14:textId="2F51579C"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std::string password = "</w:t>
            </w:r>
            <w:r w:rsidR="0043060F" w:rsidRPr="00CA4DFE">
              <w:rPr>
                <w:rFonts w:ascii="Courier New" w:hAnsi="Courier New" w:cs="Courier New"/>
                <w:sz w:val="24"/>
                <w:szCs w:val="24"/>
              </w:rPr>
              <w:t xml:space="preserve"> password</w:t>
            </w:r>
            <w:r w:rsidR="0043060F">
              <w:rPr>
                <w:rFonts w:ascii="Courier New" w:hAnsi="Courier New" w:cs="Courier New"/>
                <w:sz w:val="24"/>
                <w:szCs w:val="24"/>
              </w:rPr>
              <w:t>1234</w:t>
            </w:r>
            <w:r w:rsidRPr="00CA4DFE">
              <w:rPr>
                <w:rFonts w:ascii="Courier New" w:hAnsi="Courier New" w:cs="Courier New"/>
                <w:sz w:val="24"/>
                <w:szCs w:val="24"/>
              </w:rPr>
              <w:t>";</w:t>
            </w:r>
          </w:p>
          <w:p w14:paraId="001B0F6F" w14:textId="2D70488B"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std::string encrypted_password = encrypt(password);</w:t>
            </w:r>
          </w:p>
          <w:p w14:paraId="292BD218" w14:textId="1B614B24"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std::ofstream file("passwords.txt");</w:t>
            </w:r>
          </w:p>
          <w:p w14:paraId="316D7001" w14:textId="4B662E28" w:rsidR="00F72634" w:rsidRDefault="00CA4DFE" w:rsidP="00CA4DFE">
            <w:r>
              <w:rPr>
                <w:rFonts w:ascii="Courier New" w:hAnsi="Courier New" w:cs="Courier New"/>
                <w:sz w:val="24"/>
                <w:szCs w:val="24"/>
              </w:rPr>
              <w:t xml:space="preserve">   </w:t>
            </w:r>
            <w:r w:rsidRPr="00CA4DFE">
              <w:rPr>
                <w:rFonts w:ascii="Courier New" w:hAnsi="Courier New" w:cs="Courier New"/>
                <w:sz w:val="24"/>
                <w:szCs w:val="24"/>
              </w:rPr>
              <w:t>file &lt;&lt; encrypted_password;</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BB3DBBC" w:rsidR="00B475A1" w:rsidRDefault="000A0523" w:rsidP="00F51FA8">
            <w:pPr>
              <w:jc w:val="center"/>
            </w:pPr>
            <w:r>
              <w:t>Critical</w:t>
            </w:r>
          </w:p>
        </w:tc>
        <w:tc>
          <w:tcPr>
            <w:tcW w:w="1341" w:type="dxa"/>
            <w:shd w:val="clear" w:color="auto" w:fill="auto"/>
          </w:tcPr>
          <w:p w14:paraId="72BD1BCD" w14:textId="23F36907" w:rsidR="00B475A1" w:rsidRDefault="000A0523" w:rsidP="00F51FA8">
            <w:pPr>
              <w:jc w:val="center"/>
            </w:pPr>
            <w:r>
              <w:t>Likely</w:t>
            </w:r>
          </w:p>
        </w:tc>
        <w:tc>
          <w:tcPr>
            <w:tcW w:w="4021" w:type="dxa"/>
            <w:shd w:val="clear" w:color="auto" w:fill="auto"/>
          </w:tcPr>
          <w:p w14:paraId="5BE08C9E" w14:textId="67279174" w:rsidR="00B475A1" w:rsidRDefault="000A0523" w:rsidP="00F51FA8">
            <w:pPr>
              <w:jc w:val="center"/>
            </w:pPr>
            <w:r>
              <w:t>High</w:t>
            </w:r>
          </w:p>
        </w:tc>
        <w:tc>
          <w:tcPr>
            <w:tcW w:w="1807" w:type="dxa"/>
            <w:shd w:val="clear" w:color="auto" w:fill="auto"/>
          </w:tcPr>
          <w:p w14:paraId="507F810F" w14:textId="2D17DBAD" w:rsidR="00B475A1" w:rsidRDefault="000A0523" w:rsidP="00F51FA8">
            <w:pPr>
              <w:jc w:val="center"/>
            </w:pPr>
            <w:r>
              <w:t>High</w:t>
            </w:r>
          </w:p>
        </w:tc>
        <w:tc>
          <w:tcPr>
            <w:tcW w:w="1805" w:type="dxa"/>
            <w:shd w:val="clear" w:color="auto" w:fill="auto"/>
          </w:tcPr>
          <w:p w14:paraId="4686F95C" w14:textId="07533C11" w:rsidR="00B475A1" w:rsidRDefault="000A0523"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E261C8" w:rsidR="00B475A1" w:rsidRDefault="00715A40" w:rsidP="00F51FA8">
            <w:pPr>
              <w:jc w:val="center"/>
            </w:pPr>
            <w:r>
              <w:t>SonarQube</w:t>
            </w:r>
          </w:p>
        </w:tc>
        <w:tc>
          <w:tcPr>
            <w:tcW w:w="1341" w:type="dxa"/>
            <w:shd w:val="clear" w:color="auto" w:fill="auto"/>
          </w:tcPr>
          <w:p w14:paraId="5590A5CF" w14:textId="37BCC21A" w:rsidR="00B475A1" w:rsidRDefault="001A3230" w:rsidP="00F51FA8">
            <w:pPr>
              <w:jc w:val="center"/>
            </w:pPr>
            <w:r>
              <w:t>9.9</w:t>
            </w:r>
          </w:p>
        </w:tc>
        <w:tc>
          <w:tcPr>
            <w:tcW w:w="4021" w:type="dxa"/>
            <w:shd w:val="clear" w:color="auto" w:fill="auto"/>
          </w:tcPr>
          <w:p w14:paraId="2935D2F6" w14:textId="26204CA4" w:rsidR="00B475A1" w:rsidRDefault="00715A40" w:rsidP="00F51FA8">
            <w:pPr>
              <w:jc w:val="center"/>
            </w:pPr>
            <w:r w:rsidRPr="00715A40">
              <w:t>S2078: Data Encryption</w:t>
            </w:r>
          </w:p>
        </w:tc>
        <w:tc>
          <w:tcPr>
            <w:tcW w:w="3611" w:type="dxa"/>
            <w:shd w:val="clear" w:color="auto" w:fill="auto"/>
          </w:tcPr>
          <w:p w14:paraId="10EAFC44" w14:textId="7D651E0B" w:rsidR="00B475A1" w:rsidRDefault="00715A40" w:rsidP="00F51FA8">
            <w:pPr>
              <w:jc w:val="center"/>
            </w:pPr>
            <w:r w:rsidRPr="00715A40">
              <w:t>Detects the proper implementation of data encryption functions and safe storage of sensitive data.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07B8764" w:rsidR="00381847" w:rsidRDefault="00CA4DFE">
            <w:pPr>
              <w:jc w:val="center"/>
            </w:pPr>
            <w:r w:rsidRPr="00CA4DFE">
              <w:t>Use of Safe Libraries</w:t>
            </w:r>
          </w:p>
        </w:tc>
        <w:tc>
          <w:tcPr>
            <w:tcW w:w="1341" w:type="dxa"/>
            <w:tcMar>
              <w:top w:w="100" w:type="dxa"/>
              <w:left w:w="100" w:type="dxa"/>
              <w:bottom w:w="100" w:type="dxa"/>
              <w:right w:w="100" w:type="dxa"/>
            </w:tcMar>
          </w:tcPr>
          <w:p w14:paraId="72961103" w14:textId="0A2A3B59" w:rsidR="00381847" w:rsidRDefault="00CA4DFE">
            <w:pPr>
              <w:jc w:val="center"/>
            </w:pPr>
            <w:r w:rsidRPr="00CA4DFE">
              <w:t>STD-010-LIB</w:t>
            </w:r>
          </w:p>
        </w:tc>
        <w:tc>
          <w:tcPr>
            <w:tcW w:w="7632" w:type="dxa"/>
            <w:tcMar>
              <w:top w:w="100" w:type="dxa"/>
              <w:left w:w="100" w:type="dxa"/>
              <w:bottom w:w="100" w:type="dxa"/>
              <w:right w:w="100" w:type="dxa"/>
            </w:tcMar>
          </w:tcPr>
          <w:p w14:paraId="02179BF3" w14:textId="0C23B35C" w:rsidR="00381847" w:rsidRDefault="00CA4DFE">
            <w:r w:rsidRPr="00CA4DFE">
              <w:t>Using safe and trusted libraries minimizes vulnerabilities introduced by insecure or outdated third-party code. Trusted libraries are maintained, tested, and patched for security vulnerabilities.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29B64F9" w:rsidR="00F72634" w:rsidRDefault="00CA4DFE" w:rsidP="0015146B">
            <w:r w:rsidRPr="00CA4DFE">
              <w:t>This code relies on an outdated cryptographic library, which may have known vulnerabilities that attackers can exploit.</w:t>
            </w:r>
          </w:p>
        </w:tc>
      </w:tr>
      <w:tr w:rsidR="00F72634" w14:paraId="23207A43" w14:textId="77777777" w:rsidTr="00001F14">
        <w:trPr>
          <w:trHeight w:val="460"/>
        </w:trPr>
        <w:tc>
          <w:tcPr>
            <w:tcW w:w="10800" w:type="dxa"/>
            <w:tcMar>
              <w:top w:w="100" w:type="dxa"/>
              <w:left w:w="100" w:type="dxa"/>
              <w:bottom w:w="100" w:type="dxa"/>
              <w:right w:w="100" w:type="dxa"/>
            </w:tcMar>
          </w:tcPr>
          <w:p w14:paraId="2E42CC80" w14:textId="0A51B909" w:rsidR="00CA4DFE" w:rsidRPr="00CA4DFE" w:rsidRDefault="00CA4DFE" w:rsidP="00CA4DFE">
            <w:pPr>
              <w:rPr>
                <w:rFonts w:ascii="Courier New" w:hAnsi="Courier New" w:cs="Courier New"/>
                <w:sz w:val="24"/>
                <w:szCs w:val="24"/>
              </w:rPr>
            </w:pPr>
            <w:r>
              <w:rPr>
                <w:rFonts w:ascii="Courier New" w:hAnsi="Courier New" w:cs="Courier New"/>
                <w:sz w:val="24"/>
                <w:szCs w:val="24"/>
              </w:rPr>
              <w:t xml:space="preserve">   </w:t>
            </w:r>
            <w:r w:rsidRPr="00CA4DFE">
              <w:rPr>
                <w:rFonts w:ascii="Courier New" w:hAnsi="Courier New" w:cs="Courier New"/>
                <w:sz w:val="24"/>
                <w:szCs w:val="24"/>
              </w:rPr>
              <w:t>void encryptData() {</w:t>
            </w:r>
          </w:p>
          <w:p w14:paraId="53AC14AE" w14:textId="54EB0060"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old_crypto_encrypt("data");</w:t>
            </w:r>
          </w:p>
          <w:p w14:paraId="6BD9F1DC" w14:textId="0D8F4EEF" w:rsidR="00F72634" w:rsidRDefault="00CA4DFE" w:rsidP="00CA4DFE">
            <w:r>
              <w:rPr>
                <w:rFonts w:ascii="Courier New" w:hAnsi="Courier New" w:cs="Courier New"/>
                <w:sz w:val="24"/>
                <w:szCs w:val="24"/>
              </w:rPr>
              <w:t xml:space="preserve">   </w:t>
            </w:r>
            <w:r w:rsidRPr="00CA4DF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2FCA102" w:rsidR="00F72634" w:rsidRDefault="00CA4DFE" w:rsidP="0015146B">
            <w:r w:rsidRPr="00CA4DFE">
              <w:t>The compliant code uses the OpenSSL library, a well-maintained and secure cryptographic library, to perform encryption operations</w:t>
            </w:r>
            <w:r w:rsidR="0043060F">
              <w:t xml:space="preserve"> to ensure</w:t>
            </w:r>
            <w:r w:rsidRPr="00CA4DFE">
              <w:t xml:space="preserve"> data security.</w:t>
            </w:r>
          </w:p>
        </w:tc>
      </w:tr>
      <w:tr w:rsidR="00F72634" w14:paraId="66F887A3" w14:textId="77777777" w:rsidTr="00001F14">
        <w:trPr>
          <w:trHeight w:val="460"/>
        </w:trPr>
        <w:tc>
          <w:tcPr>
            <w:tcW w:w="10800" w:type="dxa"/>
            <w:tcMar>
              <w:top w:w="100" w:type="dxa"/>
              <w:left w:w="100" w:type="dxa"/>
              <w:bottom w:w="100" w:type="dxa"/>
              <w:right w:w="100" w:type="dxa"/>
            </w:tcMar>
          </w:tcPr>
          <w:p w14:paraId="713AD825" w14:textId="3B0C8B4C" w:rsidR="00CA4DFE" w:rsidRPr="00CA4DFE" w:rsidRDefault="0043060F" w:rsidP="00CA4DFE">
            <w:pPr>
              <w:rPr>
                <w:rFonts w:ascii="Courier New" w:hAnsi="Courier New" w:cs="Courier New"/>
                <w:sz w:val="24"/>
                <w:szCs w:val="24"/>
              </w:rPr>
            </w:pPr>
            <w:r>
              <w:rPr>
                <w:rFonts w:ascii="Courier New" w:hAnsi="Courier New" w:cs="Courier New"/>
                <w:sz w:val="24"/>
                <w:szCs w:val="24"/>
              </w:rPr>
              <w:t xml:space="preserve"> </w:t>
            </w:r>
            <w:r w:rsidR="00CA4DFE">
              <w:rPr>
                <w:rFonts w:ascii="Courier New" w:hAnsi="Courier New" w:cs="Courier New"/>
                <w:sz w:val="24"/>
                <w:szCs w:val="24"/>
              </w:rPr>
              <w:t xml:space="preserve">  </w:t>
            </w:r>
            <w:r w:rsidR="00CA4DFE" w:rsidRPr="00CA4DFE">
              <w:rPr>
                <w:rFonts w:ascii="Courier New" w:hAnsi="Courier New" w:cs="Courier New"/>
                <w:sz w:val="24"/>
                <w:szCs w:val="24"/>
              </w:rPr>
              <w:t>void encryptData() {</w:t>
            </w:r>
          </w:p>
          <w:p w14:paraId="7982EFB6" w14:textId="3B272B50"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EVP_EncryptInit(...);</w:t>
            </w:r>
          </w:p>
          <w:p w14:paraId="2F330517" w14:textId="7D483A9B"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EVP_EncryptUpdate(...);</w:t>
            </w:r>
          </w:p>
          <w:p w14:paraId="53571374" w14:textId="23B4638E" w:rsidR="00CA4DFE" w:rsidRPr="00CA4DFE" w:rsidRDefault="00CA4DFE" w:rsidP="00CA4DFE">
            <w:pPr>
              <w:rPr>
                <w:rFonts w:ascii="Courier New" w:hAnsi="Courier New" w:cs="Courier New"/>
                <w:sz w:val="24"/>
                <w:szCs w:val="24"/>
              </w:rPr>
            </w:pPr>
            <w:r w:rsidRPr="00CA4DFE">
              <w:rPr>
                <w:rFonts w:ascii="Courier New" w:hAnsi="Courier New" w:cs="Courier New"/>
                <w:sz w:val="24"/>
                <w:szCs w:val="24"/>
              </w:rPr>
              <w:t xml:space="preserve">    </w:t>
            </w:r>
            <w:r>
              <w:rPr>
                <w:rFonts w:ascii="Courier New" w:hAnsi="Courier New" w:cs="Courier New"/>
                <w:sz w:val="24"/>
                <w:szCs w:val="24"/>
              </w:rPr>
              <w:t xml:space="preserve">   </w:t>
            </w:r>
            <w:r w:rsidRPr="00CA4DFE">
              <w:rPr>
                <w:rFonts w:ascii="Courier New" w:hAnsi="Courier New" w:cs="Courier New"/>
                <w:sz w:val="24"/>
                <w:szCs w:val="24"/>
              </w:rPr>
              <w:t>EVP_EncryptFinal(...);</w:t>
            </w:r>
          </w:p>
          <w:p w14:paraId="09D5B7CA" w14:textId="2E8A1E8C" w:rsidR="00F72634" w:rsidRDefault="00CA4DFE" w:rsidP="00CA4DFE">
            <w:r>
              <w:rPr>
                <w:rFonts w:ascii="Courier New" w:hAnsi="Courier New" w:cs="Courier New"/>
                <w:sz w:val="24"/>
                <w:szCs w:val="24"/>
              </w:rPr>
              <w:t xml:space="preserve">   </w:t>
            </w:r>
            <w:r w:rsidRPr="00CA4DF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A240D6" w:rsidR="00381847" w:rsidRDefault="000A0523">
            <w:pPr>
              <w:jc w:val="center"/>
            </w:pPr>
            <w:r>
              <w:t>High</w:t>
            </w:r>
          </w:p>
        </w:tc>
        <w:tc>
          <w:tcPr>
            <w:tcW w:w="1341" w:type="dxa"/>
            <w:shd w:val="clear" w:color="auto" w:fill="auto"/>
          </w:tcPr>
          <w:p w14:paraId="5BBCF7D7" w14:textId="6A5BA4BF" w:rsidR="00381847" w:rsidRDefault="000A0523">
            <w:pPr>
              <w:jc w:val="center"/>
            </w:pPr>
            <w:r>
              <w:t>Possible</w:t>
            </w:r>
          </w:p>
        </w:tc>
        <w:tc>
          <w:tcPr>
            <w:tcW w:w="4021" w:type="dxa"/>
            <w:shd w:val="clear" w:color="auto" w:fill="auto"/>
          </w:tcPr>
          <w:p w14:paraId="7B7CD542" w14:textId="37C35A0F" w:rsidR="00381847" w:rsidRDefault="000A0523">
            <w:pPr>
              <w:jc w:val="center"/>
            </w:pPr>
            <w:r>
              <w:t>Medium</w:t>
            </w:r>
          </w:p>
        </w:tc>
        <w:tc>
          <w:tcPr>
            <w:tcW w:w="1807" w:type="dxa"/>
            <w:shd w:val="clear" w:color="auto" w:fill="auto"/>
          </w:tcPr>
          <w:p w14:paraId="7F0E433A" w14:textId="0A8EEFC1" w:rsidR="00381847" w:rsidRDefault="000A0523">
            <w:pPr>
              <w:jc w:val="center"/>
            </w:pPr>
            <w:r>
              <w:t>High</w:t>
            </w:r>
          </w:p>
        </w:tc>
        <w:tc>
          <w:tcPr>
            <w:tcW w:w="1805" w:type="dxa"/>
            <w:shd w:val="clear" w:color="auto" w:fill="auto"/>
          </w:tcPr>
          <w:p w14:paraId="61360AD2" w14:textId="28907510" w:rsidR="00381847" w:rsidRDefault="000A0523">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6FDCE13" w:rsidR="00381847" w:rsidRDefault="00715A40">
            <w:pPr>
              <w:jc w:val="center"/>
            </w:pPr>
            <w:r>
              <w:t>OWASP Dependency-Check</w:t>
            </w:r>
          </w:p>
        </w:tc>
        <w:tc>
          <w:tcPr>
            <w:tcW w:w="1341" w:type="dxa"/>
            <w:shd w:val="clear" w:color="auto" w:fill="auto"/>
          </w:tcPr>
          <w:p w14:paraId="62B1460B" w14:textId="2B856317" w:rsidR="00381847" w:rsidRDefault="001A3230">
            <w:pPr>
              <w:jc w:val="center"/>
            </w:pPr>
            <w:r>
              <w:t>10</w:t>
            </w:r>
          </w:p>
        </w:tc>
        <w:tc>
          <w:tcPr>
            <w:tcW w:w="4021" w:type="dxa"/>
            <w:shd w:val="clear" w:color="auto" w:fill="auto"/>
          </w:tcPr>
          <w:p w14:paraId="45D8FD92" w14:textId="75D8C3BD" w:rsidR="00381847" w:rsidRDefault="00715A40">
            <w:pPr>
              <w:jc w:val="center"/>
            </w:pPr>
            <w:r w:rsidRPr="00715A40">
              <w:t>library vulnerabilities</w:t>
            </w:r>
          </w:p>
        </w:tc>
        <w:tc>
          <w:tcPr>
            <w:tcW w:w="3611" w:type="dxa"/>
            <w:shd w:val="clear" w:color="auto" w:fill="auto"/>
          </w:tcPr>
          <w:p w14:paraId="3084A142" w14:textId="2E37DC41" w:rsidR="00381847" w:rsidRDefault="00715A40">
            <w:pPr>
              <w:jc w:val="center"/>
            </w:pPr>
            <w:r w:rsidRPr="00715A40">
              <w:t>Scans libraries for known vulnerabilities and ensures only safe and updated versions are used.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2B783382" w14:textId="77777777" w:rsidR="00715A40" w:rsidRPr="00715A40" w:rsidRDefault="00715A40" w:rsidP="00715A40">
      <w:pPr>
        <w:ind w:left="720"/>
      </w:pPr>
      <w:r w:rsidRPr="00715A40">
        <w:t>Incorporating security checks into the DevOps process requires integrating these tools within the CI/CD pipeline. For Green Pace, tools like SonarQube and Cppcheck will be integrated into the build stage, ensuring that code meets security standards before it can be merged. Automation will be part of the build process, with checks run on every commit. This ensures that violations or vulnerabilities are detected early, before deployment.</w:t>
      </w:r>
    </w:p>
    <w:p w14:paraId="3D5CD672" w14:textId="77777777" w:rsidR="00715A40" w:rsidRPr="00715A40" w:rsidRDefault="00715A40" w:rsidP="00715A40">
      <w:pPr>
        <w:ind w:left="720"/>
      </w:pPr>
      <w:r w:rsidRPr="00715A40">
        <w:t>Additionally, Valgrind and ThreadSanitizer will be used in the testing stage to catch memory-related issues and race conditions in a controlled test environment. Dependency-Check will be run at the beginning of each project to ensure libraries used in the build are up to date and free of known vulnerabilities.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2155"/>
        <w:gridCol w:w="1170"/>
        <w:gridCol w:w="2070"/>
        <w:gridCol w:w="1800"/>
        <w:gridCol w:w="1800"/>
        <w:gridCol w:w="1795"/>
      </w:tblGrid>
      <w:tr w:rsidR="00381847" w14:paraId="668FD8B2" w14:textId="77777777" w:rsidTr="008953C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15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7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207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0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80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179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8953C7" w14:paraId="0ECFBA0D" w14:textId="77777777" w:rsidTr="008953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EDEDED"/>
          </w:tcPr>
          <w:p w14:paraId="3779210C" w14:textId="0EEFAD55" w:rsidR="008953C7" w:rsidRDefault="008953C7" w:rsidP="008953C7">
            <w:r w:rsidRPr="00803DE1">
              <w:t>STD-001-DAT</w:t>
            </w:r>
          </w:p>
        </w:tc>
        <w:tc>
          <w:tcPr>
            <w:tcW w:w="1170" w:type="dxa"/>
          </w:tcPr>
          <w:p w14:paraId="3CF590EB" w14:textId="7B6CA7E1"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High</w:t>
            </w:r>
          </w:p>
        </w:tc>
        <w:tc>
          <w:tcPr>
            <w:tcW w:w="2070" w:type="dxa"/>
          </w:tcPr>
          <w:p w14:paraId="33C54CC1" w14:textId="23DEFE70"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Likely</w:t>
            </w:r>
          </w:p>
        </w:tc>
        <w:tc>
          <w:tcPr>
            <w:tcW w:w="1800" w:type="dxa"/>
          </w:tcPr>
          <w:p w14:paraId="331E6999" w14:textId="23A42D3B"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Medium</w:t>
            </w:r>
          </w:p>
        </w:tc>
        <w:tc>
          <w:tcPr>
            <w:tcW w:w="1800" w:type="dxa"/>
          </w:tcPr>
          <w:p w14:paraId="30C5D21F" w14:textId="6DFA55A0"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High</w:t>
            </w:r>
          </w:p>
        </w:tc>
        <w:tc>
          <w:tcPr>
            <w:tcW w:w="1795" w:type="dxa"/>
          </w:tcPr>
          <w:p w14:paraId="301ACA4D" w14:textId="088207D2"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5</w:t>
            </w:r>
          </w:p>
        </w:tc>
      </w:tr>
      <w:tr w:rsidR="008953C7" w14:paraId="5E698A8A" w14:textId="77777777" w:rsidTr="008953C7">
        <w:trPr>
          <w:jc w:val="center"/>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5A5A5"/>
              <w:bottom w:val="single" w:sz="4" w:space="0" w:color="A5A5A5"/>
            </w:tcBorders>
            <w:shd w:val="clear" w:color="auto" w:fill="EDEDED"/>
          </w:tcPr>
          <w:p w14:paraId="5221428A" w14:textId="6E64742D" w:rsidR="008953C7" w:rsidRDefault="008953C7" w:rsidP="008953C7">
            <w:r w:rsidRPr="00803DE1">
              <w:t>STD-002-DAV</w:t>
            </w:r>
          </w:p>
        </w:tc>
        <w:tc>
          <w:tcPr>
            <w:tcW w:w="1170" w:type="dxa"/>
          </w:tcPr>
          <w:p w14:paraId="61027C5A" w14:textId="3E89F510"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Medium</w:t>
            </w:r>
          </w:p>
        </w:tc>
        <w:tc>
          <w:tcPr>
            <w:tcW w:w="2070" w:type="dxa"/>
          </w:tcPr>
          <w:p w14:paraId="376968D4" w14:textId="6F311B62"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Possible</w:t>
            </w:r>
          </w:p>
        </w:tc>
        <w:tc>
          <w:tcPr>
            <w:tcW w:w="1800" w:type="dxa"/>
          </w:tcPr>
          <w:p w14:paraId="61E76894" w14:textId="44441010"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Medium</w:t>
            </w:r>
          </w:p>
        </w:tc>
        <w:tc>
          <w:tcPr>
            <w:tcW w:w="1800" w:type="dxa"/>
          </w:tcPr>
          <w:p w14:paraId="05A3CE43" w14:textId="7B8F73BE"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Medium</w:t>
            </w:r>
          </w:p>
        </w:tc>
        <w:tc>
          <w:tcPr>
            <w:tcW w:w="1795" w:type="dxa"/>
          </w:tcPr>
          <w:p w14:paraId="782C814E" w14:textId="5979BBC2"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3</w:t>
            </w:r>
          </w:p>
        </w:tc>
      </w:tr>
      <w:tr w:rsidR="008953C7" w14:paraId="4E346B29" w14:textId="77777777" w:rsidTr="008953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EDEDED"/>
          </w:tcPr>
          <w:p w14:paraId="11F4BE0E" w14:textId="5A208004" w:rsidR="008953C7" w:rsidRDefault="008953C7" w:rsidP="008953C7">
            <w:r w:rsidRPr="00803DE1">
              <w:t>STD-003-SCR</w:t>
            </w:r>
          </w:p>
        </w:tc>
        <w:tc>
          <w:tcPr>
            <w:tcW w:w="1170" w:type="dxa"/>
          </w:tcPr>
          <w:p w14:paraId="752BE477" w14:textId="302B34C1"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High</w:t>
            </w:r>
          </w:p>
        </w:tc>
        <w:tc>
          <w:tcPr>
            <w:tcW w:w="2070" w:type="dxa"/>
          </w:tcPr>
          <w:p w14:paraId="2FE8B114" w14:textId="300B65E4"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Unlikely</w:t>
            </w:r>
          </w:p>
        </w:tc>
        <w:tc>
          <w:tcPr>
            <w:tcW w:w="1800" w:type="dxa"/>
          </w:tcPr>
          <w:p w14:paraId="0CDE0BE2" w14:textId="72399F98"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High</w:t>
            </w:r>
          </w:p>
        </w:tc>
        <w:tc>
          <w:tcPr>
            <w:tcW w:w="1800" w:type="dxa"/>
          </w:tcPr>
          <w:p w14:paraId="3D7A98BF" w14:textId="1F1C5C05"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High</w:t>
            </w:r>
          </w:p>
        </w:tc>
        <w:tc>
          <w:tcPr>
            <w:tcW w:w="1795" w:type="dxa"/>
          </w:tcPr>
          <w:p w14:paraId="2342A158" w14:textId="6FB8AC5B"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4</w:t>
            </w:r>
          </w:p>
        </w:tc>
      </w:tr>
      <w:tr w:rsidR="008953C7" w14:paraId="334DB08B" w14:textId="77777777" w:rsidTr="008953C7">
        <w:trPr>
          <w:jc w:val="center"/>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5A5A5"/>
              <w:bottom w:val="single" w:sz="4" w:space="0" w:color="A5A5A5"/>
            </w:tcBorders>
            <w:shd w:val="clear" w:color="auto" w:fill="EDEDED"/>
          </w:tcPr>
          <w:p w14:paraId="4BFFD498" w14:textId="4750A8C9" w:rsidR="008953C7" w:rsidRDefault="008953C7" w:rsidP="008953C7">
            <w:r w:rsidRPr="00803DE1">
              <w:t>STD-004-SQL</w:t>
            </w:r>
          </w:p>
        </w:tc>
        <w:tc>
          <w:tcPr>
            <w:tcW w:w="1170" w:type="dxa"/>
          </w:tcPr>
          <w:p w14:paraId="308B96BF" w14:textId="3B26FE6A"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Critical</w:t>
            </w:r>
          </w:p>
        </w:tc>
        <w:tc>
          <w:tcPr>
            <w:tcW w:w="2070" w:type="dxa"/>
          </w:tcPr>
          <w:p w14:paraId="7622FAD2" w14:textId="77398F1F"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Likely</w:t>
            </w:r>
          </w:p>
        </w:tc>
        <w:tc>
          <w:tcPr>
            <w:tcW w:w="1800" w:type="dxa"/>
          </w:tcPr>
          <w:p w14:paraId="36FD3789" w14:textId="56CA8D04"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Low</w:t>
            </w:r>
          </w:p>
        </w:tc>
        <w:tc>
          <w:tcPr>
            <w:tcW w:w="1800" w:type="dxa"/>
          </w:tcPr>
          <w:p w14:paraId="2B485651" w14:textId="528FEF80"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High</w:t>
            </w:r>
          </w:p>
        </w:tc>
        <w:tc>
          <w:tcPr>
            <w:tcW w:w="1795" w:type="dxa"/>
          </w:tcPr>
          <w:p w14:paraId="11242936" w14:textId="1F9E9C0E"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5</w:t>
            </w:r>
          </w:p>
        </w:tc>
      </w:tr>
      <w:tr w:rsidR="008953C7" w14:paraId="2F0514EA" w14:textId="77777777" w:rsidTr="008953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EDEDED"/>
          </w:tcPr>
          <w:p w14:paraId="467A999D" w14:textId="737BF29A" w:rsidR="008953C7" w:rsidRDefault="008953C7" w:rsidP="008953C7">
            <w:r w:rsidRPr="00803DE1">
              <w:t>STD-005-MPR</w:t>
            </w:r>
          </w:p>
        </w:tc>
        <w:tc>
          <w:tcPr>
            <w:tcW w:w="1170" w:type="dxa"/>
          </w:tcPr>
          <w:p w14:paraId="6864030F" w14:textId="0B74A856"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Critical</w:t>
            </w:r>
          </w:p>
        </w:tc>
        <w:tc>
          <w:tcPr>
            <w:tcW w:w="2070" w:type="dxa"/>
          </w:tcPr>
          <w:p w14:paraId="5FD64D49" w14:textId="34D69BD9"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Possible</w:t>
            </w:r>
          </w:p>
        </w:tc>
        <w:tc>
          <w:tcPr>
            <w:tcW w:w="1800" w:type="dxa"/>
          </w:tcPr>
          <w:p w14:paraId="3B5FC682" w14:textId="44F81A06"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Medium</w:t>
            </w:r>
          </w:p>
        </w:tc>
        <w:tc>
          <w:tcPr>
            <w:tcW w:w="1800" w:type="dxa"/>
          </w:tcPr>
          <w:p w14:paraId="644F2CA9" w14:textId="3128FFE3"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High</w:t>
            </w:r>
          </w:p>
        </w:tc>
        <w:tc>
          <w:tcPr>
            <w:tcW w:w="1795" w:type="dxa"/>
          </w:tcPr>
          <w:p w14:paraId="4C713B84" w14:textId="0C7576CF"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5</w:t>
            </w:r>
          </w:p>
        </w:tc>
      </w:tr>
      <w:tr w:rsidR="008953C7" w14:paraId="4E676554" w14:textId="77777777" w:rsidTr="008953C7">
        <w:trPr>
          <w:jc w:val="center"/>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5A5A5"/>
              <w:bottom w:val="single" w:sz="4" w:space="0" w:color="A5A5A5"/>
            </w:tcBorders>
            <w:shd w:val="clear" w:color="auto" w:fill="EDEDED"/>
          </w:tcPr>
          <w:p w14:paraId="7100264D" w14:textId="00460CD2" w:rsidR="008953C7" w:rsidRDefault="008953C7" w:rsidP="008953C7">
            <w:r w:rsidRPr="00803DE1">
              <w:t>STD-006-ASR</w:t>
            </w:r>
          </w:p>
        </w:tc>
        <w:tc>
          <w:tcPr>
            <w:tcW w:w="1170" w:type="dxa"/>
          </w:tcPr>
          <w:p w14:paraId="2DCA5B40" w14:textId="67B5DB6E"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Medium</w:t>
            </w:r>
          </w:p>
        </w:tc>
        <w:tc>
          <w:tcPr>
            <w:tcW w:w="2070" w:type="dxa"/>
          </w:tcPr>
          <w:p w14:paraId="471B62B8" w14:textId="6835C02C"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Unlikely</w:t>
            </w:r>
          </w:p>
        </w:tc>
        <w:tc>
          <w:tcPr>
            <w:tcW w:w="1800" w:type="dxa"/>
          </w:tcPr>
          <w:p w14:paraId="00A6F6BA" w14:textId="17B67DA4"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Low</w:t>
            </w:r>
          </w:p>
        </w:tc>
        <w:tc>
          <w:tcPr>
            <w:tcW w:w="1800" w:type="dxa"/>
          </w:tcPr>
          <w:p w14:paraId="2053F4CB" w14:textId="1F91AE46"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Medium</w:t>
            </w:r>
          </w:p>
        </w:tc>
        <w:tc>
          <w:tcPr>
            <w:tcW w:w="1795" w:type="dxa"/>
          </w:tcPr>
          <w:p w14:paraId="4FE2E491" w14:textId="0CC761A1"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2</w:t>
            </w:r>
          </w:p>
        </w:tc>
      </w:tr>
      <w:tr w:rsidR="008953C7" w14:paraId="2909CEA7" w14:textId="77777777" w:rsidTr="008953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EDEDED"/>
          </w:tcPr>
          <w:p w14:paraId="6FA73728" w14:textId="095D21C9" w:rsidR="008953C7" w:rsidRDefault="008953C7" w:rsidP="008953C7">
            <w:r w:rsidRPr="00803DE1">
              <w:t>STD-007-EXC</w:t>
            </w:r>
          </w:p>
        </w:tc>
        <w:tc>
          <w:tcPr>
            <w:tcW w:w="1170" w:type="dxa"/>
          </w:tcPr>
          <w:p w14:paraId="7CFBEC18" w14:textId="0F394E1B"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Medium</w:t>
            </w:r>
          </w:p>
        </w:tc>
        <w:tc>
          <w:tcPr>
            <w:tcW w:w="2070" w:type="dxa"/>
          </w:tcPr>
          <w:p w14:paraId="679D4A94" w14:textId="61775F0D"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Likely</w:t>
            </w:r>
          </w:p>
        </w:tc>
        <w:tc>
          <w:tcPr>
            <w:tcW w:w="1800" w:type="dxa"/>
          </w:tcPr>
          <w:p w14:paraId="18430555" w14:textId="2DD1B484"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Medium</w:t>
            </w:r>
          </w:p>
        </w:tc>
        <w:tc>
          <w:tcPr>
            <w:tcW w:w="1800" w:type="dxa"/>
          </w:tcPr>
          <w:p w14:paraId="5E304121" w14:textId="63B5A297"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Medium</w:t>
            </w:r>
          </w:p>
        </w:tc>
        <w:tc>
          <w:tcPr>
            <w:tcW w:w="1795" w:type="dxa"/>
          </w:tcPr>
          <w:p w14:paraId="7C3F721D" w14:textId="7FA710EE"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3</w:t>
            </w:r>
          </w:p>
        </w:tc>
      </w:tr>
      <w:tr w:rsidR="008953C7" w14:paraId="007D0FBC" w14:textId="77777777" w:rsidTr="008953C7">
        <w:trPr>
          <w:jc w:val="center"/>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5A5A5"/>
              <w:bottom w:val="single" w:sz="4" w:space="0" w:color="A5A5A5"/>
            </w:tcBorders>
            <w:shd w:val="clear" w:color="auto" w:fill="EDEDED"/>
          </w:tcPr>
          <w:p w14:paraId="7849A9EA" w14:textId="35C6A09C" w:rsidR="008953C7" w:rsidRDefault="008953C7" w:rsidP="008953C7">
            <w:r w:rsidRPr="00803DE1">
              <w:t>STD-008-MUT</w:t>
            </w:r>
          </w:p>
        </w:tc>
        <w:tc>
          <w:tcPr>
            <w:tcW w:w="1170" w:type="dxa"/>
          </w:tcPr>
          <w:p w14:paraId="3D0880A0" w14:textId="138655F3"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Critical</w:t>
            </w:r>
          </w:p>
        </w:tc>
        <w:tc>
          <w:tcPr>
            <w:tcW w:w="2070" w:type="dxa"/>
          </w:tcPr>
          <w:p w14:paraId="0A3B5577" w14:textId="31A5EE01"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Possible</w:t>
            </w:r>
          </w:p>
        </w:tc>
        <w:tc>
          <w:tcPr>
            <w:tcW w:w="1800" w:type="dxa"/>
          </w:tcPr>
          <w:p w14:paraId="214A79D1" w14:textId="67C63D59"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High</w:t>
            </w:r>
          </w:p>
        </w:tc>
        <w:tc>
          <w:tcPr>
            <w:tcW w:w="1800" w:type="dxa"/>
          </w:tcPr>
          <w:p w14:paraId="41301A9F" w14:textId="347BE413"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High</w:t>
            </w:r>
          </w:p>
        </w:tc>
        <w:tc>
          <w:tcPr>
            <w:tcW w:w="1795" w:type="dxa"/>
          </w:tcPr>
          <w:p w14:paraId="6D7A1B7A" w14:textId="09034551"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5</w:t>
            </w:r>
          </w:p>
        </w:tc>
      </w:tr>
      <w:tr w:rsidR="008953C7" w14:paraId="30EB0D27" w14:textId="77777777" w:rsidTr="008953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EDEDED"/>
          </w:tcPr>
          <w:p w14:paraId="58D14EE0" w14:textId="1BC3375C" w:rsidR="008953C7" w:rsidRDefault="008953C7" w:rsidP="008953C7">
            <w:r w:rsidRPr="00803DE1">
              <w:t>STD-009-ENC</w:t>
            </w:r>
          </w:p>
        </w:tc>
        <w:tc>
          <w:tcPr>
            <w:tcW w:w="1170" w:type="dxa"/>
          </w:tcPr>
          <w:p w14:paraId="70CBCE53" w14:textId="58D5102E"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Critical</w:t>
            </w:r>
          </w:p>
        </w:tc>
        <w:tc>
          <w:tcPr>
            <w:tcW w:w="2070" w:type="dxa"/>
          </w:tcPr>
          <w:p w14:paraId="55B7417C" w14:textId="5D8CD285"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Likely</w:t>
            </w:r>
          </w:p>
        </w:tc>
        <w:tc>
          <w:tcPr>
            <w:tcW w:w="1800" w:type="dxa"/>
          </w:tcPr>
          <w:p w14:paraId="72580B49" w14:textId="6E996AE5"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High</w:t>
            </w:r>
          </w:p>
        </w:tc>
        <w:tc>
          <w:tcPr>
            <w:tcW w:w="1800" w:type="dxa"/>
          </w:tcPr>
          <w:p w14:paraId="36B5D62C" w14:textId="2E6DB971"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High</w:t>
            </w:r>
          </w:p>
        </w:tc>
        <w:tc>
          <w:tcPr>
            <w:tcW w:w="1795" w:type="dxa"/>
          </w:tcPr>
          <w:p w14:paraId="78E62A20" w14:textId="5DF2FF6C" w:rsidR="008953C7" w:rsidRDefault="008953C7" w:rsidP="008953C7">
            <w:pPr>
              <w:cnfStyle w:val="000000100000" w:firstRow="0" w:lastRow="0" w:firstColumn="0" w:lastColumn="0" w:oddVBand="0" w:evenVBand="0" w:oddHBand="1" w:evenHBand="0" w:firstRowFirstColumn="0" w:firstRowLastColumn="0" w:lastRowFirstColumn="0" w:lastRowLastColumn="0"/>
            </w:pPr>
            <w:r w:rsidRPr="00803DE1">
              <w:t>5</w:t>
            </w:r>
          </w:p>
        </w:tc>
      </w:tr>
      <w:tr w:rsidR="008953C7" w14:paraId="1A8BA019" w14:textId="77777777" w:rsidTr="008953C7">
        <w:trPr>
          <w:jc w:val="center"/>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5A5A5"/>
              <w:bottom w:val="single" w:sz="4" w:space="0" w:color="A5A5A5"/>
            </w:tcBorders>
            <w:shd w:val="clear" w:color="auto" w:fill="EDEDED"/>
          </w:tcPr>
          <w:p w14:paraId="44647100" w14:textId="2EA60A96" w:rsidR="008953C7" w:rsidRDefault="008953C7" w:rsidP="008953C7">
            <w:r w:rsidRPr="00803DE1">
              <w:t>STD-010-LIB</w:t>
            </w:r>
          </w:p>
        </w:tc>
        <w:tc>
          <w:tcPr>
            <w:tcW w:w="1170" w:type="dxa"/>
          </w:tcPr>
          <w:p w14:paraId="5C4FF30D" w14:textId="5D3BB9AF"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High</w:t>
            </w:r>
          </w:p>
        </w:tc>
        <w:tc>
          <w:tcPr>
            <w:tcW w:w="2070" w:type="dxa"/>
          </w:tcPr>
          <w:p w14:paraId="022C22B4" w14:textId="1A5A1C7F"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Possible</w:t>
            </w:r>
          </w:p>
        </w:tc>
        <w:tc>
          <w:tcPr>
            <w:tcW w:w="1800" w:type="dxa"/>
          </w:tcPr>
          <w:p w14:paraId="723BF2DC" w14:textId="4AB33759"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Medium</w:t>
            </w:r>
          </w:p>
        </w:tc>
        <w:tc>
          <w:tcPr>
            <w:tcW w:w="1800" w:type="dxa"/>
          </w:tcPr>
          <w:p w14:paraId="00E0C6DB" w14:textId="56D9DF37"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High</w:t>
            </w:r>
          </w:p>
        </w:tc>
        <w:tc>
          <w:tcPr>
            <w:tcW w:w="1795" w:type="dxa"/>
          </w:tcPr>
          <w:p w14:paraId="4A397D60" w14:textId="7FCA5242"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803DE1">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34A7221" w:rsidR="00381847" w:rsidRDefault="008953C7">
            <w:r w:rsidRPr="008953C7">
              <w:t>Encryption at rest refers to encrypting data when it is stored, whether in databases, file systems, or backups. Sensitive data must be encrypted using algorithms such as AES-256 to prevent unauthorized access, ensuring that even if the storage medium is compromised, the data remains secure.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D988144" w:rsidR="00381847" w:rsidRDefault="008953C7">
            <w:r w:rsidRPr="008953C7">
              <w:t>Encryption in flight applies to data transmitted across networks. Secure protocols like HTTPS or TLS must be used to encrypt data between clients and servers. This policy is critical to ensure that data cannot be intercepted or modified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F8E765A" w:rsidR="00381847" w:rsidRDefault="008953C7">
            <w:r w:rsidRPr="008953C7">
              <w:t>Encryption in use refers to protecting data when it is being actively processed in memory. Techniques such as homomorphic encryption may be used for highly sensitive operations, though this is an evolving field. This policy applies to highly sensitive applications where data integrity is paramount during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E6C157F" w:rsidR="00381847" w:rsidRDefault="008953C7">
            <w:r w:rsidRPr="008953C7">
              <w:t>Authentication verifies the identity of users accessing the system. The policy mandates the use of multi-factor authentication (MFA) for all user logins to prevent unauthorized access, ensuring that credentials alone cannot be used for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C689610" w:rsidR="00381847" w:rsidRDefault="008953C7">
            <w:r w:rsidRPr="008953C7">
              <w:t>Authorization determines what resources users can access once authenticated. This policy ensures that users are only granted access to the resources they need based on the principle of least privilege, limiting the potential damage in the event of a security breach.</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5C55A6D" w:rsidR="00381847" w:rsidRDefault="008953C7">
            <w:r w:rsidRPr="008953C7">
              <w:t>Accounting, or auditing, involves tracking user actions and changes in the system. The policy mandates logging all access to sensitive resources and changes made by users. These logs must be reviewed regularly to ensure compliance and to detect any suspicious activity early.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C8BCDBC" w14:textId="77777777" w:rsidR="008953C7" w:rsidRDefault="00E769D9" w:rsidP="008D5A8D">
      <w:pPr>
        <w:pStyle w:val="ListBullet"/>
      </w:pPr>
      <w:r>
        <w:t>Anti-malware logs</w:t>
      </w:r>
    </w:p>
    <w:p w14:paraId="57924FD3" w14:textId="77777777" w:rsidR="008953C7" w:rsidRDefault="008953C7" w:rsidP="008953C7">
      <w:pPr>
        <w:pStyle w:val="ListBullet"/>
        <w:numPr>
          <w:ilvl w:val="0"/>
          <w:numId w:val="0"/>
        </w:numPr>
      </w:pPr>
    </w:p>
    <w:p w14:paraId="55F1E429" w14:textId="6DB98C03" w:rsidR="008953C7" w:rsidRDefault="008953C7" w:rsidP="008953C7">
      <w:pPr>
        <w:pStyle w:val="ListBullet"/>
      </w:pPr>
      <w:r w:rsidRPr="008953C7">
        <w:rPr>
          <w:b/>
          <w:bCs/>
        </w:rPr>
        <w:t>STD-001-DAT (Validate Input Data)</w:t>
      </w:r>
      <w:r w:rsidRPr="008953C7">
        <w:t xml:space="preserve"> is supported by Principle 1: Validate Input Data and Principle 7: Sanitize Data Sent to Other Systems. Both principles emphasize input validation and sanitization to protect the system from malicious input.</w:t>
      </w:r>
    </w:p>
    <w:p w14:paraId="785C62C1" w14:textId="77777777" w:rsidR="008953C7" w:rsidRPr="008953C7" w:rsidRDefault="008953C7" w:rsidP="008953C7">
      <w:pPr>
        <w:pStyle w:val="ListBullet"/>
        <w:numPr>
          <w:ilvl w:val="0"/>
          <w:numId w:val="0"/>
        </w:numPr>
      </w:pPr>
    </w:p>
    <w:p w14:paraId="3BCACEFD" w14:textId="6C42ED1F" w:rsidR="008953C7" w:rsidRDefault="008953C7" w:rsidP="008953C7">
      <w:pPr>
        <w:pStyle w:val="ListBullet"/>
      </w:pPr>
      <w:r w:rsidRPr="008953C7">
        <w:rPr>
          <w:b/>
          <w:bCs/>
        </w:rPr>
        <w:t>STD-002-DAV (Heed Compiler Warnings)</w:t>
      </w:r>
      <w:r w:rsidRPr="008953C7">
        <w:t xml:space="preserve"> is supported by Principle 2: Heed Compiler Warnings. This ensures that developers pay attention to warnings that may indicate vulnerabilities.</w:t>
      </w:r>
    </w:p>
    <w:p w14:paraId="2F614B41" w14:textId="77777777" w:rsidR="008953C7" w:rsidRPr="008953C7" w:rsidRDefault="008953C7" w:rsidP="008953C7">
      <w:pPr>
        <w:pStyle w:val="ListBullet"/>
        <w:numPr>
          <w:ilvl w:val="0"/>
          <w:numId w:val="0"/>
        </w:numPr>
      </w:pPr>
    </w:p>
    <w:p w14:paraId="6E738E6F" w14:textId="317ACF56" w:rsidR="008953C7" w:rsidRDefault="008953C7" w:rsidP="008953C7">
      <w:pPr>
        <w:pStyle w:val="ListBullet"/>
      </w:pPr>
      <w:r w:rsidRPr="008953C7">
        <w:rPr>
          <w:b/>
          <w:bCs/>
        </w:rPr>
        <w:t>STD-003-SCR (String Correctness)</w:t>
      </w:r>
      <w:r w:rsidRPr="008953C7">
        <w:t xml:space="preserve"> is supported by Principle 4: Keep It Simple. Ensuring strings are handled correctly reduces the complexity and risks of buffer overflows.</w:t>
      </w:r>
    </w:p>
    <w:p w14:paraId="2B9AF871" w14:textId="77777777" w:rsidR="008953C7" w:rsidRPr="008953C7" w:rsidRDefault="008953C7" w:rsidP="008953C7">
      <w:pPr>
        <w:pStyle w:val="ListBullet"/>
        <w:numPr>
          <w:ilvl w:val="0"/>
          <w:numId w:val="0"/>
        </w:numPr>
      </w:pPr>
    </w:p>
    <w:p w14:paraId="622C1FF3" w14:textId="14407032" w:rsidR="008953C7" w:rsidRDefault="008953C7" w:rsidP="008953C7">
      <w:pPr>
        <w:pStyle w:val="ListBullet"/>
      </w:pPr>
      <w:r w:rsidRPr="008953C7">
        <w:rPr>
          <w:b/>
          <w:bCs/>
        </w:rPr>
        <w:t>STD-004-SQL (SQL Injection)</w:t>
      </w:r>
      <w:r w:rsidRPr="008953C7">
        <w:t xml:space="preserve"> is supported by Principle 1: Validate Input Data and Principle 7: Sanitize Data Sent to Other Systems to protect against SQL injection attacks.</w:t>
      </w:r>
    </w:p>
    <w:p w14:paraId="052BAF68" w14:textId="77777777" w:rsidR="008953C7" w:rsidRPr="008953C7" w:rsidRDefault="008953C7" w:rsidP="008953C7">
      <w:pPr>
        <w:pStyle w:val="ListBullet"/>
        <w:numPr>
          <w:ilvl w:val="0"/>
          <w:numId w:val="0"/>
        </w:numPr>
      </w:pPr>
    </w:p>
    <w:p w14:paraId="51D28F35" w14:textId="024936D2" w:rsidR="008953C7" w:rsidRDefault="008953C7" w:rsidP="008953C7">
      <w:pPr>
        <w:pStyle w:val="ListBullet"/>
      </w:pPr>
      <w:r w:rsidRPr="008953C7">
        <w:rPr>
          <w:b/>
          <w:bCs/>
        </w:rPr>
        <w:t>STD-005-MPR (Memory Protection)</w:t>
      </w:r>
      <w:r w:rsidRPr="008953C7">
        <w:t xml:space="preserve"> is supported by Principle 8: Practice Defense in Depth, as it prevents critical memory-related vulnerabilities that can lead to deeper attacks.</w:t>
      </w:r>
    </w:p>
    <w:p w14:paraId="1DF7DAD2" w14:textId="77777777" w:rsidR="008953C7" w:rsidRPr="008953C7" w:rsidRDefault="008953C7" w:rsidP="008953C7">
      <w:pPr>
        <w:pStyle w:val="ListBullet"/>
        <w:numPr>
          <w:ilvl w:val="0"/>
          <w:numId w:val="0"/>
        </w:numPr>
      </w:pPr>
    </w:p>
    <w:p w14:paraId="15CCCD9B" w14:textId="4361FA96" w:rsidR="008953C7" w:rsidRPr="008953C7" w:rsidRDefault="008953C7" w:rsidP="008953C7">
      <w:pPr>
        <w:pStyle w:val="ListBullet"/>
      </w:pPr>
      <w:r w:rsidRPr="008953C7">
        <w:rPr>
          <w:b/>
          <w:bCs/>
        </w:rPr>
        <w:t>STD-006-ASR (Assertions)</w:t>
      </w:r>
      <w:r w:rsidRPr="008953C7">
        <w:t xml:space="preserve"> is supported by Principle 3: Architect and Design for Security Policies, ensuring that potential issues are caught early in the development lifecycle.</w:t>
      </w:r>
    </w:p>
    <w:p w14:paraId="3E729D92" w14:textId="235D910C" w:rsidR="00381847" w:rsidRDefault="00E769D9" w:rsidP="008953C7">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8953C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26C231C" w:rsidR="008953C7" w:rsidRDefault="008953C7" w:rsidP="008953C7">
            <w:r w:rsidRPr="00C63A20">
              <w:t>1.1</w:t>
            </w:r>
          </w:p>
        </w:tc>
        <w:tc>
          <w:tcPr>
            <w:tcW w:w="1530" w:type="dxa"/>
          </w:tcPr>
          <w:p w14:paraId="1DC436A6" w14:textId="5D10B1F3"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C63A20">
              <w:t>09/18/2024</w:t>
            </w:r>
          </w:p>
        </w:tc>
        <w:tc>
          <w:tcPr>
            <w:tcW w:w="3510" w:type="dxa"/>
          </w:tcPr>
          <w:p w14:paraId="0B713D2C" w14:textId="3FD41DB3"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C63A20">
              <w:t>Coding Standards</w:t>
            </w:r>
          </w:p>
        </w:tc>
        <w:tc>
          <w:tcPr>
            <w:tcW w:w="1923" w:type="dxa"/>
          </w:tcPr>
          <w:p w14:paraId="124483AC" w14:textId="36A030FC" w:rsidR="008953C7" w:rsidRDefault="008953C7" w:rsidP="008953C7">
            <w:pPr>
              <w:cnfStyle w:val="000000000000" w:firstRow="0" w:lastRow="0" w:firstColumn="0" w:lastColumn="0" w:oddVBand="0" w:evenVBand="0" w:oddHBand="0" w:evenHBand="0" w:firstRowFirstColumn="0" w:firstRowLastColumn="0" w:lastRowFirstColumn="0" w:lastRowLastColumn="0"/>
            </w:pPr>
            <w:r w:rsidRPr="00C63A20">
              <w:t>Mark Hall</w:t>
            </w:r>
          </w:p>
        </w:tc>
        <w:tc>
          <w:tcPr>
            <w:tcW w:w="2077" w:type="dxa"/>
          </w:tcPr>
          <w:p w14:paraId="697C2A49" w14:textId="06CF7293" w:rsidR="008953C7" w:rsidRDefault="008953C7" w:rsidP="008953C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57DEBB8" w:rsidR="00381847" w:rsidRDefault="008953C7">
            <w:r>
              <w:t>1.2</w:t>
            </w:r>
          </w:p>
        </w:tc>
        <w:tc>
          <w:tcPr>
            <w:tcW w:w="1530" w:type="dxa"/>
          </w:tcPr>
          <w:p w14:paraId="305DA4F1" w14:textId="4F6D230A" w:rsidR="00381847" w:rsidRDefault="008953C7">
            <w:pPr>
              <w:cnfStyle w:val="000000100000" w:firstRow="0" w:lastRow="0" w:firstColumn="0" w:lastColumn="0" w:oddVBand="0" w:evenVBand="0" w:oddHBand="1" w:evenHBand="0" w:firstRowFirstColumn="0" w:firstRowLastColumn="0" w:lastRowFirstColumn="0" w:lastRowLastColumn="0"/>
            </w:pPr>
            <w:r>
              <w:t>10/10/2024</w:t>
            </w:r>
          </w:p>
        </w:tc>
        <w:tc>
          <w:tcPr>
            <w:tcW w:w="3510" w:type="dxa"/>
          </w:tcPr>
          <w:p w14:paraId="138D7C42" w14:textId="24A494DF" w:rsidR="00381847" w:rsidRDefault="008953C7">
            <w:pPr>
              <w:cnfStyle w:val="000000100000" w:firstRow="0" w:lastRow="0" w:firstColumn="0" w:lastColumn="0" w:oddVBand="0" w:evenVBand="0" w:oddHBand="1" w:evenHBand="0" w:firstRowFirstColumn="0" w:firstRowLastColumn="0" w:lastRowFirstColumn="0" w:lastRowLastColumn="0"/>
            </w:pPr>
            <w:r>
              <w:t>Final Report</w:t>
            </w:r>
          </w:p>
        </w:tc>
        <w:tc>
          <w:tcPr>
            <w:tcW w:w="1923" w:type="dxa"/>
          </w:tcPr>
          <w:p w14:paraId="35E4A720" w14:textId="61B2C788" w:rsidR="00381847" w:rsidRDefault="008953C7">
            <w:pPr>
              <w:cnfStyle w:val="000000100000" w:firstRow="0" w:lastRow="0" w:firstColumn="0" w:lastColumn="0" w:oddVBand="0" w:evenVBand="0" w:oddHBand="1" w:evenHBand="0" w:firstRowFirstColumn="0" w:firstRowLastColumn="0" w:lastRowFirstColumn="0" w:lastRowLastColumn="0"/>
            </w:pPr>
            <w:r>
              <w:t>Mark Hall</w:t>
            </w:r>
          </w:p>
        </w:tc>
        <w:tc>
          <w:tcPr>
            <w:tcW w:w="2077" w:type="dxa"/>
          </w:tcPr>
          <w:p w14:paraId="1FEC447A" w14:textId="229D9323"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C80B9" w14:textId="77777777" w:rsidR="00AA1B6E" w:rsidRDefault="00AA1B6E">
      <w:r>
        <w:separator/>
      </w:r>
    </w:p>
  </w:endnote>
  <w:endnote w:type="continuationSeparator" w:id="0">
    <w:p w14:paraId="1395F5FA" w14:textId="77777777" w:rsidR="00AA1B6E" w:rsidRDefault="00AA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EF0D7" w14:textId="77777777" w:rsidR="00AA1B6E" w:rsidRDefault="00AA1B6E">
      <w:r>
        <w:separator/>
      </w:r>
    </w:p>
  </w:footnote>
  <w:footnote w:type="continuationSeparator" w:id="0">
    <w:p w14:paraId="1DBD90A7" w14:textId="77777777" w:rsidR="00AA1B6E" w:rsidRDefault="00AA1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0523"/>
    <w:rsid w:val="000C3348"/>
    <w:rsid w:val="001439EC"/>
    <w:rsid w:val="001646BD"/>
    <w:rsid w:val="00171556"/>
    <w:rsid w:val="00192176"/>
    <w:rsid w:val="001A3230"/>
    <w:rsid w:val="001D4766"/>
    <w:rsid w:val="002474B4"/>
    <w:rsid w:val="002B23D7"/>
    <w:rsid w:val="00332392"/>
    <w:rsid w:val="00381847"/>
    <w:rsid w:val="003B0A5C"/>
    <w:rsid w:val="003C2366"/>
    <w:rsid w:val="003D6F4A"/>
    <w:rsid w:val="003E427D"/>
    <w:rsid w:val="00406AD6"/>
    <w:rsid w:val="0043060F"/>
    <w:rsid w:val="00450F39"/>
    <w:rsid w:val="004E12CE"/>
    <w:rsid w:val="004E728C"/>
    <w:rsid w:val="00516743"/>
    <w:rsid w:val="0059536C"/>
    <w:rsid w:val="005A3503"/>
    <w:rsid w:val="005B7417"/>
    <w:rsid w:val="005C0C1A"/>
    <w:rsid w:val="006D38A7"/>
    <w:rsid w:val="006F7CCE"/>
    <w:rsid w:val="00715A40"/>
    <w:rsid w:val="007B54D1"/>
    <w:rsid w:val="008673EA"/>
    <w:rsid w:val="008953C7"/>
    <w:rsid w:val="00895AA1"/>
    <w:rsid w:val="008C3FC6"/>
    <w:rsid w:val="008D5A8D"/>
    <w:rsid w:val="00911771"/>
    <w:rsid w:val="00956BC9"/>
    <w:rsid w:val="00973B67"/>
    <w:rsid w:val="009B710E"/>
    <w:rsid w:val="009F1B64"/>
    <w:rsid w:val="009F7011"/>
    <w:rsid w:val="00A04F5E"/>
    <w:rsid w:val="00A64600"/>
    <w:rsid w:val="00AA1B6E"/>
    <w:rsid w:val="00B21AEC"/>
    <w:rsid w:val="00B475A1"/>
    <w:rsid w:val="00B83D35"/>
    <w:rsid w:val="00B92A44"/>
    <w:rsid w:val="00BC2B54"/>
    <w:rsid w:val="00C73007"/>
    <w:rsid w:val="00CA4DFE"/>
    <w:rsid w:val="00CB2327"/>
    <w:rsid w:val="00CE3A73"/>
    <w:rsid w:val="00D211BA"/>
    <w:rsid w:val="00D30268"/>
    <w:rsid w:val="00E170F5"/>
    <w:rsid w:val="00E31CA4"/>
    <w:rsid w:val="00E54E9E"/>
    <w:rsid w:val="00E769D9"/>
    <w:rsid w:val="00E910C0"/>
    <w:rsid w:val="00F51FA8"/>
    <w:rsid w:val="00F61CAE"/>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400699">
      <w:bodyDiv w:val="1"/>
      <w:marLeft w:val="0"/>
      <w:marRight w:val="0"/>
      <w:marTop w:val="0"/>
      <w:marBottom w:val="0"/>
      <w:divBdr>
        <w:top w:val="none" w:sz="0" w:space="0" w:color="auto"/>
        <w:left w:val="none" w:sz="0" w:space="0" w:color="auto"/>
        <w:bottom w:val="none" w:sz="0" w:space="0" w:color="auto"/>
        <w:right w:val="none" w:sz="0" w:space="0" w:color="auto"/>
      </w:divBdr>
    </w:div>
    <w:div w:id="1067916254">
      <w:bodyDiv w:val="1"/>
      <w:marLeft w:val="0"/>
      <w:marRight w:val="0"/>
      <w:marTop w:val="0"/>
      <w:marBottom w:val="0"/>
      <w:divBdr>
        <w:top w:val="none" w:sz="0" w:space="0" w:color="auto"/>
        <w:left w:val="none" w:sz="0" w:space="0" w:color="auto"/>
        <w:bottom w:val="none" w:sz="0" w:space="0" w:color="auto"/>
        <w:right w:val="none" w:sz="0" w:space="0" w:color="auto"/>
      </w:divBdr>
    </w:div>
    <w:div w:id="1992170203">
      <w:bodyDiv w:val="1"/>
      <w:marLeft w:val="0"/>
      <w:marRight w:val="0"/>
      <w:marTop w:val="0"/>
      <w:marBottom w:val="0"/>
      <w:divBdr>
        <w:top w:val="none" w:sz="0" w:space="0" w:color="auto"/>
        <w:left w:val="none" w:sz="0" w:space="0" w:color="auto"/>
        <w:bottom w:val="none" w:sz="0" w:space="0" w:color="auto"/>
        <w:right w:val="none" w:sz="0" w:space="0" w:color="auto"/>
      </w:divBdr>
    </w:div>
    <w:div w:id="2026053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23</Pages>
  <Words>4657</Words>
  <Characters>26546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Hall, Mark</cp:lastModifiedBy>
  <cp:revision>31</cp:revision>
  <dcterms:created xsi:type="dcterms:W3CDTF">2020-11-20T18:42:00Z</dcterms:created>
  <dcterms:modified xsi:type="dcterms:W3CDTF">2024-09-09T18:25:00Z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