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Restart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Overall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regular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-0.036</w:t>
            </w:r>
          </w:p>
        </w:tc>
        <w:tc>
          <w:p>
            <w:pPr>
              <w:pStyle w:val="Compact"/>
              <w:jc w:val="right"/>
            </w:pPr>
            <w:r>
              <w:t xml:space="preserve">-1.027</w:t>
            </w:r>
          </w:p>
        </w:tc>
        <w:tc>
          <w:p>
            <w:pPr>
              <w:pStyle w:val="Compact"/>
              <w:jc w:val="right"/>
            </w:pPr>
            <w:r>
              <w:t xml:space="preserve">-2.043</w:t>
            </w:r>
          </w:p>
        </w:tc>
        <w:tc>
          <w:p>
            <w:pPr>
              <w:pStyle w:val="Compact"/>
              <w:jc w:val="right"/>
            </w:pPr>
            <w:r>
              <w:t xml:space="preserve">-0.785</w:t>
            </w:r>
          </w:p>
        </w:tc>
        <w:tc>
          <w:p>
            <w:pPr>
              <w:pStyle w:val="Compact"/>
              <w:jc w:val="right"/>
            </w:pPr>
            <w:r>
              <w:t xml:space="preserve">-0.760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(0.258)</w:t>
            </w:r>
          </w:p>
        </w:tc>
        <w:tc>
          <w:p>
            <w:pPr>
              <w:pStyle w:val="Compact"/>
              <w:jc w:val="right"/>
            </w:pPr>
            <w:r>
              <w:t xml:space="preserve">(0.438)</w:t>
            </w:r>
          </w:p>
        </w:tc>
        <w:tc>
          <w:p>
            <w:pPr>
              <w:pStyle w:val="Compact"/>
              <w:jc w:val="right"/>
            </w:pPr>
            <w:r>
              <w:t xml:space="preserve">(0.383)</w:t>
            </w:r>
          </w:p>
        </w:tc>
        <w:tc>
          <w:p>
            <w:pPr>
              <w:pStyle w:val="Compact"/>
              <w:jc w:val="right"/>
            </w:pPr>
            <w:r>
              <w:t xml:space="preserve">(0.290)</w:t>
            </w:r>
          </w:p>
        </w:tc>
        <w:tc>
          <w:p>
            <w:pPr>
              <w:pStyle w:val="Compact"/>
              <w:jc w:val="right"/>
            </w:pPr>
            <w:r>
              <w:t xml:space="preserve">(0.100)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[p=0.8882]</w:t>
            </w:r>
          </w:p>
        </w:tc>
        <w:tc>
          <w:p>
            <w:pPr>
              <w:pStyle w:val="Compact"/>
              <w:jc w:val="right"/>
            </w:pPr>
            <w:r>
              <w:t xml:space="preserve">[p=0.0189]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[p=0.0069]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restart round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-0.327</w:t>
            </w:r>
          </w:p>
        </w:tc>
        <w:tc>
          <w:p>
            <w:pPr>
              <w:pStyle w:val="Compact"/>
              <w:jc w:val="right"/>
            </w:pPr>
            <w:r>
              <w:t xml:space="preserve">5.467</w:t>
            </w:r>
          </w:p>
        </w:tc>
        <w:tc>
          <w:p>
            <w:pPr>
              <w:pStyle w:val="Compact"/>
              <w:jc w:val="right"/>
            </w:pPr>
            <w:r>
              <w:t xml:space="preserve">15.903</w:t>
            </w:r>
          </w:p>
        </w:tc>
        <w:tc>
          <w:p>
            <w:pPr>
              <w:pStyle w:val="Compact"/>
              <w:jc w:val="right"/>
            </w:pPr>
            <w:r>
              <w:t xml:space="preserve">6.818</w:t>
            </w:r>
          </w:p>
        </w:tc>
        <w:tc>
          <w:p>
            <w:pPr>
              <w:pStyle w:val="Compact"/>
              <w:jc w:val="right"/>
            </w:pPr>
            <w:r>
              <w:t xml:space="preserve">4.380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(1.373)</w:t>
            </w:r>
          </w:p>
        </w:tc>
        <w:tc>
          <w:p>
            <w:pPr>
              <w:pStyle w:val="Compact"/>
              <w:jc w:val="right"/>
            </w:pPr>
            <w:r>
              <w:t xml:space="preserve">(2.579)</w:t>
            </w:r>
          </w:p>
        </w:tc>
        <w:tc>
          <w:p>
            <w:pPr>
              <w:pStyle w:val="Compact"/>
              <w:jc w:val="right"/>
            </w:pPr>
            <w:r>
              <w:t xml:space="preserve">(2.930)</w:t>
            </w:r>
          </w:p>
        </w:tc>
        <w:tc>
          <w:p>
            <w:pPr>
              <w:pStyle w:val="Compact"/>
              <w:jc w:val="right"/>
            </w:pPr>
            <w:r>
              <w:t xml:space="preserve">(2.541)</w:t>
            </w:r>
          </w:p>
        </w:tc>
        <w:tc>
          <w:p>
            <w:pPr>
              <w:pStyle w:val="Compact"/>
              <w:jc w:val="right"/>
            </w:pPr>
            <w:r>
              <w:t xml:space="preserve">(0.620)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[p=0.8118]</w:t>
            </w:r>
          </w:p>
        </w:tc>
        <w:tc>
          <w:p>
            <w:pPr>
              <w:pStyle w:val="Compact"/>
              <w:jc w:val="right"/>
            </w:pPr>
            <w:r>
              <w:t xml:space="preserve">[p=0.0340]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[p=0.0073]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-0.291</w:t>
            </w:r>
          </w:p>
        </w:tc>
        <w:tc>
          <w:p>
            <w:pPr>
              <w:pStyle w:val="Compact"/>
              <w:jc w:val="right"/>
            </w:pPr>
            <w:r>
              <w:t xml:space="preserve">6.494</w:t>
            </w:r>
          </w:p>
        </w:tc>
        <w:tc>
          <w:p>
            <w:pPr>
              <w:pStyle w:val="Compact"/>
              <w:jc w:val="right"/>
            </w:pPr>
            <w:r>
              <w:t xml:space="preserve">17.945</w:t>
            </w:r>
          </w:p>
        </w:tc>
        <w:tc>
          <w:p>
            <w:pPr>
              <w:pStyle w:val="Compact"/>
              <w:jc w:val="right"/>
            </w:pPr>
            <w:r>
              <w:t xml:space="preserve">7.603</w:t>
            </w:r>
          </w:p>
        </w:tc>
        <w:tc>
          <w:p>
            <w:pPr>
              <w:pStyle w:val="Compact"/>
              <w:jc w:val="right"/>
            </w:pPr>
            <w:r>
              <w:t xml:space="preserve">5.140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(1.631)</w:t>
            </w:r>
          </w:p>
        </w:tc>
        <w:tc>
          <w:p>
            <w:pPr>
              <w:pStyle w:val="Compact"/>
              <w:jc w:val="right"/>
            </w:pPr>
            <w:r>
              <w:t xml:space="preserve">(3.016)</w:t>
            </w:r>
          </w:p>
        </w:tc>
        <w:tc>
          <w:p>
            <w:pPr>
              <w:pStyle w:val="Compact"/>
              <w:jc w:val="right"/>
            </w:pPr>
            <w:r>
              <w:t xml:space="preserve">(3.313)</w:t>
            </w:r>
          </w:p>
        </w:tc>
        <w:tc>
          <w:p>
            <w:pPr>
              <w:pStyle w:val="Compact"/>
              <w:jc w:val="right"/>
            </w:pPr>
            <w:r>
              <w:t xml:space="preserve">(2.831)</w:t>
            </w:r>
          </w:p>
        </w:tc>
        <w:tc>
          <w:p>
            <w:pPr>
              <w:pStyle w:val="Compact"/>
              <w:jc w:val="right"/>
            </w:pPr>
            <w:r>
              <w:t xml:space="preserve">(0.719)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[p=0.8585]</w:t>
            </w:r>
          </w:p>
        </w:tc>
        <w:tc>
          <w:p>
            <w:pPr>
              <w:pStyle w:val="Compact"/>
              <w:jc w:val="right"/>
            </w:pPr>
            <w:r>
              <w:t xml:space="preserve">[p=0.0313]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[p=0.0072]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p>
            <w:pPr>
              <w:pStyle w:val="Compact"/>
              <w:jc w:val="right"/>
            </w:pPr>
            <w:r>
              <w:t xml:space="preserve">1,026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6,494</w:t>
            </w:r>
          </w:p>
        </w:tc>
        <w:tc>
          <w:p>
            <w:pPr>
              <w:pStyle w:val="Compact"/>
              <w:jc w:val="right"/>
            </w:pPr>
            <w:r>
              <w:t xml:space="preserve">5,108</w:t>
            </w:r>
          </w:p>
        </w:tc>
        <w:tc>
          <w:p>
            <w:pPr>
              <w:pStyle w:val="Compact"/>
              <w:jc w:val="right"/>
            </w:pPr>
            <w:r>
              <w:t xml:space="preserve">3,994</w:t>
            </w:r>
          </w:p>
        </w:tc>
        <w:tc>
          <w:p>
            <w:pPr>
              <w:pStyle w:val="Compact"/>
              <w:jc w:val="right"/>
            </w:pPr>
            <w:r>
              <w:t xml:space="preserve">1,922</w:t>
            </w:r>
          </w:p>
        </w:tc>
        <w:tc>
          <w:p>
            <w:pPr>
              <w:pStyle w:val="Compact"/>
              <w:jc w:val="right"/>
            </w:pPr>
            <w:r>
              <w:t xml:space="preserve">17,518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p>
            <w:pPr>
              <w:pStyle w:val="Compact"/>
              <w:jc w:val="right"/>
            </w:pPr>
            <w:r>
              <w:t xml:space="preserve">0.0362</w:t>
            </w:r>
          </w:p>
        </w:tc>
        <w:tc>
          <w:p>
            <w:pPr>
              <w:pStyle w:val="Compact"/>
              <w:jc w:val="right"/>
            </w:pPr>
            <w:r>
              <w:t xml:space="preserve">0.0747</w:t>
            </w:r>
          </w:p>
        </w:tc>
        <w:tc>
          <w:p>
            <w:pPr>
              <w:pStyle w:val="Compact"/>
              <w:jc w:val="right"/>
            </w:pPr>
            <w:r>
              <w:t xml:space="preserve">0.0292</w:t>
            </w:r>
          </w:p>
        </w:tc>
        <w:tc>
          <w:p>
            <w:pPr>
              <w:pStyle w:val="Compact"/>
              <w:jc w:val="right"/>
            </w:pPr>
            <w:r>
              <w:t xml:space="preserve">0.0197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2026-03-07T11:05:06Z</dcterms:created>
  <dcterms:modified xsi:type="dcterms:W3CDTF">2026-03-07T11:05:06Z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