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Index</w:t>
      </w:r>
    </w:p>
    <w:p>
      <w:br/>
    </w:p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/>
      </w:r>
      <w:r>
        <w:rPr>
          <w:b/>
        </w:rPr>
        <w:t xml:space="preserve">O</w:t>
      </w:r>
    </w:p>
    <w:p>
      <w:br/>
    </w:p>
    <w:p>
      <w:pPr>
        <w:ind w:left="1000" w:hanging="1000"/>
        <w:rPr>
          <w:rFonts w:ascii="Times New Roman" w:hAnsi="Times New Roman"/>
          <w:sz w:val="20"/>
        </w:rPr>
      </w:pPr>
      <!-- main -->
      <w:r>
        <w:t xml:space="preserve">One, 1, 2, </w:t>
      </w:r>
      <w:r>
        <w:rPr>
          <w:b/>
        </w:rPr>
        <w:t xml:space="preserve">3</w:t>
      </w:r>
      <w:r>
        <w:t>, </w:t>
      </w:r>
      <w:r>
        <w:rPr>
          <w:i/>
        </w:rPr>
        <w:t xml:space="preserve">15–20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/>
      </w:r>
      <w:r>
        <w:rPr>
          <w:b/>
        </w:rPr>
        <w:t xml:space="preserve">T</w:t>
      </w:r>
    </w:p>
    <w:p>
      <w:br/>
    </w:p>
    <w:p>
      <w:pPr>
        <w:ind w:left="1000" w:hanging="1000"/>
        <w:rPr>
          <w:rFonts w:ascii="Times New Roman" w:hAnsi="Times New Roman"/>
          <w:sz w:val="20"/>
        </w:rPr>
      </w:pPr>
      <!-- main -->
      <w:r>
        <w:t xml:space="preserve">Two, 17</w:t>
      </w:r>
      <w:r>
        <w:rPr>
          <w:i/>
        </w:rPr>
        <w:t xml:space="preserve">tbl</w:t>
      </w:r>
      <w:r>
        <w:t>, </w:t>
      </w:r>
      <w:r>
        <w:rPr>
          <w:i/>
        </w:rPr>
        <w:t xml:space="preserve">15–20</w:t>
      </w:r>
    </w:p>
    <!-- main --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Times New Roman" w:hAnsi="Times New Roman"/>
      <w:sz w:val="20"/>
    </w:rPr>
  </w:style>
</w:styles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