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door de beheerder aangemaakt tijdelijk wachtwoord vraagt de app u om onmiddellijk een nieuw, persoonlijk wachtwoord in te stellen. Uw actieve organisatie blijft hierbij automatisch bewaard, zodat u direct aan de slag kunt.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consultaties: datum, bezoeker, digidokter, nieuwe bezoeker (ja/nee), herkomst, geslacht/gender, onderwerp, leeftijdscategorie en toestel. U kan de lijst doorzoeken en filteren. Klik op een registratie om de detailweergave te openen, inclusief de automatische AI-vraagclassificatie (toegewezen categorie, betrouwbaarheidsscore en motivatie van het taalmodel). Medewerkers en beheerders kunnen hier ook registraties verwijderen (wissen) bij invoerfouten.</w:t>
        <w:br/>
        <w:br/>
        <w:t>Opmerking over de Digidokter-filter: Indien voor uw gebruikersgroep de restrictie 'Alleen eigen registraties tonen' is ingesteld, wordt het filterveld voor digidokters automatisch verborgen en krijgt u uitsluitend uw eigen geregistreerde consultaties te zien.</w:t>
      </w:r>
    </w:p>
    <w:p>
      <w:pPr>
        <w:pStyle w:val="Heading2"/>
      </w:pPr>
      <w:r>
        <w:t>3.2 Een nieuw bezoek registreren</w:t>
      </w:r>
    </w:p>
    <w:p>
      <w:pPr/>
      <w:r>
        <w:t>Klik in het menu op 'Nieuw bezoek' om een nieuwe consultatie te registreren. Dit formulier is speciaal ontworpen voor touchscreens, tablets en drukke inloopmomenten:</w:t>
        <w:br/>
        <w:t>• Sessie-context (bovenaan): De datum, actieve Digidokter en consultatielocatie blijven gedurende uw sessie automatisch bewaard en geselecteerd.</w:t>
        <w:br/>
        <w:t>• Touch-chips &amp; grote selectieknoppen: Duidelijke knoppen voor 'Nieuwe bezoeker (Ja/Nee)', geslacht, leeftijdscategorie en toesteltype.</w:t>
        <w:br/>
        <w:t>• Snelle tag-knoppen: Klik met één tik op populaire thema's zoals itsme, WhatsApp, E-mail, Smartschool of Wifi om het onderwerp direct in te vullen.</w:t>
        <w:br/>
        <w:t>• Opslaan &amp; Volgende bezoeker: Eén grote knop slaat het bezoek direct op en zet het formulier meteen klaar voor de volgende bezoeker. Op de achtergrond start automatisch een asynchrone AI-analyse (Gemini) om de vraag in te delen in de passende categorie voor statistieken.</w:t>
      </w:r>
    </w:p>
    <w:p>
      <w:pPr/>
      <w:r>
        <w:t>Belangrijk (AVG/GDPR-richtlijnen):</w:t>
        <w:br/>
        <w:t>• Dataminimalisatie: Noteer bij 'Bezoeker' uitsluitend de voornaam of initialen (bijv. 'Jan' of 'J.P.'). Voer om privacyredenen nooit volledige achternamen in.</w:t>
        <w:br/>
        <w:t>• Anoniem omschrijven: Houd de omschrijving van de hulpvraag bij 'Onderwerp' functioneel en anoniem. Voer geen medische, financiële of andere gevoelige persoonsgegevens in (schrijf dus: 'Hulp bij inloggen eHealth' in plaats van 'Hulp bij inloggen MyHealth vanwege ziekte X').</w:t>
      </w:r>
    </w:p>
    <w:p>
      <w:pPr>
        <w:pStyle w:val="Heading2"/>
      </w:pPr>
      <w:r>
        <w:t>3.3 Exporteren</w:t>
      </w:r>
    </w:p>
    <w:p>
      <w:pPr/>
      <w:r>
        <w:t>Via 'Exporteren' kan u alle (of gefilterde) registraties downloaden als Excel- (.xlsx) of CSV-bestand. De gedownloade tabellen bevatten gestandaardiseerde kolomkoppen (waaronder 'Bezoeker', 'Nieuwe bezoeker' en de automatische AI-'Vraagclassificatie') voor eenvoudige verwerking en verdere analyse in externe rapporten.</w:t>
      </w:r>
    </w:p>
    <w:p>
      <w:pPr>
        <w:pStyle w:val="Heading2"/>
      </w:pPr>
      <w:r>
        <w:t>3.4 Statistieken</w:t>
      </w:r>
    </w:p>
    <w:p>
      <w:pPr/>
      <w:r>
        <w:t>Onder 'Statistieken' vindt u gedetailleerde overzichten, KPI's en grafieken verdeeld over drie gespecialiseerde tabbladen:</w:t>
        <w:br/>
        <w:t>• Tab 1: Bezoekers &amp; Consultaties: Totaal aantal consultaties, verdeling nieuwe versus terugkerende bezoekers, verdeling over consultatielocaties, leeftijdscategorieën, toestellen, herkomstkanalen, geslachtsverdeling en wekelijkse bezoekerstrends.</w:t>
        <w:br/>
        <w:t>• Tab 2: Vrijwilligers &amp; Agenda: Totaal aantal gepresteerde uren door digidokters, maandelijkse inzet-trends, sessies per locatie en activiteitstype, en de bezoeker/vrijwilliger-ratio (druktest). Deze ratio houdt uitsluitend rekening met voorbije sessies.</w:t>
        <w:br/>
        <w:t>• Tab 3: Vragen &amp; AI-Analyse: Diepgaande analyse van de geregistreerde hulpvragen via Gemini AI. Toont de dekkingsgraad (percentage geanalyseerd), de meest voorkomende vraagcategorie, gemiddelde betrouwbaarheidsscore, een categorie-staafdiagram, een maandelijkse evolutiegrafiek van de top-5 categorieën, en kruistabellen met de populairste toestellen en leeftijdsgroepen per vraagcategorie.</w:t>
      </w:r>
    </w:p>
    <w:p>
      <w:pPr/>
    </w:p>
    <w:p>
      <w:pPr>
        <w:pStyle w:val="Heading2"/>
      </w:pPr>
      <w:r>
        <w:t>3.5 Agenda &amp; Planning</w:t>
      </w:r>
    </w:p>
    <w:p>
      <w:pPr/>
      <w:r>
        <w:t>Via het menu-item 'Agenda' kan u geplande activiteiten bekijken, filteren op datum, type, locatie en digidokter, en sorteren op alle kolommen. Indien u als digidokter aanwezig was bij afgelopen activiteiten met evaluatieplicht waarvoor u nog geen evaluatie heeft ingediend, toont de Agenda bovenaan een handige attentiebanner en kunt u het formulier via de gele knop 'Evaluatie invullen' direct openen en afronden.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OpenDocument, Excel, Markdown, afbeeldingen, tekst). De maximale bestandsgrootte bedraagt 16 MB per bestand.</w:t>
        <w:br/>
        <w:t>• In-Browser Document Viewer: Bekijk bestanden direct in de browser via het oog-icoontje. De rijke viewer ondersteunt Word (.docx, .docm), OpenDocument (.odt), Excel &amp; Spreadsheets (.xlsx, .xlsm, .csv, .tsv), Markdown (.md), PDF, afbeeldingen en broncode/tekstbestanden (.json, .xml, .log, etc.). Inclusief snelle knoppen om af te drukken, tekst te kopiëren of het originele bestand te downloaden.</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OpenDocument,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Later invullen via de App: Digidokters en medewerkers kunnen hun formulieren op elk moment via de applicatie invullen:</w:t>
        <w:br/>
        <w:t xml:space="preserve">  - Attentiebanner &amp; Actieknoppen in de Agenda: Bovenaan de Agenda verschijnt een waarschuwingsbanner met het aantal openstaande evaluaties. In de lijst staat bij elke afgelopen activiteit waar u aanwezig was een gele knop 'Evaluatie invullen'.</w:t>
        <w:br/>
        <w:t xml:space="preserve">  - Notificatiebadge in het Menu: Naast het menu-item 'Evaluaties' toont een oranje badge het aantal nog in te vullen evaluaties voor de ingelogde gebruiker.</w:t>
        <w:br/>
        <w:t xml:space="preserve">  - Snelfilter op de Evaluatiepagina: Op de Evaluaties-pagina kunt u via de schakelaar 'Enkel mijn openstaande evaluaties' direct een lijst oproepen van de sessies die op uw feedback wachten.</w:t>
        <w:br/>
        <w:t>• Statusindicatie per activiteit: In de overzichten ziet u altijd de actuele status van een sessie ('Ingevuld', 'Nog invullen', 'Niet aanwezig' of 'Toekomstig').</w:t>
        <w:br/>
        <w:t>• Het formulier: De vragenlijst bestaat uit meerkeuzevragen (met overzichtelijke keuzerondjes naast elkaar) en vrije tekstvelden voor opmerkingen of suggesties. Uw profiel wordt automatisch herkend en reeds ingevulde formulieren kunnen niet dubbel worden ingestuurd.</w:t>
      </w:r>
    </w:p>
    <w:p>
      <w:pPr/>
    </w:p>
    <w:p>
      <w:pPr>
        <w:pStyle w:val="Heading2"/>
      </w:pPr>
      <w:r>
        <w:t>3.8 Feedback &amp; Meedenken (Foutjes &amp; Voorstellen)</w:t>
      </w:r>
    </w:p>
    <w:p>
      <w:pPr/>
      <w:r>
        <w:t>Onder de nieuwe rubriek 'Algemeen' in het linkermenu vindt u de pagina 'Feedback'. Hier kunnen gebruikers meldingen indienen en met elkaar overleggen om het platform verder te optimaliseren. Onder 'Algemeen' staat tevens het privacystatement ('Privacy &amp; AVG').</w:t>
        <w:br/>
        <w:t>• Type melding: Bij het indienen kiest u tussen 'Voorstel' (ideeën voor handige verbeteringen of nieuwe mogelijkheden) of 'Foutje?' (wanneer iets niet naar behoren functioneert).</w:t>
        <w:br/>
        <w:t>• Automatische gegevens: Uw gebruikersnaam en het precieze tijdstip van indienen worden automatisch geregistreerd en kunnen niet gewijzigd worden om de betrouwbaarheid te waarborgen.</w:t>
        <w:br/>
        <w:t>• Onderwerp &amp; Beschrijving: Geef een duidelijke samenvatting als onderwerp en licht het voorstel of het foutje toe in het vrije tekstveld van de beschrijving.</w:t>
        <w:br/>
        <w:t>• Screenshot toevoegen: U kunt optioneel een schermafbeelding uploaden (PNG, JPG, JPEG, GIF of WEBP tot 5 MB). In de detailweergave kan de afbeelding eenvoudig vergroot worden bekeken.</w:t>
        <w:br/>
        <w:t>• Stemmen met duimpjes: Alle gebruikers kunnen hun stem uitbrengen met een duim omhoog (👍) of duim omlaag (👎). Het totale aantal stemmen staat compact naast elk duimpje vermeld. Klikt u nogmaals op hetzelfde duimpje, dan wordt uw stem weer ingetrokken.</w:t>
        <w:br/>
        <w:t>• Conversatie per feedback: Onder elk item kan een inhoudelijk gesprek gevoerd worden via reacties. Voor elke bijdrage registreert het platform automatisch de auteur en het tijdstip.</w:t>
        <w:br/>
        <w:t>• Toegangsrechten: Deze pagina is beschikbaar voor alle gebruikers binnen de organisatie. Gebruikers met de rol 'lezer' hebben enkel leesrechten (kunnen alle items en reacties bekijken, maar kunnen zelf niets invoeren, stemmen of reageren).</w:t>
        <w:br/>
        <w:t>• Afsluiten door beheerders: Beheerders hebben de mogelijkheid om een feedbackitem 'Af te sluiten' zodra een voorstel is gerealiseerd of een foutje is hersteld. Een afgesloten item wordt vergrendeld (er kan niet meer op gestemd of gereageerd worden). Indien gewenst kan een beheerder het item later weer heropenen.</w:t>
        <w:br/>
        <w:t>• Overzichtslijst &amp; Status: De lijst is chronologisch geordend (nieuwste items bovenaan). Afgesloten items worden herkenbaar grijs getoond (greyed out) met een slotsymbool. Via snelfilters schakelt u gemakkelijk tussen 'Alle', 'Open' en 'Afgesloten', of filtert u op type en vrije zoektermen.</w:t>
        <w:br/>
        <w:t>• Automatische weergaven-registratie: Het platform houdt per gebruiker nauwkeurig bij wanneer u de feedback-overzichtslijst of een specifieke detailpagina voor het laatst heeft bekeken.</w:t>
        <w:br/>
        <w:t>• Klikbare notificaties bovenaan elke pagina: Op basis van uw laatste bezoek toont het platform direct bovenaan elke pagina een klikbare blauwe notificatiebanner:</w:t>
        <w:br/>
        <w:t xml:space="preserve">  - Nieuwe reactie op uw feedback: Zodra een collega reageert op een door u ingediend feedback-item, ziet u meteen een melding (bijv. 'Nieuwe reactie op uw feedback "Printer hapert" van CollegaKarel') met directe link naar het item.</w:t>
        <w:br/>
        <w:t xml:space="preserve">  - Nieuw feedback-item door collega: Zodra een collega binnen uw organisatie een nieuw voorstel of foutje indient dat u nog niet heeft gezien, verschijnt een melding met een knop om het direct te bekijken.</w:t>
        <w:br/>
        <w:t>• Permanente weergave &amp; Wegklikken: Deze notificatie blijft zichtbaar tot u het betreffende feedback-item heeft geopend, of totdat u op het kruisje (×) klikt om de melding als gelezen te markeren.</w:t>
      </w:r>
    </w:p>
    <w:p>
      <w:pPr/>
    </w:p>
    <w:p>
      <w:pPr>
        <w:pStyle w:val="Heading2"/>
      </w:pPr>
      <w:r>
        <w:t>3.9 App documentatie (Centraal &amp; Gemeenschappelijk)</w:t>
      </w:r>
    </w:p>
    <w:p>
      <w:pPr/>
      <w:r>
        <w:t>Onder de rubriek 'Algemeen' in het linkermenu — precies tussen 'Feedback' en 'Privacy &amp; AVG' — vindt u de nieuwe pagina 'App documentatie'.</w:t>
        <w:br/>
        <w:t>• Doel &amp; Inhoud: Deze centrale bibliotheek bevat overkoepelende documenten die van belang zijn voor alle organisaties, zoals de gebruikershandleiding, GDPR- en security-auditverslagen, sjablonen en technische specificaties. Documenten hoeven hierdoor niet meer per gemeente afzonderlijk geüpload of geüpdatet te worden.</w:t>
        <w:br/>
        <w:t>• Voor alle gebruikers: Iedereen (zowel lezers, medewerkers als beheerders van elke organisatie) kan de mappen openen, documenten downloaden, direct in de browser bekijken via de ingebouwde documentviewer (Word, ODT, Excel, Markdown, PDF, afbeeldingen, tekst) en gebruikmaken van de ingebouwde zoekbalk inclusief tekstzoekindex.</w:t>
        <w:br/>
        <w:t>• Beheer door platformbeheerder: Om te vermijden dat centrale documenten per ongeluk worden gewijzigd of gewist, zijn upload-, hernoem-, versie-overschrijf- en verwijderacties exclusief voorbehouden aan de platformbeheerder.</w:t>
      </w:r>
    </w:p>
    <w:p>
      <w:pPr/>
    </w:p>
    <w:p>
      <w:pPr>
        <w:pStyle w:val="Heading2"/>
      </w:pPr>
      <w:r>
        <w:t>3.10 Inklapbare rubrieken in het linkermenu</w:t>
      </w:r>
    </w:p>
    <w:p>
      <w:pPr/>
      <w:r>
        <w:t>Om het scherm overzichtelijk en rustig te houden, zijn alle hoofdrubrieken in het linkermenu (Platformbeheer, Registraties, Documentbeheer, Beheer, Data en Algemeen) inklapbaar gemaakt.</w:t>
        <w:br/>
        <w:t>Klik op de titel van een rubriek of het pijltje om een sectie in of uit te klappen. Uw voorkeur wordt automatisch onthouden in uw webbrowser via lokale opslag, zodat uw favoriete weergave bewaard blijft bij volgende bezoeken.</w:t>
      </w:r>
    </w:p>
    <w:p>
      <w:pPr/>
    </w:p>
    <w:p>
      <w:pPr>
        <w:pStyle w:val="Heading2"/>
      </w:pPr>
      <w:r>
        <w:t>3.11 Profielbeheer &amp; Eigen functies instellen (Zelfbediening)</w:t>
      </w:r>
    </w:p>
    <w:p>
      <w:pPr/>
      <w:r>
        <w:t>Elke aangemelde gebruiker kan te allen tijde zijn eigen profielgegevens bekijken en bijwerken door in de linkeronderhoek op zijn/haar gebruikersnaam te klikken:</w:t>
        <w:br/>
        <w:t>• Eigen functies kiezen: U kunt zelf eenvoudig selectievakjes aan- of uitvinken voor de functies die u opneemt binnen de huidige organisatie (bijv. Digidokter, Digihelper, Lesgever).</w:t>
        <w:br/>
        <w:t>• Contactgegevens bijwerken: U kunt zelf uw e-mailadres en mobiele telefoonnummer aanpassen voor interne communicatie.</w:t>
        <w:br/>
        <w:t>• Wachtwoord wijzigen: U kunt uw wachtwoord op elk gewenst moment veilig vernieuwen.</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U kunt nieuwe accounts aanmaken met een tijdelijk wachtwoord, wachtwoorden resetten, functies toekennen (zoals Digidokter, Digihelper, Lesgever), het telefoonnummer noteren en gebruikers toewijzen aan één of meerdere autorisatiegroepen van uw organisatie. Het systeem leidt de onderliggende rol automatisch af uit de geselecteerde groepen. Wanneer een gebruiker tot meerdere groepen behoort, worden de toegekende rechten gecombineerd volgens het principe 'hoogste recht telt'.</w:t>
      </w:r>
    </w:p>
    <w:p>
      <w:pPr>
        <w:pStyle w:val="Heading2"/>
      </w:pPr>
      <w:r>
        <w:t>4.2 Groepen &amp; Autorisatiebeheer (Permissiematrix)</w:t>
      </w:r>
    </w:p>
    <w:p>
      <w:pPr/>
      <w:r>
        <w:t>• Fijnmazige Permissiematrix: Voor elke groep kan per functionele module (Registraties, Agenda, Evaluaties, Documenten, Statistieken, Export, Feedback, Stamgegevens, Gebruikers, Groepen, Backups, Auditlogs, App documentatie) het recht worden ingesteld op 'Geen toegang', 'Alleen lezen' of 'Lezen en schrijven'.</w:t>
        <w:br/>
        <w:t>• Snelknoppen (Presets): Gebruik de knoppen 'Stel in als Lezer', 'Stel in als Medewerker' of 'Stel in als Beheerder' om de matrix in één klik volgens best-practice standaarden in te stellen.</w:t>
        <w:br/>
        <w:t>• Speciale Optie 'Alleen eigen registraties tonen': Wanneer aangevinkt, wordt de Digidokter-filterdropdown in het registratieoverzicht verborgen en ziet de gebruiker uitsluitend de consultaties die aan zijn/haar eigen Digidokter-profiel gekoppeld zijn.</w:t>
        <w:br/>
        <w:t>• Meervoudige Groepstoewijzing: Gebruikers kunnen aan meerdere groepen tegelijk worden gekoppeld. Het systeem past per module automatisch het hoogste recht toe (Schrijven &gt; Lezen &gt; Geen).</w:t>
        <w:br/>
        <w:t>• Beschermde Standaardgroepen: De vier standaardgroepen (Lezers, Medewerkers, Beheerders, Platformbeheerders) kunnen niet worden hernoemd of gewist. De groep 'Platformbeheerders' is bovendien permanent beschermd tegen deactivatie en inperking van rechten om te allen tijde beheer van het platform te waarborgen.</w:t>
      </w:r>
    </w:p>
    <w:p>
      <w:pPr/>
    </w:p>
    <w:p>
      <w:pPr>
        <w:pStyle w:val="Heading2"/>
      </w:pPr>
      <w:r>
        <w:t>4.3 Stamgegevens beheren</w:t>
      </w:r>
    </w:p>
    <w:p>
      <w:pPr/>
      <w:r>
        <w:t>Onder 'Beheer' vindt u pagina's voor 'Digidokters', 'Activiteitstypes', 'Locaties', 'Leeftijdscategorieën', 'Toestellen', 'Herkomst', 'Genderidentiteiten' en 'Functies'. Beheerders kunnen keuzelijsten aanpassen, activeren/deactiveren, de volgorde wijzigen en ongebruikte items veilig wissen. Op elke stamgegevenspagina is tevens een statusfilter aanwezig (Alle items, Enkel actieve items, Enkel gedeactiveerde items).</w:t>
      </w:r>
    </w:p>
    <w:p>
      <w:pPr>
        <w:pStyle w:val="Heading2"/>
      </w:pPr>
      <w:r>
        <w:t>4.4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4.5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4.6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4.7 Interne Organisatiecommunicatie &amp; E-mails</w:t>
      </w:r>
    </w:p>
    <w:p>
      <w:pPr/>
      <w:r>
        <w:t>Onder 'Beheer &gt; Communicatie' kunnen beheerders gerichte e-mailberichten en updates sturen naar hun medewerkers en vrijwilligers:</w:t>
        <w:br/>
        <w:t>• Doelgroepselectie: Kies eenvoudig tussen 'Alle actieve gebruikers', 'Enkel beheerders' of 'Enkel medewerkers &amp; digidokters'.</w:t>
        <w:br/>
        <w:t>• Dynamische waarschuwingsindicatie: De interface toont automatisch realtime welke en hoeveel actieve accounts binnen de gekozen doelgroep geen e-mailadres hebben ingesteld.</w:t>
        <w:br/>
        <w:t>• Proefmail naar mezelf: Met de knop 'Testmail naar mezelf' kan de beheerder het bericht eerst als proefmail ontvangen (voorzien van voorvoegsel [PROEFMAIL]) zonder dat de doelgroep of de officiële verzendhistoriek wordt belast.</w:t>
        <w:br/>
        <w:t>• Volledige Verzendhistoriek: Elk verzonden bericht wordt gelogd met datum, tijd, afzender, onderwerp, berichttekst en een JSON-snapshot van alle geadresseerden voor transparante opvolging.</w:t>
      </w:r>
    </w:p>
    <w:p>
      <w:pPr/>
    </w:p>
    <w:p>
      <w:pPr>
        <w:pStyle w:val="Heading2"/>
      </w:pPr>
      <w:r>
        <w:t>4.8 Platformbeheer (enkel platformbeheerders)</w:t>
      </w:r>
    </w:p>
    <w:p>
      <w:pPr/>
      <w:r>
        <w:t>• Koppelingen Beheren &amp; Filters: Via 'Platformbeheer &gt; Koppelingen' kunnen gebruikerskoppelingen aan organisaties worden beheerd met flexibele filters op gebruiker (inclusief wildcards met * en ?), organisatie, groep en status. Het e-mailadres van de gebruiker is direct klikbaar om naar de bewerkfiche te springen. Nieuwe koppelingen kunnen direct worden toegewezen aan gewenste groepen.</w:t>
        <w:br/>
        <w:t>• Aanpasbare e-mailsjablonen: Via 'Platformbeheer &gt; E-mailsjablonen' kunnen de standaardsjablonen voor uitnodigingen en herinneringen worden bewerkt met dynamische tags en een live preview.</w:t>
        <w:br/>
        <w:t>• Vraagclassificaties &amp; Detail-popups: Onder 'Platformbeheer &gt; Vraagclassificaties' kunnen alle AI-classificaties worden gemonitord en handmatig gecorrigeerd. Klik op een rij om direct een popup-venster met alle details van de registratie te openen. Met de knop 'Batch-analyse starten' kunnen alle ongeclassificeerde vragen asynchroon op de achtergrond worden geanalyseerd met een realtime voortgangsbalk.</w:t>
        <w:br/>
        <w:t>• Centrale Sjabloon-organisatie ('Sjabloon'): De organisatie 'Sjabloon' dient uitsluitend als referentie-blauwdruk voor stamgegevens en standaardgroepen. Transacties (registraties, agenda, documenten) zijn hierin uitgeschakeld om het standaardsjabloon zuiver te houden.</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