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0B901635" w14:textId="77777777" w:rsidR="00AB59F8" w:rsidRDefault="00000000">
      <w:pPr>
        <w:pStyle w:val="Heading1"/>
      </w:pPr>
      <w:r>
        <w:lastRenderedPageBreak/>
        <w:t>1.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1.1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14:paraId="12833C98" w14:textId="77777777" w:rsidR="00AB59F8" w:rsidRDefault="00000000">
      <w:pPr>
        <w:pStyle w:val="Heading1"/>
      </w:pPr>
      <w:r>
        <w:t>2. De app gebruiken</w:t>
      </w:r>
    </w:p>
    <w:p w14:paraId="4FB85109" w14:textId="77777777" w:rsidR="00AB59F8" w:rsidRDefault="00000000">
      <w:pPr>
        <w:pStyle w:val="Heading2"/>
      </w:pPr>
      <w:r>
        <w:t>2.1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w:t>
      </w:r>
    </w:p>
    <w:p w14:paraId="24788D8C" w14:textId="77777777" w:rsidR="00AB59F8" w:rsidRDefault="00000000">
      <w:pPr>
        <w:pStyle w:val="Heading2"/>
      </w:pPr>
      <w:r>
        <w:t>2.2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2.3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2.4 Statistieken</w:t>
      </w:r>
    </w:p>
    <w:p w14:paraId="19F2F6C4" w14:textId="77777777" w:rsidR="00AB59F8" w:rsidRDefault="00000000">
      <w:pPr>
        <w:spacing w:after="160"/>
      </w:pPr>
      <w:r>
        <w:t>Onder 'Statistieken' vindt u overzichten en grafieken: aantal bezoeken per digidokter, per leeftijdscategorie, per toestel, en de evolutie doorheen het jaar.</w:t>
      </w:r>
    </w:p>
    <w:p w14:paraId="74BA93B7" w14:textId="77777777" w:rsidR="00AB59F8" w:rsidRDefault="00000000">
      <w:r>
        <w:br w:type="page"/>
      </w:r>
    </w:p>
    <w:p w14:paraId="34C1D58F" w14:textId="77777777" w:rsidR="00AB59F8" w:rsidRDefault="00000000">
      <w:pPr>
        <w:pStyle w:val="Heading1"/>
      </w:pPr>
      <w:r>
        <w:lastRenderedPageBreak/>
        <w:t>3.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3.1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3.2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3.3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