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door de beheerder aangemaakt tijdelijk wachtwoord vraagt de app u om onmiddellijk een nieuw, persoonlijk wachtwoord in te stellen. Uw actieve organisatie blijft hierbij automatisch bewaard, zodat u direct aan de slag kunt.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resultaat van het bezoek, leeftijdscategorie en toestel. U kan de lijst doorzoeken en filteren (inclusief op resultaat). Klik op een registratie om de detailweergave te openen, inclusief het geregistreerde resultaat en de automatische AI-vraagclassificatie (toegewezen categorie, betrouwbaarheidsscore en motivatie van het taalmodel). Medewerkers en beheerders kunnen hier ook registraties verwijderen (wissen) bij invoerfouten.</w:t>
        <w:br/>
        <w:br/>
        <w:t>Opmerking over de Digidokter-filter: Indien voor uw gebruikersgroep de restrictie 'Alleen eigen registraties tonen' is ingesteld, wordt het filterveld voor digidokters automatisch verborgen en krijgt u uitsluitend uw eigen geregistreerde consultaties te zien.</w:t>
      </w:r>
    </w:p>
    <w:p>
      <w:pPr>
        <w:pStyle w:val="Heading2"/>
      </w:pPr>
      <w:r>
        <w:t>3.2 Een nieuw bezoek registreren</w:t>
      </w:r>
    </w:p>
    <w:p>
      <w:pPr/>
      <w:r>
        <w:t>Klik in het menu op 'Nieuw bezoek' om een nieuwe consultatie te registreren. Dit formulier is speciaal ontworpen voor touchscreens, tablets en drukke inloopmomenten:</w:t>
        <w:br/>
        <w:t>• Sessie-context (bovenaan): De datum, actieve Digidokter en consultatielocatie blijven gedurende uw sessie automatisch bewaard en geselecteerd.</w:t>
        <w:br/>
        <w:t>• Touch-chips &amp; grote selectieknoppen: Duidelijke knoppen voor 'Nieuwe bezoeker (Ja/Nee)', geslacht, leeftijdscategorie en toesteltype.</w:t>
        <w:br/>
        <w:t>• Snelle tag-knoppen: Klik met één tik op populaire thema's zoals itsme, WhatsApp, E-mail, Smartschool of Wifi om het onderwerp direct in te vullen.</w:t>
        <w:br/>
        <w:t>• Resultaat van het bezoek: Onder 'Hulpvraag/onderwerp' kan optioneel het resultaat van het bezoek worden aangeduid (bijv. 'Vraag beantwoord', 'Bezoeker komt later terug', 'Bezoeker doorverwezen', 'Vraag onmogelijk te beantwoorden', 'Andere'). Dit keuzeveld verschijnt automatisch zodra de organisatie minstens één resultaat heeft ingevoerd in de stamgegevens.</w:t>
        <w:br/>
        <w:t>• Opslaan &amp; Volgende bezoeker: Eén grote knop slaat het bezoek direct op en zet het formulier meteen klaar voor de volgende bezoeker. Op de achtergrond start automatisch een asynchrone AI-analyse (Gemini) om de vraag in te delen in de passende categorie voor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U kan filteren op periode, digidokter, locatie, leeftijdscategorie, toestel, geslacht, herkomst en resultaat (indien geconfigureerd). De gedownloade tabellen bevatten gestandaardiseerde kolomkoppen (waaronder 'Bezoeker', 'Nieuwe bezoeker', 'Resultaat' en de automatische AI-'Vraagclassificatie') voor eenvoudige verwerking en verdere analyse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wekelijkse bezoekerstrends en het overzicht 'Resultaat van het bezoek' met percentages berekend over alle consultaties met een geregistreerd resultaat.</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alle kolommen. Indien u als digidokter aanwezig was bij afgelopen activiteiten met evaluatieplicht waarvoor u nog geen evaluatie heeft ingediend, toont de Agenda bovenaan een handige attentiebanner en kunt u het formulier via de gele knop 'Evaluatie invullen' direct openen en afronden.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OpenDocument, Excel, Markdown, afbeeldingen, tekst). De maximale bestandsgrootte bedraagt 16 MB per bestand.</w:t>
        <w:br/>
        <w:t>• In-Browser Document Viewer: Bekijk bestanden direct in de browser via het oog-icoontje. De rijke viewer ondersteunt Word (.docx, .docm), OpenDocument (.odt), Excel &amp; Spreadsheets (.xlsx, .xlsm, .csv, .tsv), Markdown (.md), PDF, afbeeldingen en broncode/tekstbestanden (.json, .xml, .log, etc.). Inclusief snelle knoppen om af te drukken, tekst te kopiëren of het originele bestand te downloaden.</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OpenDocument,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Later invullen via de App: Digidokters en medewerkers kunnen hun formulieren op elk moment via de applicatie invullen:</w:t>
        <w:br/>
        <w:t xml:space="preserve">  - Attentiebanner &amp; Actieknoppen in de Agenda: Bovenaan de Agenda verschijnt een waarschuwingsbanner met het aantal openstaande evaluaties. In de lijst staat bij elke afgelopen activiteit waar u aanwezig was een gele knop 'Evaluatie invullen'.</w:t>
        <w:br/>
        <w:t xml:space="preserve">  - Notificatiebadge in het Menu: Naast het menu-item 'Evaluaties' toont een oranje badge het aantal nog in te vullen evaluaties voor de ingelogde gebruiker.</w:t>
        <w:br/>
        <w:t xml:space="preserve">  - Snelfilter op de Evaluatiepagina: Op de Evaluaties-pagina kunt u via de schakelaar 'Enkel mijn openstaande evaluaties' direct een lijst oproepen van de sessies die op uw feedback wachten.</w:t>
        <w:br/>
        <w:t>• Statusindicatie per activiteit: In de overzichten ziet u altijd de actuele status van een sessie ('Ingevuld', 'Nog invullen', 'Niet aanwezig' of 'Toekomstig').</w:t>
        <w:br/>
        <w:t>• Het formulier: De vragenlijst bestaat uit meerkeuzevragen (met overzichtelijke keuzerondjes naast elkaar) en vrije tekstvelden voor opmerkingen of suggesties. Uw profiel wordt automatisch herkend en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direct in de browser bekijken via de ingebouwde documentviewer (Word, ODT, Excel, Markdown, PDF, afbeeldingen, tekst)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met een tijdelijk wachtwoord, wachtwoorden resetten, functies toekennen (zoals Digidokter, Digihelper, Lesgever), het telefoonnummer noteren en gebruikers toewijzen aan één of meerdere autorisatiegroepen van uw organisatie. Het systeem leidt de onderliggende rol automatisch af uit de geselecteerde groepen. Wanneer een gebruiker tot meerdere groepen behoort, worden de toegekende rechten gecombineerd volgens het principe 'hoogste recht telt'.</w:t>
      </w:r>
    </w:p>
    <w:p>
      <w:pPr>
        <w:pStyle w:val="Heading2"/>
      </w:pPr>
      <w:r>
        <w:t>4.2 Groepen &amp; Autorisatiebeheer (Permissiematrix)</w:t>
      </w:r>
    </w:p>
    <w:p>
      <w:pPr/>
      <w:r>
        <w:t>• Fijnmazige Permissiematrix: Voor elke groep kan per functionele module (Registraties, Agenda, Evaluaties, Documenten, Statistieken, Export, Feedback, Stamgegevens, Gebruikers, Groepen, Backups, Auditlogs, App documentatie) het recht worden ingesteld op 'Geen toegang', 'Alleen lezen' of 'Lezen en schrijven'.</w:t>
        <w:br/>
        <w:t>• Snelknoppen (Presets): Gebruik de knoppen 'Stel in als Lezer', 'Stel in als Medewerker' of 'Stel in als Beheerder' om de matrix in één klik volgens best-practice standaarden in te stellen.</w:t>
        <w:br/>
        <w:t>• Speciale Optie 'Alleen eigen registraties tonen': Wanneer aangevinkt, wordt de Digidokter-filterdropdown in het registratieoverzicht verborgen en ziet de gebruiker uitsluitend de consultaties die aan zijn/haar eigen Digidokter-profiel gekoppeld zijn.</w:t>
        <w:br/>
        <w:t>• Meervoudige Groepstoewijzing: Gebruikers kunnen aan meerdere groepen tegelijk worden gekoppeld. Het systeem past per module automatisch het hoogste recht toe (Schrijven &gt; Lezen &gt; Geen).</w:t>
        <w:br/>
        <w:t>• Beschermde Standaardgroepen: De vier standaardgroepen (Lezers, Medewerkers, Beheerders, Platformbeheerders) kunnen niet worden hernoemd of gewist. De groep 'Platformbeheerders' is bovendien permanent beschermd tegen deactivatie en inperking van rechten om te allen tijde beheer van het platform te waarborgen.</w:t>
      </w:r>
    </w:p>
    <w:p>
      <w:pPr/>
    </w:p>
    <w:p>
      <w:pPr>
        <w:pStyle w:val="Heading2"/>
      </w:pPr>
      <w:r>
        <w:t>4.3 Stamgegevens beheren</w:t>
      </w:r>
    </w:p>
    <w:p>
      <w:pPr/>
      <w:r>
        <w:t>Onder 'Beheer' vindt u pagina's voor 'Digidokters', 'Activiteitstypes', 'Locaties', 'Leeftijdscategorieën', 'Toestellen', 'Herkomst', 'Genderidentiteiten', 'Functies' en 'Resultaten'. Beheerders kunnen keuzelijsten aanpassen, activeren/deactiveren, de volgorde wijzigen en ongebruikte items veilig wissen. Op elke stamgegevenspagina is tevens een statusfilter aanwezig (Alle items, Enkel actieve items, Enkel gedeactiveerde items). Bij 'Resultaten' kan worden ingesteld welke uitkomsten van een bezoek geregistreerd worden (bijv. 'Vraag beantwoord', 'Bezoeker komt later terug', 'Bezoeker doorverwezen', etc.). Indien een organisatie geen resultaten wenst te registreren, kan de lijst leeggemaakt worden, waarna het veld in het registratieformulier en de exportfilter automatisch verdwijnt.</w:t>
      </w:r>
    </w:p>
    <w:p>
      <w:pPr>
        <w:pStyle w:val="Heading2"/>
      </w:pPr>
      <w:r>
        <w:t>4.4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4.5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4.6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4.7 Interne Organisatiecommunicatie &amp; E-mails</w:t>
      </w:r>
    </w:p>
    <w:p>
      <w:pPr/>
      <w:r>
        <w:t>Onder 'Beheer &gt; Communicatie' kunnen beheerders gerichte e-mailberichten en updates sturen naar hun medewerkers en vrijwilligers:</w:t>
        <w:br/>
        <w:t>• Doelgroepselectie: Kies eenvoudig tussen 'Alle actieve gebruikers', 'Enkel beheerders' of 'Enkel medewerkers &amp; digidokters'.</w:t>
        <w:br/>
        <w:t>• Dynamische waarschuwingsindicatie: De interface toont automatisch realtime welke en hoeveel actieve accounts binnen de gekozen doelgroep geen e-mailadres hebben ingesteld.</w:t>
        <w:br/>
        <w:t>• Proefmail naar mezelf: Met de knop 'Testmail naar mezelf' kan de beheerder het bericht eerst als proefmail ontvangen (voorzien van voorvoegsel [PROEFMAIL]) zonder dat de doelgroep of de officiële verzendhistoriek wordt belast.</w:t>
        <w:br/>
        <w:t>• Volledige Verzendhistoriek: Elk verzonden bericht wordt gelogd met datum, tijd, afzender, onderwerp, berichttekst en een JSON-snapshot van alle geadresseerden voor transparante opvolging.</w:t>
      </w:r>
    </w:p>
    <w:p>
      <w:pPr/>
    </w:p>
    <w:p>
      <w:pPr>
        <w:pStyle w:val="Heading2"/>
      </w:pPr>
      <w:r>
        <w:t>4.8 Platformbeheer (enkel platformbeheerders)</w:t>
      </w:r>
    </w:p>
    <w:p>
      <w:pPr/>
      <w:r>
        <w:t>• Koppelingen Beheren &amp; Filters: Via 'Platformbeheer &gt; Koppelingen' kunnen gebruikerskoppelingen aan organisaties worden beheerd met flexibele filters op gebruiker (inclusief wildcards met * en ?), organisatie, groep en status. Het e-mailadres van de gebruiker is direct klikbaar om naar de bewerkfiche te springen. Nieuwe koppelingen kunnen direct worden toegewezen aan gewenste groepen.</w:t>
        <w:br/>
        <w:t>• Aanpasbare e-mailsjablonen: Via 'Platformbeheer &gt; E-mailsjablonen' kunnen de standaardsjablonen voor uitnodigingen en herinneringen worden bewerkt met dynamische tags en een live preview.</w:t>
        <w:br/>
        <w:t>• Vraagclassificaties &amp; Detail-popups: Onder 'Platformbeheer &gt; Vraagclassificaties' kunnen alle AI-classificaties worden gemonitord en handmatig gecorrigeerd. Klik op een rij om direct een popup-venster met alle details van de registratie te openen. Met de knop 'Batch-analyse starten' kunnen alle ongeclassificeerde vragen asynchroon op de achtergrond worden geanalyseerd met een realtime voortgangsbalk.</w:t>
        <w:br/>
        <w:t>• Centrale Sjabloon-organisatie ('Sjabloon'): De organisatie 'Sjabloon' dient uitsluitend als referentie-blauwdruk voor stamgegevens en standaardgroepen.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