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CAE" w:rsidRPr="000B0A9F" w:rsidRDefault="00B232F5" w:rsidP="000B0A9F">
      <w:pPr>
        <w:pStyle w:val="Tyt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>Przesyłanie informacji w eterze</w:t>
      </w:r>
    </w:p>
    <w:p w:rsidR="00B232F5" w:rsidRPr="000B0A9F" w:rsidRDefault="00B232F5" w:rsidP="000B0A9F">
      <w:pPr>
        <w:pStyle w:val="Podtytu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>Podstawowe informacje o GMDSS</w:t>
      </w:r>
    </w:p>
    <w:p w:rsidR="003C27AB" w:rsidRPr="000B0A9F" w:rsidRDefault="00B232F5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 xml:space="preserve">Dzień 1.02.1992 jest jednym z ważniejszych dni w historii radiotelekomunikacji morskiej, ponieważ  to wtedy rozpoczął się siedmioletni okres wdrażania systemu GMDSS. </w:t>
      </w:r>
      <w:r w:rsidR="003C27AB" w:rsidRPr="000B0A9F">
        <w:rPr>
          <w:rFonts w:ascii="Times New Roman" w:hAnsi="Times New Roman" w:cs="Times New Roman"/>
        </w:rPr>
        <w:t>Dotychczasowy system łączności i bezpieczeństwa opierał się o definicję zawartą w V rozdziale Konwencji o bezpieczeństwie życia na morzu SOLAS. Został on utworzony na podstawie szeregu wymagań, według których pewne klasy statków, przebywając na morzu, powinn</w:t>
      </w:r>
      <w:r w:rsidR="00EA2603" w:rsidRPr="000B0A9F">
        <w:rPr>
          <w:rFonts w:ascii="Times New Roman" w:hAnsi="Times New Roman" w:cs="Times New Roman"/>
        </w:rPr>
        <w:t>y</w:t>
      </w:r>
      <w:r w:rsidR="003C27AB" w:rsidRPr="000B0A9F">
        <w:rPr>
          <w:rFonts w:ascii="Times New Roman" w:hAnsi="Times New Roman" w:cs="Times New Roman"/>
        </w:rPr>
        <w:t xml:space="preserve"> prowadzić stały nasłuch radiowy na</w:t>
      </w:r>
      <w:r w:rsidR="00EA2603" w:rsidRPr="000B0A9F">
        <w:rPr>
          <w:rFonts w:ascii="Times New Roman" w:hAnsi="Times New Roman" w:cs="Times New Roman"/>
        </w:rPr>
        <w:t xml:space="preserve"> międzynarodowych częstotliwościach bezpieczeństwa, zgodnie z Regulaminem Radiokomunikacyjnym Międzynarodowego Związku Telekomunikacyjnego ITU. W wyposażeniu  statków winny się </w:t>
      </w:r>
      <w:r w:rsidR="00715174" w:rsidRPr="000B0A9F">
        <w:rPr>
          <w:rFonts w:ascii="Times New Roman" w:hAnsi="Times New Roman" w:cs="Times New Roman"/>
        </w:rPr>
        <w:t>znajdować</w:t>
      </w:r>
      <w:r w:rsidR="00EA2603" w:rsidRPr="000B0A9F">
        <w:rPr>
          <w:rFonts w:ascii="Times New Roman" w:hAnsi="Times New Roman" w:cs="Times New Roman"/>
        </w:rPr>
        <w:t xml:space="preserve"> nadawcze urządzenia radiowe </w:t>
      </w:r>
      <w:r w:rsidR="00715174" w:rsidRPr="000B0A9F">
        <w:rPr>
          <w:rFonts w:ascii="Times New Roman" w:hAnsi="Times New Roman" w:cs="Times New Roman"/>
        </w:rPr>
        <w:t>pozwalające nadawać sygnały na określony minimalny zasięg. Do czasu wprowadzenia GMDSS przeznaczone do tego były dwa ręcznie obsługiwane systemy:</w:t>
      </w:r>
    </w:p>
    <w:p w:rsidR="00715174" w:rsidRPr="000B0A9F" w:rsidRDefault="00715174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ab/>
        <w:t>- telegraf Morse’a stosowany na częstotliwościach 500kHz wymagany dla wszystkich statków pasażerskich i wszystkich statków towarowych o wyporności powyżej 1600 ton,</w:t>
      </w:r>
    </w:p>
    <w:p w:rsidR="00715174" w:rsidRPr="000B0A9F" w:rsidRDefault="00715174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>- radiotelefon realizujący częstotliwości 2182 kHz oraz 156,8 MHz (kanał nr 16 dla VHF) dla wszystkich statków pasażerskich, a także wszystkich statków towarowych o wyporności powyżej 300 ton.</w:t>
      </w:r>
    </w:p>
    <w:p w:rsidR="00715174" w:rsidRPr="000B0A9F" w:rsidRDefault="00715174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 xml:space="preserve">Dotychczasowy system posiadał szereg </w:t>
      </w:r>
      <w:r w:rsidR="000B0A9F" w:rsidRPr="000B0A9F">
        <w:rPr>
          <w:rFonts w:ascii="Times New Roman" w:hAnsi="Times New Roman" w:cs="Times New Roman"/>
        </w:rPr>
        <w:t xml:space="preserve">zasadniczych </w:t>
      </w:r>
      <w:r w:rsidRPr="000B0A9F">
        <w:rPr>
          <w:rFonts w:ascii="Times New Roman" w:hAnsi="Times New Roman" w:cs="Times New Roman"/>
        </w:rPr>
        <w:t>w</w:t>
      </w:r>
      <w:r w:rsidR="000B0A9F" w:rsidRPr="000B0A9F">
        <w:rPr>
          <w:rFonts w:ascii="Times New Roman" w:hAnsi="Times New Roman" w:cs="Times New Roman"/>
        </w:rPr>
        <w:t>a</w:t>
      </w:r>
      <w:r w:rsidRPr="000B0A9F">
        <w:rPr>
          <w:rFonts w:ascii="Times New Roman" w:hAnsi="Times New Roman" w:cs="Times New Roman"/>
        </w:rPr>
        <w:t>d</w:t>
      </w:r>
      <w:r w:rsidR="000B0A9F" w:rsidRPr="000B0A9F">
        <w:rPr>
          <w:rFonts w:ascii="Times New Roman" w:hAnsi="Times New Roman" w:cs="Times New Roman"/>
        </w:rPr>
        <w:t>:</w:t>
      </w:r>
    </w:p>
    <w:p w:rsidR="000B0A9F" w:rsidRDefault="000B0A9F" w:rsidP="000B0A9F">
      <w:pPr>
        <w:spacing w:line="360" w:lineRule="auto"/>
        <w:jc w:val="both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t>- wymagany minimalny zasięg nadajników, emitujących sygnały alarmowe na częstotliwości 500 kHz, znajdujących się się na pokładzie jednostek pływających wynosił jedynie 100-150 km</w:t>
      </w:r>
      <w:r w:rsidR="00844FFE">
        <w:rPr>
          <w:rFonts w:ascii="Times New Roman" w:hAnsi="Times New Roman" w:cs="Times New Roman"/>
        </w:rPr>
        <w:t>. Była to wartość zdecydowanie zbyt niska, niepozwalająca na zaalarmowanie innych statków, oraz stacji nadbrzeżnych znajdujących się w większej odległości, a w rejonach o niskim natężeniu ruchu stawało się to niemal niemożliwe,</w:t>
      </w:r>
    </w:p>
    <w:p w:rsidR="00844FFE" w:rsidRDefault="00844FFE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 morzu, w regionach oddalonych od brzegu, alarmowanie ograniczone było jedynie do statków, które znajdywały się w pobliżu. Praktycznie uniemożliwiało to udzielenie pomocy i prowadzenie akcji ratowniczych SAR przez brzegowe ośrodki Morskiego Centrum Koordynacji Ratownictwa MRCC,</w:t>
      </w:r>
    </w:p>
    <w:p w:rsidR="00844FFE" w:rsidRDefault="00844FFE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niedostępność zautomatyzowanego systemu umożliwiającego ustanowienie łączności fonicznej lub telegraficznej w relacji ląd-statek i statek-ląd uniemożliwiało zorganizowanie odpowiednio szybkiej pomocy ratowniczej, a przede wszystkim włączenia do akcji poszukiwawczo-ratowniczej innych statków znajdujących się w najbliższej okolicy wypadku lub katastrofy,</w:t>
      </w:r>
    </w:p>
    <w:p w:rsidR="00844FFE" w:rsidRDefault="00844FFE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B71E2">
        <w:rPr>
          <w:rFonts w:ascii="Times New Roman" w:hAnsi="Times New Roman" w:cs="Times New Roman"/>
        </w:rPr>
        <w:t xml:space="preserve"> podstawa tego systemu – telegrafia Morse’a, jest podatna na różnego rodzaju zakłócenia i zmiany warunków propagacji fal obniżają tym samym efektywną szybkość przesyłania oraz jakość tych </w:t>
      </w:r>
      <w:r w:rsidR="006B71E2">
        <w:rPr>
          <w:rFonts w:ascii="Times New Roman" w:hAnsi="Times New Roman" w:cs="Times New Roman"/>
        </w:rPr>
        <w:lastRenderedPageBreak/>
        <w:t xml:space="preserve">informacji, a zamontowanie jakiegokolwiek systemu korekcyjnego uniemożliwiała </w:t>
      </w:r>
      <w:proofErr w:type="spellStart"/>
      <w:r w:rsidR="006B71E2">
        <w:rPr>
          <w:rFonts w:ascii="Times New Roman" w:hAnsi="Times New Roman" w:cs="Times New Roman"/>
        </w:rPr>
        <w:t>niedetekcyjność</w:t>
      </w:r>
      <w:proofErr w:type="spellEnd"/>
      <w:r w:rsidR="006B71E2">
        <w:rPr>
          <w:rFonts w:ascii="Times New Roman" w:hAnsi="Times New Roman" w:cs="Times New Roman"/>
        </w:rPr>
        <w:t xml:space="preserve"> kodu telegrafii Morse’a,</w:t>
      </w:r>
    </w:p>
    <w:p w:rsidR="006B71E2" w:rsidRDefault="006B71E2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charakter czynności manualnych związanych z nadaniem komunikatu z zastosowaniem telegrafii Morse’a może, szczególnie w nagłych wypadkach, stwarzać operatorowi trudności, prowadząc w wielu przypadkach do błędnego odbioru pozycji statku, a tym samym nieskuteczność identyfikacji i naprowadzania na miejsce katastrofy akcji SAR,</w:t>
      </w:r>
    </w:p>
    <w:p w:rsidR="006B71E2" w:rsidRDefault="006B71E2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brak systemu radiokomunikacyjnego mogącego w momencie tonięcia okrętu, w sposób automatyczny, alarmować ratownicze centrum brzegowe lub okoliczne statki brzegowe, bądź samoloty. </w:t>
      </w:r>
      <w:r w:rsidR="00C06F55">
        <w:rPr>
          <w:rFonts w:ascii="Times New Roman" w:hAnsi="Times New Roman" w:cs="Times New Roman"/>
        </w:rPr>
        <w:t>Istniała jedynie możliwość ciągłego nadawania sygnałów w celu identyfikacji i naprowadzenia na miejsce katastrofy.</w:t>
      </w:r>
    </w:p>
    <w:p w:rsidR="00C06F55" w:rsidRPr="000B0A9F" w:rsidRDefault="00C06F55" w:rsidP="000B0A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świetle przedstawionych wad i mankamentów tradycyjnego systemu radiokomunikacyjnego, niewątpliwie widać konieczność stworzenia systemu nowej generacji, mającego na celu podnieść stopień bezpieczeństwa skuteczności akcji ratowniczych na akwenach.</w:t>
      </w:r>
      <w:bookmarkStart w:id="0" w:name="_GoBack"/>
      <w:bookmarkEnd w:id="0"/>
    </w:p>
    <w:p w:rsidR="00EA2603" w:rsidRPr="000B0A9F" w:rsidRDefault="00EA2603" w:rsidP="000B0A9F">
      <w:pPr>
        <w:spacing w:line="360" w:lineRule="auto"/>
        <w:rPr>
          <w:rFonts w:ascii="Times New Roman" w:hAnsi="Times New Roman" w:cs="Times New Roman"/>
        </w:rPr>
      </w:pPr>
    </w:p>
    <w:p w:rsidR="003C27AB" w:rsidRPr="000B0A9F" w:rsidRDefault="003C27AB" w:rsidP="000B0A9F">
      <w:pPr>
        <w:spacing w:line="360" w:lineRule="auto"/>
        <w:rPr>
          <w:rFonts w:ascii="Times New Roman" w:hAnsi="Times New Roman" w:cs="Times New Roman"/>
        </w:rPr>
      </w:pPr>
      <w:r w:rsidRPr="000B0A9F">
        <w:rPr>
          <w:rFonts w:ascii="Times New Roman" w:hAnsi="Times New Roman" w:cs="Times New Roman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27AB" w:rsidRPr="000B0A9F" w:rsidTr="003C27AB">
        <w:tc>
          <w:tcPr>
            <w:tcW w:w="3020" w:type="dxa"/>
          </w:tcPr>
          <w:p w:rsidR="00844FFE" w:rsidRPr="000B0A9F" w:rsidRDefault="003C27AB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0A9F">
              <w:rPr>
                <w:rFonts w:ascii="Times New Roman" w:hAnsi="Times New Roman" w:cs="Times New Roman"/>
              </w:rPr>
              <w:lastRenderedPageBreak/>
              <w:t>SOLAS</w:t>
            </w:r>
          </w:p>
        </w:tc>
        <w:tc>
          <w:tcPr>
            <w:tcW w:w="3021" w:type="dxa"/>
          </w:tcPr>
          <w:p w:rsidR="003C27AB" w:rsidRPr="000B0A9F" w:rsidRDefault="003C27AB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3C27AB" w:rsidRPr="000B0A9F" w:rsidRDefault="003C27AB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</w:t>
            </w: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rescue</w:t>
            </w:r>
            <w:proofErr w:type="spellEnd"/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MRCC</w:t>
            </w: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Maritime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Rescue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Coordination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Centre</w:t>
            </w: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44FFE" w:rsidRPr="000B0A9F" w:rsidTr="003C27AB">
        <w:tc>
          <w:tcPr>
            <w:tcW w:w="3020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44FFE" w:rsidRPr="000B0A9F" w:rsidRDefault="00844FFE" w:rsidP="000B0A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B232F5" w:rsidRPr="000B0A9F" w:rsidRDefault="00B232F5" w:rsidP="000B0A9F">
      <w:pPr>
        <w:spacing w:line="360" w:lineRule="auto"/>
        <w:rPr>
          <w:rFonts w:ascii="Times New Roman" w:hAnsi="Times New Roman" w:cs="Times New Roman"/>
        </w:rPr>
      </w:pPr>
    </w:p>
    <w:sectPr w:rsidR="00B232F5" w:rsidRPr="000B0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1D08"/>
    <w:multiLevelType w:val="hybridMultilevel"/>
    <w:tmpl w:val="CA5EE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0001"/>
    <w:multiLevelType w:val="hybridMultilevel"/>
    <w:tmpl w:val="11EE36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C083B"/>
    <w:multiLevelType w:val="multilevel"/>
    <w:tmpl w:val="E3188E7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F5"/>
    <w:rsid w:val="000B0A9F"/>
    <w:rsid w:val="000C2449"/>
    <w:rsid w:val="003C27AB"/>
    <w:rsid w:val="006B71E2"/>
    <w:rsid w:val="00715174"/>
    <w:rsid w:val="00844FFE"/>
    <w:rsid w:val="008B0CAE"/>
    <w:rsid w:val="00B232F5"/>
    <w:rsid w:val="00C06F55"/>
    <w:rsid w:val="00EA2603"/>
    <w:rsid w:val="00F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BF8A"/>
  <w15:chartTrackingRefBased/>
  <w15:docId w15:val="{0A571216-9BBC-4E26-B698-780D203D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32F5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23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3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32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232F5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3C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519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Jakóbiak</dc:creator>
  <cp:keywords/>
  <dc:description/>
  <cp:lastModifiedBy>Marek Jakóbiak</cp:lastModifiedBy>
  <cp:revision>2</cp:revision>
  <dcterms:created xsi:type="dcterms:W3CDTF">2019-03-27T15:51:00Z</dcterms:created>
  <dcterms:modified xsi:type="dcterms:W3CDTF">2019-03-27T17:03:00Z</dcterms:modified>
</cp:coreProperties>
</file>