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4C7528" w:rsidRDefault="0080384D" w:rsidP="0080384D">
      <w:pPr>
        <w:spacing w:after="0" w:line="395" w:lineRule="exact"/>
        <w:ind w:right="620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proofErr w:type="spellStart"/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WeGen</w:t>
      </w:r>
      <w:proofErr w:type="spellEnd"/>
      <w:r w:rsidR="00F0632E">
        <w:rPr>
          <w:rFonts w:ascii="맑은 고딕" w:eastAsia="맑은 고딕" w:hAnsi="맑은 고딕" w:hint="eastAsia"/>
          <w:b/>
          <w:w w:val="90"/>
          <w:sz w:val="32"/>
          <w:szCs w:val="32"/>
        </w:rPr>
        <w:t>토큰판매요약</w:t>
      </w:r>
    </w:p>
    <w:p w:rsidR="00F0632E" w:rsidRPr="0080384D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80384D" w:rsidP="0080384D">
      <w:pPr>
        <w:spacing w:after="0" w:line="355" w:lineRule="exact"/>
        <w:ind w:right="2446" w:firstLine="60"/>
        <w:rPr>
          <w:rFonts w:ascii="맑은 고딕" w:eastAsia="맑은 고딕" w:hAnsi="맑은 고딕"/>
          <w:w w:val="90"/>
          <w:sz w:val="14"/>
          <w:szCs w:val="14"/>
        </w:rPr>
      </w:pP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  <w:r w:rsidR="00F0632E">
        <w:rPr>
          <w:rFonts w:ascii="맑은 고딕" w:eastAsia="맑은 고딕" w:hAnsi="맑은 고딕" w:hint="eastAsia"/>
          <w:w w:val="90"/>
          <w:sz w:val="28"/>
          <w:szCs w:val="28"/>
        </w:rPr>
        <w:t>토큰의 판매 및 발행에 대한 요약문서입니다</w:t>
      </w:r>
      <w:r w:rsidR="00F0632E">
        <w:rPr>
          <w:rFonts w:ascii="맑은 고딕" w:eastAsia="맑은 고딕" w:hAnsi="맑은 고딕" w:hint="eastAsia"/>
          <w:w w:val="90"/>
          <w:sz w:val="32"/>
          <w:szCs w:val="32"/>
        </w:rPr>
        <w:t>.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57" w:lineRule="exact"/>
        <w:ind w:right="838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개요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7" w:lineRule="exact"/>
        <w:ind w:right="6906" w:firstLine="382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• </w:t>
      </w: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토큰명</w:t>
      </w:r>
      <w:proofErr w:type="spellEnd"/>
      <w:proofErr w:type="gramStart"/>
      <w:r>
        <w:rPr>
          <w:rFonts w:ascii="맑은 고딕" w:eastAsia="맑은 고딕" w:hAnsi="맑은 고딕" w:hint="eastAsia"/>
          <w:w w:val="90"/>
          <w:sz w:val="28"/>
          <w:szCs w:val="28"/>
        </w:rPr>
        <w:t>:</w:t>
      </w:r>
      <w:proofErr w:type="spell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  <w:proofErr w:type="gramEnd"/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tabs>
          <w:tab w:val="left" w:pos="2594"/>
          <w:tab w:val="left" w:pos="3641"/>
          <w:tab w:val="left" w:pos="7029"/>
        </w:tabs>
        <w:spacing w:after="0" w:line="278" w:lineRule="exact"/>
        <w:ind w:firstLine="346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토큰판매량:</w:t>
      </w:r>
      <w:r>
        <w:tab/>
      </w:r>
      <w:proofErr w:type="spell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  <w:r>
        <w:tab/>
      </w: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토큰발행량</w:t>
      </w:r>
      <w:proofErr w:type="spellEnd"/>
      <w:r>
        <w:rPr>
          <w:rFonts w:ascii="맑은 고딕" w:eastAsia="맑은 고딕" w:hAnsi="맑은 고딕" w:hint="eastAsia"/>
          <w:w w:val="90"/>
          <w:sz w:val="28"/>
          <w:szCs w:val="28"/>
        </w:rPr>
        <w:t>(1,500,000,000</w:t>
      </w:r>
      <w:r>
        <w:tab/>
      </w:r>
      <w:proofErr w:type="spell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  <w:r>
        <w:rPr>
          <w:rFonts w:ascii="맑은 고딕" w:eastAsia="맑은 고딕" w:hAnsi="맑은 고딕" w:hint="eastAsia"/>
          <w:w w:val="90"/>
          <w:sz w:val="28"/>
          <w:szCs w:val="28"/>
        </w:rPr>
        <w:t>)의50%인</w:t>
      </w:r>
    </w:p>
    <w:p w:rsidR="00F0632E" w:rsidRPr="0080384D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16" w:lineRule="exact"/>
        <w:ind w:right="5446" w:firstLine="706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750,000,000 </w:t>
      </w:r>
      <w:proofErr w:type="spell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  <w:r>
        <w:rPr>
          <w:rFonts w:ascii="맑은 고딕" w:eastAsia="맑은 고딕" w:hAnsi="맑은 고딕" w:hint="eastAsia"/>
          <w:w w:val="90"/>
          <w:sz w:val="28"/>
          <w:szCs w:val="28"/>
        </w:rPr>
        <w:t>판매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6" w:lineRule="exact"/>
        <w:ind w:right="340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토큰판매:총2회(프리세일,크라우드세일)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6" w:lineRule="exact"/>
        <w:ind w:right="630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•ETH로만구입가능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8" w:lineRule="exact"/>
        <w:ind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• 추천월렛: </w:t>
      </w: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MyEtherWallet</w:t>
      </w:r>
      <w:proofErr w:type="spellEnd"/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 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6" w:lineRule="exact"/>
        <w:ind w:right="32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참여자의Ether는 모든절차가 마무리될때까지 안전하게 보관됩니다.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6" w:lineRule="exact"/>
        <w:ind w:right="774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프리세일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7" w:lineRule="exact"/>
        <w:ind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•1차 프리세일 기간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: 2017.08</w:t>
      </w:r>
      <w:r>
        <w:rPr>
          <w:rFonts w:ascii="맑은 고딕" w:eastAsia="맑은 고딕" w:hAnsi="맑은 고딕" w:hint="eastAsia"/>
          <w:w w:val="90"/>
          <w:sz w:val="28"/>
          <w:szCs w:val="28"/>
        </w:rPr>
        <w:t>.0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1</w:t>
      </w:r>
      <w:proofErr w:type="gram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.(</w:t>
      </w:r>
      <w:proofErr w:type="gramEnd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13:00 UTC+8) ~2018.08.31</w:t>
      </w:r>
      <w:r>
        <w:rPr>
          <w:rFonts w:ascii="맑은 고딕" w:eastAsia="맑은 고딕" w:hAnsi="맑은 고딕" w:hint="eastAsia"/>
          <w:w w:val="90"/>
          <w:sz w:val="28"/>
          <w:szCs w:val="28"/>
        </w:rPr>
        <w:t>.(13:00</w:t>
      </w:r>
    </w:p>
    <w:p w:rsidR="00F0632E" w:rsidRPr="0080384D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17" w:lineRule="exact"/>
        <w:ind w:right="806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UTC+8)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6" w:lineRule="exact"/>
        <w:ind w:right="468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전환율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 xml:space="preserve">: 1 ETH = 47,000 </w:t>
      </w:r>
      <w:proofErr w:type="spell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7" w:lineRule="exact"/>
        <w:ind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•2차 프리세일 기간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: 2018.09.01</w:t>
      </w:r>
      <w:proofErr w:type="gramStart"/>
      <w:r>
        <w:rPr>
          <w:rFonts w:ascii="맑은 고딕" w:eastAsia="맑은 고딕" w:hAnsi="맑은 고딕" w:hint="eastAsia"/>
          <w:w w:val="90"/>
          <w:sz w:val="28"/>
          <w:szCs w:val="28"/>
        </w:rPr>
        <w:t>.(</w:t>
      </w:r>
      <w:proofErr w:type="gramEnd"/>
      <w:r>
        <w:rPr>
          <w:rFonts w:ascii="맑은 고딕" w:eastAsia="맑은 고딕" w:hAnsi="맑은 고딕" w:hint="eastAsia"/>
          <w:w w:val="90"/>
          <w:sz w:val="28"/>
          <w:szCs w:val="28"/>
        </w:rPr>
        <w:t>13:00 UTC+8) ~2018.0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9.30</w:t>
      </w:r>
      <w:r>
        <w:rPr>
          <w:rFonts w:ascii="맑은 고딕" w:eastAsia="맑은 고딕" w:hAnsi="맑은 고딕" w:hint="eastAsia"/>
          <w:w w:val="90"/>
          <w:sz w:val="28"/>
          <w:szCs w:val="28"/>
        </w:rPr>
        <w:t>.(13:00</w:t>
      </w:r>
    </w:p>
    <w:p w:rsidR="00F0632E" w:rsidRPr="0080384D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16" w:lineRule="exact"/>
        <w:ind w:right="806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UTC+8)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6" w:lineRule="exact"/>
        <w:ind w:right="468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• 전환율: 1 ETH = 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 xml:space="preserve">94,000 </w:t>
      </w:r>
      <w:proofErr w:type="spellStart"/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WeGen</w:t>
      </w:r>
      <w:proofErr w:type="spellEnd"/>
    </w:p>
    <w:p w:rsidR="00F0632E" w:rsidRDefault="00F0632E" w:rsidP="0080384D">
      <w:pPr>
        <w:sectPr w:rsidR="00F0632E">
          <w:pgSz w:w="11906" w:h="16838"/>
          <w:pgMar w:top="1541" w:right="1380" w:bottom="840" w:left="1380" w:header="706" w:footer="706" w:gutter="0"/>
          <w:cols w:space="708"/>
          <w:docGrid w:linePitch="360"/>
        </w:sect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7" w:lineRule="exact"/>
        <w:ind w:right="446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최소/최대참여금액: 1~ 100 ETH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4" w:lineRule="exact"/>
        <w:ind w:right="526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• </w:t>
      </w: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하드캡</w:t>
      </w:r>
      <w:proofErr w:type="spellEnd"/>
      <w:proofErr w:type="gramStart"/>
      <w:r>
        <w:rPr>
          <w:rFonts w:ascii="맑은 고딕" w:eastAsia="맑은 고딕" w:hAnsi="맑은 고딕" w:hint="eastAsia"/>
          <w:w w:val="90"/>
          <w:sz w:val="28"/>
          <w:szCs w:val="28"/>
        </w:rPr>
        <w:t>:150,000,000</w:t>
      </w:r>
      <w:proofErr w:type="gramEnd"/>
      <w:r w:rsidR="0080384D">
        <w:rPr>
          <w:rFonts w:ascii="맑은 고딕" w:eastAsia="맑은 고딕" w:hAnsi="맑은 고딕" w:hint="eastAsia"/>
          <w:w w:val="90"/>
          <w:sz w:val="32"/>
          <w:szCs w:val="32"/>
        </w:rPr>
        <w:t xml:space="preserve"> </w:t>
      </w:r>
      <w:proofErr w:type="spellStart"/>
      <w:r w:rsidR="0080384D">
        <w:rPr>
          <w:rFonts w:ascii="맑은 고딕" w:eastAsia="맑은 고딕" w:hAnsi="맑은 고딕" w:hint="eastAsia"/>
          <w:w w:val="90"/>
          <w:sz w:val="32"/>
          <w:szCs w:val="32"/>
        </w:rPr>
        <w:t>WeGen</w:t>
      </w:r>
      <w:proofErr w:type="spellEnd"/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49" w:lineRule="exact"/>
        <w:ind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•1차+ 2차 </w:t>
      </w: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프리세일</w:t>
      </w:r>
      <w:proofErr w:type="spellEnd"/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 할당량인150,000,000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 xml:space="preserve"> </w:t>
      </w:r>
      <w:proofErr w:type="spellStart"/>
      <w:r w:rsidR="0080384D">
        <w:rPr>
          <w:rFonts w:ascii="맑은 고딕" w:eastAsia="맑은 고딕" w:hAnsi="맑은 고딕" w:hint="eastAsia"/>
          <w:w w:val="90"/>
          <w:sz w:val="32"/>
          <w:szCs w:val="32"/>
        </w:rPr>
        <w:t>WeGen</w:t>
      </w:r>
      <w:proofErr w:type="spellEnd"/>
      <w:r>
        <w:rPr>
          <w:rFonts w:ascii="맑은 고딕" w:eastAsia="맑은 고딕" w:hAnsi="맑은 고딕" w:hint="eastAsia"/>
          <w:w w:val="90"/>
          <w:sz w:val="28"/>
          <w:szCs w:val="28"/>
        </w:rPr>
        <w:t xml:space="preserve">소진시 </w:t>
      </w:r>
      <w:proofErr w:type="spellStart"/>
      <w:r>
        <w:rPr>
          <w:rFonts w:ascii="맑은 고딕" w:eastAsia="맑은 고딕" w:hAnsi="맑은 고딕" w:hint="eastAsia"/>
          <w:w w:val="90"/>
          <w:sz w:val="28"/>
          <w:szCs w:val="28"/>
        </w:rPr>
        <w:t>프리세일</w:t>
      </w:r>
      <w:proofErr w:type="spellEnd"/>
    </w:p>
    <w:p w:rsidR="00F0632E" w:rsidRPr="0080384D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45" w:lineRule="exact"/>
        <w:ind w:right="844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마감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4" w:lineRule="exact"/>
        <w:ind w:right="774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토큰할당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9" w:lineRule="exact"/>
        <w:ind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세일: 50%,예비: 10%,팀/어드바이저: 18%,커뮤니티그룹,전략파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16" w:lineRule="exact"/>
        <w:ind w:right="580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트너:7%,파운데이션:15%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4" w:lineRule="exact"/>
        <w:ind w:right="774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수익투자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9" w:lineRule="exact"/>
        <w:ind w:firstLine="382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기술회사 및 기술개발: 20%,사업개발: 30%,운영: 12%,마케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17" w:lineRule="exact"/>
        <w:ind w:right="486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팅:8%,전략파트너:5%,예비:25%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4" w:lineRule="exact"/>
        <w:ind w:right="774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보호예수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9" w:lineRule="exact"/>
        <w:ind w:right="234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대상:팀,어드바이저,커뮤니티그룹,전략파트너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5" w:lineRule="exact"/>
        <w:ind w:right="462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기간:크라우드세일 종료후1년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34" w:lineRule="exact"/>
        <w:ind w:right="774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참여제한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9" w:lineRule="exact"/>
        <w:ind w:right="296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미국,중국,싱가포르는 참여금지국가입니다.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6" w:lineRule="exact"/>
        <w:ind w:right="400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한국은 참여가 제한될 수 있습니다</w:t>
      </w:r>
    </w:p>
    <w:p w:rsidR="00F0632E" w:rsidRDefault="00F0632E" w:rsidP="0080384D">
      <w:pPr>
        <w:sectPr w:rsidR="00F0632E">
          <w:pgSz w:w="11906" w:h="16838"/>
          <w:pgMar w:top="1541" w:right="1380" w:bottom="840" w:left="1380" w:header="706" w:footer="706" w:gutter="0"/>
          <w:cols w:space="708"/>
          <w:docGrid w:linePitch="360"/>
        </w:sect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95" w:lineRule="exact"/>
        <w:ind w:right="7746" w:firstLine="60"/>
        <w:rPr>
          <w:rFonts w:ascii="맑은 고딕" w:eastAsia="맑은 고딕" w:hAnsi="맑은 고딕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중요사항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97" w:lineRule="exact"/>
        <w:ind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토큰세일참여자는 중요진행사항을 숙지하고 토큰세일재단에서 공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316" w:lineRule="exact"/>
        <w:ind w:right="6486" w:firstLine="60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유하는 사항을 확인</w:t>
      </w: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40" w:lineRule="exact"/>
        <w:rPr>
          <w:sz w:val="24"/>
          <w:szCs w:val="24"/>
        </w:rPr>
      </w:pPr>
    </w:p>
    <w:p w:rsidR="00F0632E" w:rsidRDefault="00F0632E" w:rsidP="0080384D">
      <w:pPr>
        <w:spacing w:after="0" w:line="278" w:lineRule="exact"/>
        <w:ind w:right="1246" w:firstLine="338"/>
        <w:rPr>
          <w:rFonts w:ascii="맑은 고딕" w:eastAsia="맑은 고딕" w:hAnsi="맑은 고딕"/>
          <w:w w:val="90"/>
          <w:sz w:val="14"/>
          <w:szCs w:val="14"/>
        </w:rPr>
      </w:pPr>
      <w:r>
        <w:rPr>
          <w:rFonts w:ascii="맑은 고딕" w:eastAsia="맑은 고딕" w:hAnsi="맑은 고딕" w:hint="eastAsia"/>
          <w:w w:val="90"/>
          <w:sz w:val="28"/>
          <w:szCs w:val="28"/>
        </w:rPr>
        <w:t>• 전송된 이더리움은 크라우드세일이 끝나고</w:t>
      </w:r>
      <w:r w:rsidR="0080384D">
        <w:rPr>
          <w:rFonts w:ascii="맑은 고딕" w:eastAsia="맑은 고딕" w:hAnsi="맑은 고딕" w:hint="eastAsia"/>
          <w:w w:val="90"/>
          <w:sz w:val="28"/>
          <w:szCs w:val="28"/>
        </w:rPr>
        <w:t>, WeGen</w:t>
      </w:r>
      <w:bookmarkStart w:id="0" w:name="_GoBack"/>
      <w:bookmarkEnd w:id="0"/>
      <w:r>
        <w:rPr>
          <w:rFonts w:ascii="맑은 고딕" w:eastAsia="맑은 고딕" w:hAnsi="맑은 고딕" w:hint="eastAsia"/>
          <w:w w:val="90"/>
          <w:sz w:val="28"/>
          <w:szCs w:val="28"/>
        </w:rPr>
        <w:t>에 귀속</w:t>
      </w:r>
    </w:p>
    <w:sectPr w:rsidR="00F0632E">
      <w:pgSz w:w="11906" w:h="16838"/>
      <w:pgMar w:top="1541" w:right="1380" w:bottom="840" w:left="13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632E"/>
    <w:rsid w:val="004C7528"/>
    <w:rsid w:val="0080384D"/>
    <w:rsid w:val="00F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forelink</cp:lastModifiedBy>
  <cp:revision>3</cp:revision>
  <dcterms:created xsi:type="dcterms:W3CDTF">2016-02-12T09:25:00Z</dcterms:created>
  <dcterms:modified xsi:type="dcterms:W3CDTF">2018-06-29T07:56:00Z</dcterms:modified>
</cp:coreProperties>
</file>