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Spring API with JWT Authentication backed by JDBC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configure an authenticated API project on </w:t>
      </w:r>
      <w:hyperlink r:id="rId6">
        <w:r w:rsidDel="00000000" w:rsidR="00000000" w:rsidRPr="00000000">
          <w:rPr>
            <w:rFonts w:ascii="Google Sans" w:cs="Google Sans" w:eastAsia="Google Sans" w:hAnsi="Google Sans"/>
            <w:u w:val="single"/>
            <w:rtl w:val="0"/>
          </w:rPr>
          <w:t xml:space="preserve">start.spring.io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use the following setup:</w:t>
        <w:br w:type="textWrapping"/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Project Metadata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Maven or Gradle (choose whichever your students use)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Java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Spring Boot: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3.x (Latest Stable Release)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Packaging: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Jar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Java: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17 or 21 (LTS)</w:t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Required Dependencies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Dependency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Artifact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Spring Web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spring-boot-starter-web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Building RESTful APIs and running embedded Tomcat.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Spring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spring-boot-starter-security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Authentication, authorization, and filter chain configuration.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JDBC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spring-boot-starter-jdbc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Provides DataSource and JdbcUserDetailsManager support for querying the default users/authorities tables.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PostgreSQL Driver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postgresql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JDBC database driver to connect to your PostgreSQL instance.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OAuth2 Resource Server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(Optional)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spring-boot-starter-oauth2-resource-server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Standard Spring Boot approach for decoding and validating JWTs via Nimbus/JOSÉ.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Additional JWT Dependency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Spring Initializr does not package standalone JWT utility libraries (like jjwt) directly. If you are issuing custom signed tokens manually rather than using the built-in OAuth2 Resource Server DSL, add one of the following to your build file: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Option A: Standard Java JWT (JJWT - Recommended for teaching custom filters)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XML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&lt;!-- Maven pom.xml --&gt;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io.jsonwebtoken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jjwt-api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0.12.5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io.jsonwebtoken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jjwt-impl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0.12.5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runtime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io.jsonwebtoken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groupId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jjwt-jackson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artifactId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0.12.5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runtime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Option B: Spring Security Crypto / Nimbus JOSE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Included automatically if you selected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OAuth2 Resource Server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dependency above.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br w:type="textWrapping"/>
        <w:t xml:space="preserve">PostgreSQL Schema Prerequisite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Spring Security's standard JdbcUserDetailsManager, ensure your PostgreSQL database has the standard schema initialized: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SQL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u w:val="singl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users (</w:t>
        <w:br w:type="textWrapping"/>
        <w:t xml:space="preserve">    username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KEY,</w:t>
        <w:br w:type="textWrapping"/>
        <w:t xml:space="preserve">    password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  <w:t xml:space="preserve">    enabled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authorities (</w:t>
        <w:br w:type="textWrapping"/>
        <w:t xml:space="preserve">    username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  <w:t xml:space="preserve">    authority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fk_authorities_users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KEY(username)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users(username)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INDEX ix_auth_username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authorities (username, authority);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rt.spring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