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08D" w:rsidRDefault="0064408D"/>
    <w:p w:rsidR="0064408D" w:rsidRDefault="0064408D"/>
    <w:p w:rsidR="0064408D" w:rsidRDefault="002743FD">
      <w:pPr>
        <w:pStyle w:val="Web"/>
        <w:spacing w:before="0" w:beforeAutospacing="0" w:after="0" w:afterAutospacing="0" w:line="324" w:lineRule="atLeast"/>
        <w:rPr>
          <w:rFonts w:ascii="Arial" w:hAnsi="Arial" w:cs="Arial"/>
          <w:sz w:val="27"/>
          <w:szCs w:val="27"/>
        </w:rPr>
      </w:pPr>
      <w:r>
        <w:rPr>
          <w:rStyle w:val="bumpedfont15"/>
          <w:rFonts w:ascii="Arial" w:hAnsi="Arial" w:cs="Arial"/>
          <w:sz w:val="27"/>
          <w:szCs w:val="27"/>
        </w:rPr>
        <w:t>美債部分，</w:t>
      </w:r>
      <w:r>
        <w:rPr>
          <w:rStyle w:val="bumpedfont15"/>
          <w:rFonts w:ascii="Arial" w:hAnsi="Arial" w:cs="Arial" w:hint="eastAsia"/>
          <w:sz w:val="27"/>
          <w:szCs w:val="27"/>
        </w:rPr>
        <w:t>各年期利率</w:t>
      </w:r>
      <w:r w:rsidR="0032574B">
        <w:rPr>
          <w:rStyle w:val="bumpedfont15"/>
          <w:rFonts w:ascii="Arial" w:hAnsi="Arial" w:cs="Arial" w:hint="eastAsia"/>
          <w:sz w:val="27"/>
          <w:szCs w:val="27"/>
        </w:rPr>
        <w:t>全面下跌</w:t>
      </w:r>
      <w:r>
        <w:rPr>
          <w:rStyle w:val="bumpedfont15"/>
          <w:rFonts w:ascii="Arial" w:hAnsi="Arial" w:cs="Arial" w:hint="eastAsia"/>
          <w:sz w:val="27"/>
          <w:szCs w:val="27"/>
        </w:rPr>
        <w:t>，曲線</w:t>
      </w:r>
      <w:r w:rsidR="0032574B">
        <w:rPr>
          <w:rStyle w:val="bumpedfont15"/>
          <w:rFonts w:ascii="Arial" w:hAnsi="Arial" w:cs="Arial" w:hint="eastAsia"/>
          <w:sz w:val="27"/>
          <w:szCs w:val="27"/>
        </w:rPr>
        <w:t>牛</w:t>
      </w:r>
      <w:proofErr w:type="gramStart"/>
      <w:r w:rsidR="0032574B">
        <w:rPr>
          <w:rStyle w:val="bumpedfont15"/>
          <w:rFonts w:ascii="Arial" w:hAnsi="Arial" w:cs="Arial" w:hint="eastAsia"/>
          <w:sz w:val="27"/>
          <w:szCs w:val="27"/>
        </w:rPr>
        <w:t>式</w:t>
      </w:r>
      <w:r>
        <w:rPr>
          <w:rStyle w:val="bumpedfont15"/>
          <w:rFonts w:ascii="Arial" w:hAnsi="Arial" w:cs="Arial" w:hint="eastAsia"/>
          <w:sz w:val="27"/>
          <w:szCs w:val="27"/>
        </w:rPr>
        <w:t>趨陡，</w:t>
      </w:r>
      <w:proofErr w:type="gramEnd"/>
      <w:r>
        <w:rPr>
          <w:rStyle w:val="bumpedfont15"/>
          <w:rFonts w:ascii="Arial" w:hAnsi="Arial" w:cs="Arial" w:hint="eastAsia"/>
          <w:sz w:val="27"/>
          <w:szCs w:val="27"/>
        </w:rPr>
        <w:t>其中兩年利率下跌</w:t>
      </w:r>
      <w:r w:rsidR="00833C96">
        <w:rPr>
          <w:rStyle w:val="bumpedfont15"/>
          <w:rFonts w:ascii="Arial" w:hAnsi="Arial" w:cs="Arial" w:hint="eastAsia"/>
          <w:sz w:val="27"/>
          <w:szCs w:val="27"/>
        </w:rPr>
        <w:t>9</w:t>
      </w:r>
      <w:r>
        <w:rPr>
          <w:rStyle w:val="bumpedfont15"/>
          <w:rFonts w:ascii="Arial" w:hAnsi="Arial" w:cs="Arial" w:hint="eastAsia"/>
          <w:sz w:val="27"/>
          <w:szCs w:val="27"/>
        </w:rPr>
        <w:t>BP</w:t>
      </w:r>
      <w:r w:rsidR="00833C96">
        <w:rPr>
          <w:rStyle w:val="bumpedfont15"/>
          <w:rFonts w:ascii="Arial" w:hAnsi="Arial" w:cs="Arial"/>
          <w:sz w:val="27"/>
          <w:szCs w:val="27"/>
        </w:rPr>
        <w:t>s</w:t>
      </w:r>
      <w:r>
        <w:rPr>
          <w:rStyle w:val="bumpedfont15"/>
          <w:rFonts w:ascii="Arial" w:hAnsi="Arial" w:cs="Arial" w:hint="eastAsia"/>
          <w:sz w:val="27"/>
          <w:szCs w:val="27"/>
        </w:rPr>
        <w:t>收在</w:t>
      </w:r>
      <w:r w:rsidR="00833C96">
        <w:rPr>
          <w:rStyle w:val="bumpedfont15"/>
          <w:rFonts w:ascii="Arial" w:hAnsi="Arial" w:cs="Arial" w:hint="eastAsia"/>
          <w:sz w:val="27"/>
          <w:szCs w:val="27"/>
        </w:rPr>
        <w:t>4.86</w:t>
      </w:r>
      <w:r>
        <w:rPr>
          <w:rStyle w:val="bumpedfont15"/>
          <w:rFonts w:ascii="Arial" w:hAnsi="Arial" w:cs="Arial" w:hint="eastAsia"/>
          <w:sz w:val="27"/>
          <w:szCs w:val="27"/>
        </w:rPr>
        <w:t>%</w:t>
      </w:r>
      <w:r w:rsidR="00833C96">
        <w:rPr>
          <w:rStyle w:val="bumpedfont15"/>
          <w:rFonts w:ascii="Arial" w:hAnsi="Arial" w:cs="Arial"/>
          <w:sz w:val="27"/>
          <w:szCs w:val="27"/>
        </w:rPr>
        <w:t>、五年</w:t>
      </w:r>
      <w:r w:rsidR="00833C96">
        <w:rPr>
          <w:rStyle w:val="bumpedfont15"/>
          <w:rFonts w:ascii="Arial" w:hAnsi="Arial" w:cs="Arial" w:hint="eastAsia"/>
          <w:sz w:val="27"/>
          <w:szCs w:val="27"/>
        </w:rPr>
        <w:t>下</w:t>
      </w:r>
      <w:r w:rsidR="00833C96">
        <w:rPr>
          <w:rStyle w:val="bumpedfont15"/>
          <w:rFonts w:ascii="Arial" w:hAnsi="Arial" w:cs="Arial" w:hint="eastAsia"/>
          <w:sz w:val="27"/>
          <w:szCs w:val="27"/>
        </w:rPr>
        <w:t>12</w:t>
      </w:r>
      <w:r>
        <w:rPr>
          <w:rStyle w:val="bumpedfont15"/>
          <w:rFonts w:ascii="Arial" w:hAnsi="Arial" w:cs="Arial"/>
          <w:sz w:val="27"/>
          <w:szCs w:val="27"/>
        </w:rPr>
        <w:t>BP</w:t>
      </w:r>
      <w:r w:rsidR="00833C96">
        <w:rPr>
          <w:rStyle w:val="bumpedfont15"/>
          <w:rFonts w:ascii="Arial" w:hAnsi="Arial" w:cs="Arial"/>
          <w:sz w:val="27"/>
          <w:szCs w:val="27"/>
        </w:rPr>
        <w:t>s</w:t>
      </w:r>
      <w:r>
        <w:rPr>
          <w:rStyle w:val="bumpedfont15"/>
          <w:rFonts w:ascii="Arial" w:hAnsi="Arial" w:cs="Arial"/>
          <w:sz w:val="27"/>
          <w:szCs w:val="27"/>
        </w:rPr>
        <w:t>在</w:t>
      </w:r>
      <w:r w:rsidR="00833C96">
        <w:rPr>
          <w:rStyle w:val="bumpedfont15"/>
          <w:rFonts w:ascii="Arial" w:hAnsi="Arial" w:cs="Arial" w:hint="eastAsia"/>
          <w:sz w:val="27"/>
          <w:szCs w:val="27"/>
        </w:rPr>
        <w:t>4.24</w:t>
      </w:r>
      <w:r>
        <w:rPr>
          <w:rStyle w:val="bumpedfont15"/>
          <w:rFonts w:ascii="Arial" w:hAnsi="Arial" w:cs="Arial"/>
          <w:sz w:val="27"/>
          <w:szCs w:val="27"/>
        </w:rPr>
        <w:t>%</w:t>
      </w:r>
      <w:r>
        <w:rPr>
          <w:rStyle w:val="bumpedfont15"/>
          <w:rFonts w:ascii="Arial" w:hAnsi="Arial" w:cs="Arial"/>
          <w:sz w:val="27"/>
          <w:szCs w:val="27"/>
        </w:rPr>
        <w:t>、十年</w:t>
      </w:r>
      <w:r w:rsidR="00833C96">
        <w:rPr>
          <w:rStyle w:val="bumpedfont15"/>
          <w:rFonts w:ascii="Arial" w:hAnsi="Arial" w:cs="Arial" w:hint="eastAsia"/>
          <w:sz w:val="27"/>
          <w:szCs w:val="27"/>
        </w:rPr>
        <w:t>下</w:t>
      </w:r>
      <w:r w:rsidR="00833C96">
        <w:rPr>
          <w:rStyle w:val="bumpedfont15"/>
          <w:rFonts w:ascii="Arial" w:hAnsi="Arial" w:cs="Arial" w:hint="eastAsia"/>
          <w:sz w:val="27"/>
          <w:szCs w:val="27"/>
        </w:rPr>
        <w:t>7</w:t>
      </w:r>
      <w:r>
        <w:rPr>
          <w:rStyle w:val="bumpedfont15"/>
          <w:rFonts w:ascii="Arial" w:hAnsi="Arial" w:cs="Arial"/>
          <w:sz w:val="27"/>
          <w:szCs w:val="27"/>
        </w:rPr>
        <w:t>個</w:t>
      </w:r>
      <w:r>
        <w:rPr>
          <w:rStyle w:val="bumpedfont15"/>
          <w:rFonts w:ascii="Arial" w:hAnsi="Arial" w:cs="Arial"/>
          <w:sz w:val="27"/>
          <w:szCs w:val="27"/>
        </w:rPr>
        <w:t>BP</w:t>
      </w:r>
      <w:r w:rsidR="009107A7">
        <w:rPr>
          <w:rStyle w:val="bumpedfont15"/>
          <w:rFonts w:ascii="Arial" w:hAnsi="Arial" w:cs="Arial"/>
          <w:sz w:val="27"/>
          <w:szCs w:val="27"/>
        </w:rPr>
        <w:t>s</w:t>
      </w:r>
      <w:r>
        <w:rPr>
          <w:rStyle w:val="bumpedfont15"/>
          <w:rFonts w:ascii="Arial" w:hAnsi="Arial" w:cs="Arial"/>
          <w:sz w:val="27"/>
          <w:szCs w:val="27"/>
        </w:rPr>
        <w:t>在</w:t>
      </w:r>
      <w:r w:rsidR="00833C96">
        <w:rPr>
          <w:rStyle w:val="bumpedfont15"/>
          <w:rFonts w:ascii="Arial" w:hAnsi="Arial" w:cs="Arial" w:hint="eastAsia"/>
          <w:sz w:val="27"/>
          <w:szCs w:val="27"/>
        </w:rPr>
        <w:t>4.0</w:t>
      </w:r>
      <w:r>
        <w:rPr>
          <w:rStyle w:val="bumpedfont15"/>
          <w:rFonts w:ascii="Arial" w:hAnsi="Arial" w:cs="Arial"/>
          <w:sz w:val="27"/>
          <w:szCs w:val="27"/>
        </w:rPr>
        <w:t>%</w:t>
      </w:r>
      <w:r>
        <w:rPr>
          <w:rStyle w:val="bumpedfont15"/>
          <w:rFonts w:ascii="Arial" w:hAnsi="Arial" w:cs="Arial"/>
          <w:sz w:val="27"/>
          <w:szCs w:val="27"/>
        </w:rPr>
        <w:t>。</w:t>
      </w:r>
    </w:p>
    <w:p w:rsidR="0064408D" w:rsidRDefault="0064408D">
      <w:pPr>
        <w:pStyle w:val="Web"/>
        <w:spacing w:before="0" w:beforeAutospacing="0" w:after="0" w:afterAutospacing="0" w:line="324" w:lineRule="atLeast"/>
        <w:rPr>
          <w:rFonts w:ascii="Arial" w:hAnsi="Arial" w:cs="Arial"/>
          <w:sz w:val="27"/>
          <w:szCs w:val="27"/>
        </w:rPr>
      </w:pPr>
    </w:p>
    <w:p w:rsidR="00833C96" w:rsidRDefault="007A1227">
      <w:pPr>
        <w:pStyle w:val="Web"/>
        <w:spacing w:before="0" w:beforeAutospacing="0" w:after="0" w:afterAutospacing="0" w:line="324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 w:hint="eastAsia"/>
          <w:sz w:val="27"/>
          <w:szCs w:val="27"/>
        </w:rPr>
        <w:t>可能</w:t>
      </w:r>
      <w:r w:rsidR="00A368EC">
        <w:rPr>
          <w:rFonts w:ascii="Arial" w:hAnsi="Arial" w:cs="Arial" w:hint="eastAsia"/>
          <w:sz w:val="27"/>
          <w:szCs w:val="27"/>
        </w:rPr>
        <w:t>原因</w:t>
      </w:r>
      <w:r>
        <w:rPr>
          <w:rFonts w:ascii="Arial" w:hAnsi="Arial" w:cs="Arial" w:hint="eastAsia"/>
          <w:sz w:val="27"/>
          <w:szCs w:val="27"/>
        </w:rPr>
        <w:t>是空頭在周三的</w:t>
      </w:r>
      <w:r>
        <w:rPr>
          <w:rFonts w:ascii="Arial" w:hAnsi="Arial" w:cs="Arial" w:hint="eastAsia"/>
          <w:sz w:val="27"/>
          <w:szCs w:val="27"/>
        </w:rPr>
        <w:t>CPI</w:t>
      </w:r>
      <w:r>
        <w:rPr>
          <w:rFonts w:ascii="Arial" w:hAnsi="Arial" w:cs="Arial" w:hint="eastAsia"/>
          <w:sz w:val="27"/>
          <w:szCs w:val="27"/>
        </w:rPr>
        <w:t>前選擇平倉，此外也跟十年利率打到前波高點</w:t>
      </w:r>
      <w:r>
        <w:rPr>
          <w:rFonts w:ascii="Arial" w:hAnsi="Arial" w:cs="Arial" w:hint="eastAsia"/>
          <w:sz w:val="27"/>
          <w:szCs w:val="27"/>
        </w:rPr>
        <w:t>4.09%</w:t>
      </w:r>
      <w:r>
        <w:rPr>
          <w:rFonts w:ascii="Arial" w:hAnsi="Arial" w:cs="Arial" w:hint="eastAsia"/>
          <w:sz w:val="27"/>
          <w:szCs w:val="27"/>
        </w:rPr>
        <w:t>後回落有關。基本面方面，</w:t>
      </w:r>
      <w:r w:rsidR="00833C96" w:rsidRPr="00833C96">
        <w:rPr>
          <w:rFonts w:ascii="Arial" w:hAnsi="Arial" w:cs="Arial" w:hint="eastAsia"/>
          <w:sz w:val="27"/>
          <w:szCs w:val="27"/>
        </w:rPr>
        <w:t>紐約聯儲的調查顯示，</w:t>
      </w:r>
      <w:r w:rsidR="00833C96" w:rsidRPr="00833C96">
        <w:rPr>
          <w:rFonts w:ascii="Arial" w:hAnsi="Arial" w:cs="Arial" w:hint="eastAsia"/>
          <w:sz w:val="27"/>
          <w:szCs w:val="27"/>
        </w:rPr>
        <w:t>6</w:t>
      </w:r>
      <w:r w:rsidR="007E474A">
        <w:rPr>
          <w:rFonts w:ascii="Arial" w:hAnsi="Arial" w:cs="Arial" w:hint="eastAsia"/>
          <w:sz w:val="27"/>
          <w:szCs w:val="27"/>
        </w:rPr>
        <w:t>月份</w:t>
      </w:r>
      <w:r w:rsidR="00833C96" w:rsidRPr="00833C96">
        <w:rPr>
          <w:rFonts w:ascii="Arial" w:hAnsi="Arial" w:cs="Arial" w:hint="eastAsia"/>
          <w:sz w:val="27"/>
          <w:szCs w:val="27"/>
        </w:rPr>
        <w:t>消費者對未來一年通脹率的預期連續第三</w:t>
      </w:r>
      <w:proofErr w:type="gramStart"/>
      <w:r w:rsidR="00833C96" w:rsidRPr="00833C96">
        <w:rPr>
          <w:rFonts w:ascii="Arial" w:hAnsi="Arial" w:cs="Arial" w:hint="eastAsia"/>
          <w:sz w:val="27"/>
          <w:szCs w:val="27"/>
        </w:rPr>
        <w:t>個</w:t>
      </w:r>
      <w:proofErr w:type="gramEnd"/>
      <w:r w:rsidR="00833C96" w:rsidRPr="00833C96">
        <w:rPr>
          <w:rFonts w:ascii="Arial" w:hAnsi="Arial" w:cs="Arial" w:hint="eastAsia"/>
          <w:sz w:val="27"/>
          <w:szCs w:val="27"/>
        </w:rPr>
        <w:t>月</w:t>
      </w:r>
      <w:proofErr w:type="gramStart"/>
      <w:r w:rsidR="00833C96" w:rsidRPr="00833C96">
        <w:rPr>
          <w:rFonts w:ascii="Arial" w:hAnsi="Arial" w:cs="Arial" w:hint="eastAsia"/>
          <w:sz w:val="27"/>
          <w:szCs w:val="27"/>
        </w:rPr>
        <w:t>下降</w:t>
      </w:r>
      <w:r w:rsidR="007E474A">
        <w:rPr>
          <w:rFonts w:ascii="Arial" w:hAnsi="Arial" w:cs="Arial" w:hint="eastAsia"/>
          <w:sz w:val="27"/>
          <w:szCs w:val="27"/>
        </w:rPr>
        <w:t>且創兩年</w:t>
      </w:r>
      <w:proofErr w:type="gramEnd"/>
      <w:r w:rsidR="007E474A">
        <w:rPr>
          <w:rFonts w:ascii="Arial" w:hAnsi="Arial" w:cs="Arial" w:hint="eastAsia"/>
          <w:sz w:val="27"/>
          <w:szCs w:val="27"/>
        </w:rPr>
        <w:t>多</w:t>
      </w:r>
      <w:r w:rsidR="00833C96" w:rsidRPr="00833C96">
        <w:rPr>
          <w:rFonts w:ascii="Arial" w:hAnsi="Arial" w:cs="Arial" w:hint="eastAsia"/>
          <w:sz w:val="27"/>
          <w:szCs w:val="27"/>
        </w:rPr>
        <w:t>來最低。</w:t>
      </w:r>
      <w:r>
        <w:rPr>
          <w:rFonts w:ascii="Arial" w:hAnsi="Arial" w:cs="Arial" w:hint="eastAsia"/>
          <w:sz w:val="27"/>
          <w:szCs w:val="27"/>
        </w:rPr>
        <w:t>此外</w:t>
      </w:r>
      <w:r>
        <w:rPr>
          <w:rFonts w:ascii="Arial" w:hAnsi="Arial" w:cs="Arial" w:hint="eastAsia"/>
          <w:sz w:val="27"/>
          <w:szCs w:val="27"/>
        </w:rPr>
        <w:t>Fed</w:t>
      </w:r>
      <w:r>
        <w:rPr>
          <w:rFonts w:ascii="Arial" w:hAnsi="Arial" w:cs="Arial" w:hint="eastAsia"/>
          <w:sz w:val="27"/>
          <w:szCs w:val="27"/>
        </w:rPr>
        <w:t>官員則</w:t>
      </w:r>
      <w:proofErr w:type="gramStart"/>
      <w:r>
        <w:rPr>
          <w:rFonts w:ascii="Arial" w:hAnsi="Arial" w:cs="Arial" w:hint="eastAsia"/>
          <w:sz w:val="27"/>
          <w:szCs w:val="27"/>
        </w:rPr>
        <w:t>是鴿鷹</w:t>
      </w:r>
      <w:proofErr w:type="gramEnd"/>
      <w:r>
        <w:rPr>
          <w:rFonts w:ascii="Arial" w:hAnsi="Arial" w:cs="Arial" w:hint="eastAsia"/>
          <w:sz w:val="27"/>
          <w:szCs w:val="27"/>
        </w:rPr>
        <w:t>派都有。</w:t>
      </w:r>
    </w:p>
    <w:p w:rsidR="00833C96" w:rsidRPr="007E474A" w:rsidRDefault="00833C96">
      <w:pPr>
        <w:pStyle w:val="Web"/>
        <w:spacing w:before="0" w:beforeAutospacing="0" w:after="0" w:afterAutospacing="0" w:line="324" w:lineRule="atLeast"/>
        <w:rPr>
          <w:rFonts w:ascii="Arial" w:hAnsi="Arial" w:cs="Arial"/>
          <w:sz w:val="27"/>
          <w:szCs w:val="27"/>
        </w:rPr>
      </w:pPr>
    </w:p>
    <w:p w:rsidR="0064408D" w:rsidRDefault="007A1227">
      <w:pPr>
        <w:pStyle w:val="Web"/>
        <w:spacing w:before="0" w:beforeAutospacing="0" w:after="0" w:afterAutospacing="0" w:line="324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 w:hint="eastAsia"/>
          <w:sz w:val="27"/>
          <w:szCs w:val="27"/>
        </w:rPr>
        <w:t>展望後市，</w:t>
      </w:r>
      <w:r w:rsidR="00833C96">
        <w:rPr>
          <w:rFonts w:ascii="Arial" w:hAnsi="Arial" w:cs="Arial" w:hint="eastAsia"/>
          <w:sz w:val="27"/>
          <w:szCs w:val="27"/>
        </w:rPr>
        <w:t>今天則有</w:t>
      </w:r>
      <w:r w:rsidR="00833C96">
        <w:rPr>
          <w:rFonts w:ascii="Arial" w:hAnsi="Arial" w:cs="Arial" w:hint="eastAsia"/>
          <w:sz w:val="27"/>
          <w:szCs w:val="27"/>
        </w:rPr>
        <w:t>400</w:t>
      </w:r>
      <w:r w:rsidR="00833C96">
        <w:rPr>
          <w:rFonts w:ascii="Arial" w:hAnsi="Arial" w:cs="Arial" w:hint="eastAsia"/>
          <w:sz w:val="27"/>
          <w:szCs w:val="27"/>
        </w:rPr>
        <w:t>億</w:t>
      </w:r>
      <w:r w:rsidR="00833C96">
        <w:rPr>
          <w:rFonts w:ascii="Arial" w:hAnsi="Arial" w:cs="Arial" w:hint="eastAsia"/>
          <w:sz w:val="27"/>
          <w:szCs w:val="27"/>
        </w:rPr>
        <w:t>3</w:t>
      </w:r>
      <w:r w:rsidR="00833C96">
        <w:rPr>
          <w:rFonts w:ascii="Arial" w:hAnsi="Arial" w:cs="Arial" w:hint="eastAsia"/>
          <w:sz w:val="27"/>
          <w:szCs w:val="27"/>
        </w:rPr>
        <w:t>年</w:t>
      </w:r>
      <w:r w:rsidR="005D149B">
        <w:rPr>
          <w:rFonts w:ascii="Arial" w:hAnsi="Arial" w:cs="Arial" w:hint="eastAsia"/>
          <w:sz w:val="27"/>
          <w:szCs w:val="27"/>
        </w:rPr>
        <w:t>公債</w:t>
      </w:r>
      <w:r w:rsidR="00833C96">
        <w:rPr>
          <w:rFonts w:ascii="Arial" w:hAnsi="Arial" w:cs="Arial" w:hint="eastAsia"/>
          <w:sz w:val="27"/>
          <w:szCs w:val="27"/>
        </w:rPr>
        <w:t>將進行標售，</w:t>
      </w:r>
      <w:r w:rsidR="005D149B">
        <w:rPr>
          <w:rFonts w:ascii="Arial" w:hAnsi="Arial" w:cs="Arial" w:hint="eastAsia"/>
          <w:sz w:val="27"/>
          <w:szCs w:val="27"/>
        </w:rPr>
        <w:t>最主要一樣是</w:t>
      </w:r>
      <w:r>
        <w:rPr>
          <w:rFonts w:ascii="Arial" w:hAnsi="Arial" w:cs="Arial" w:hint="eastAsia"/>
          <w:sz w:val="27"/>
          <w:szCs w:val="27"/>
        </w:rPr>
        <w:t>明天的</w:t>
      </w:r>
      <w:r>
        <w:rPr>
          <w:rFonts w:ascii="Arial" w:hAnsi="Arial" w:cs="Arial" w:hint="eastAsia"/>
          <w:sz w:val="27"/>
          <w:szCs w:val="27"/>
        </w:rPr>
        <w:t>CPI</w:t>
      </w:r>
      <w:r>
        <w:rPr>
          <w:rFonts w:ascii="Arial" w:hAnsi="Arial" w:cs="Arial" w:hint="eastAsia"/>
          <w:sz w:val="27"/>
          <w:szCs w:val="27"/>
        </w:rPr>
        <w:t>數據，主要看是否會影響</w:t>
      </w:r>
      <w:r>
        <w:rPr>
          <w:rFonts w:ascii="Arial" w:hAnsi="Arial" w:cs="Arial" w:hint="eastAsia"/>
          <w:sz w:val="27"/>
          <w:szCs w:val="27"/>
        </w:rPr>
        <w:t>9</w:t>
      </w:r>
      <w:r>
        <w:rPr>
          <w:rFonts w:ascii="Arial" w:hAnsi="Arial" w:cs="Arial" w:hint="eastAsia"/>
          <w:sz w:val="27"/>
          <w:szCs w:val="27"/>
        </w:rPr>
        <w:t>月或</w:t>
      </w:r>
      <w:r>
        <w:rPr>
          <w:rFonts w:ascii="Arial" w:hAnsi="Arial" w:cs="Arial" w:hint="eastAsia"/>
          <w:sz w:val="27"/>
          <w:szCs w:val="27"/>
        </w:rPr>
        <w:t>11</w:t>
      </w:r>
      <w:r>
        <w:rPr>
          <w:rFonts w:ascii="Arial" w:hAnsi="Arial" w:cs="Arial" w:hint="eastAsia"/>
          <w:sz w:val="27"/>
          <w:szCs w:val="27"/>
        </w:rPr>
        <w:t>月的升息機率</w:t>
      </w:r>
      <w:r w:rsidR="005D149B">
        <w:rPr>
          <w:rFonts w:ascii="Arial" w:hAnsi="Arial" w:cs="Arial" w:hint="eastAsia"/>
          <w:sz w:val="27"/>
          <w:szCs w:val="27"/>
        </w:rPr>
        <w:t>，</w:t>
      </w:r>
      <w:r w:rsidR="002743FD">
        <w:rPr>
          <w:rFonts w:ascii="Arial" w:hAnsi="Arial" w:cs="Arial" w:hint="eastAsia"/>
          <w:sz w:val="27"/>
          <w:szCs w:val="27"/>
        </w:rPr>
        <w:t>預估</w:t>
      </w:r>
      <w:r w:rsidR="002743FD">
        <w:rPr>
          <w:rFonts w:ascii="Arial" w:hAnsi="Arial" w:cs="Arial" w:hint="eastAsia"/>
          <w:sz w:val="27"/>
          <w:szCs w:val="27"/>
        </w:rPr>
        <w:t>10</w:t>
      </w:r>
      <w:r w:rsidR="002743FD">
        <w:rPr>
          <w:rFonts w:ascii="Arial" w:hAnsi="Arial" w:cs="Arial" w:hint="eastAsia"/>
          <w:sz w:val="27"/>
          <w:szCs w:val="27"/>
        </w:rPr>
        <w:t>年利率區間在</w:t>
      </w:r>
      <w:r w:rsidR="002743FD">
        <w:rPr>
          <w:rFonts w:ascii="Arial" w:hAnsi="Arial" w:cs="Arial" w:hint="eastAsia"/>
          <w:sz w:val="27"/>
          <w:szCs w:val="27"/>
        </w:rPr>
        <w:t>3.9%~4.2%</w:t>
      </w:r>
      <w:r w:rsidR="002743FD">
        <w:rPr>
          <w:rFonts w:ascii="Arial" w:hAnsi="Arial" w:cs="Arial" w:hint="eastAsia"/>
          <w:sz w:val="27"/>
          <w:szCs w:val="27"/>
        </w:rPr>
        <w:t>。</w:t>
      </w:r>
    </w:p>
    <w:p w:rsidR="0064408D" w:rsidRDefault="0064408D">
      <w:pPr>
        <w:pStyle w:val="Web"/>
        <w:spacing w:before="0" w:beforeAutospacing="0" w:after="0" w:afterAutospacing="0" w:line="324" w:lineRule="atLeast"/>
        <w:rPr>
          <w:rFonts w:ascii="Arial" w:hAnsi="Arial" w:cs="Arial"/>
          <w:sz w:val="27"/>
          <w:szCs w:val="27"/>
        </w:rPr>
      </w:pPr>
    </w:p>
    <w:p w:rsidR="0064408D" w:rsidRDefault="0064408D">
      <w:pPr>
        <w:pStyle w:val="Web"/>
        <w:spacing w:before="0" w:beforeAutospacing="0" w:after="0" w:afterAutospacing="0" w:line="324" w:lineRule="atLeast"/>
        <w:rPr>
          <w:rFonts w:ascii="Arial" w:hAnsi="Arial" w:cs="Arial"/>
          <w:sz w:val="27"/>
          <w:szCs w:val="27"/>
        </w:rPr>
      </w:pPr>
    </w:p>
    <w:p w:rsidR="0064408D" w:rsidRDefault="0064408D">
      <w:pPr>
        <w:pStyle w:val="Web"/>
        <w:spacing w:before="0" w:beforeAutospacing="0" w:after="0" w:afterAutospacing="0" w:line="324" w:lineRule="atLeast"/>
        <w:rPr>
          <w:rFonts w:ascii="Arial" w:hAnsi="Arial" w:cs="Arial"/>
          <w:sz w:val="27"/>
          <w:szCs w:val="27"/>
        </w:rPr>
      </w:pPr>
    </w:p>
    <w:p w:rsidR="0064408D" w:rsidRDefault="0064408D">
      <w:pPr>
        <w:rPr>
          <w:rFonts w:asciiTheme="minorEastAsia" w:hAnsiTheme="minorEastAsia" w:cstheme="minorEastAsia"/>
        </w:rPr>
      </w:pPr>
    </w:p>
    <w:p w:rsidR="0064408D" w:rsidRDefault="0064408D">
      <w:pPr>
        <w:rPr>
          <w:rFonts w:asciiTheme="minorEastAsia" w:hAnsiTheme="minorEastAsia" w:cstheme="minorEastAsia"/>
        </w:rPr>
      </w:pPr>
    </w:p>
    <w:p w:rsidR="0064408D" w:rsidRDefault="0064408D"/>
    <w:p w:rsidR="0064408D" w:rsidRDefault="0064408D"/>
    <w:p w:rsidR="0064408D" w:rsidRDefault="002743FD">
      <w:r>
        <w:rPr>
          <w:rFonts w:hint="eastAsia"/>
        </w:rPr>
        <w:t>.................................................................................................................</w:t>
      </w:r>
    </w:p>
    <w:p w:rsidR="0064408D" w:rsidRDefault="0064408D"/>
    <w:p w:rsidR="008C0A64" w:rsidRDefault="002743FD" w:rsidP="00AA0A1D">
      <w:pPr>
        <w:ind w:firstLine="480"/>
        <w:rPr>
          <w:rStyle w:val="bumpedfont15"/>
          <w:rFonts w:ascii="Arial" w:eastAsia="新細明體" w:hAnsi="Arial" w:cs="Arial"/>
          <w:kern w:val="0"/>
          <w:sz w:val="27"/>
          <w:szCs w:val="27"/>
        </w:rPr>
      </w:pPr>
      <w:proofErr w:type="gramStart"/>
      <w:r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台債部分</w:t>
      </w:r>
      <w:proofErr w:type="gramEnd"/>
      <w:r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，指標</w:t>
      </w:r>
      <w:r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10</w:t>
      </w:r>
      <w:r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年</w:t>
      </w:r>
      <w:proofErr w:type="gramStart"/>
      <w:r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券</w:t>
      </w:r>
      <w:proofErr w:type="gramEnd"/>
      <w:r w:rsidR="008C0A64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反彈</w:t>
      </w:r>
      <w:r w:rsidR="008C0A64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1BP</w:t>
      </w:r>
      <w:r w:rsidR="008C0A64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收在</w:t>
      </w:r>
      <w:r w:rsidR="008C0A64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1.184%</w:t>
      </w:r>
      <w:r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，</w:t>
      </w:r>
      <w:r w:rsidR="00E66B7C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不過</w:t>
      </w:r>
      <w:proofErr w:type="gramStart"/>
      <w:r w:rsidR="00E66B7C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我想</w:t>
      </w:r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美債利</w:t>
      </w:r>
      <w:proofErr w:type="gramEnd"/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空</w:t>
      </w:r>
      <w:r w:rsidR="00E66B7C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應該</w:t>
      </w:r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還是對後市影響有限，主要是本周五即將標售五年</w:t>
      </w:r>
      <w:proofErr w:type="gramStart"/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券</w:t>
      </w:r>
      <w:proofErr w:type="gramEnd"/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，今年以來五年</w:t>
      </w:r>
      <w:proofErr w:type="gramStart"/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券</w:t>
      </w:r>
      <w:proofErr w:type="gramEnd"/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標</w:t>
      </w:r>
      <w:r w:rsidR="002F2FBD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了三次</w:t>
      </w:r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都在</w:t>
      </w:r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1.08%</w:t>
      </w:r>
      <w:r w:rsidR="002F2FBD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附近，這樣來看本次</w:t>
      </w:r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五年</w:t>
      </w:r>
      <w:proofErr w:type="gramStart"/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券</w:t>
      </w:r>
      <w:proofErr w:type="gramEnd"/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標售利率</w:t>
      </w:r>
      <w:proofErr w:type="gramStart"/>
      <w:r w:rsidR="002F2FBD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要</w:t>
      </w:r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彈破</w:t>
      </w:r>
      <w:proofErr w:type="gramEnd"/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1.1%</w:t>
      </w:r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有難度，在五年</w:t>
      </w:r>
      <w:proofErr w:type="gramStart"/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券</w:t>
      </w:r>
      <w:proofErr w:type="gramEnd"/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沒什麼動的情況下十年</w:t>
      </w:r>
      <w:proofErr w:type="gramStart"/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券</w:t>
      </w:r>
      <w:proofErr w:type="gramEnd"/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要明顯走空</w:t>
      </w:r>
      <w:r w:rsidR="005B744C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超過</w:t>
      </w:r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1.2%</w:t>
      </w:r>
      <w:r w:rsidR="005B744C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也</w:t>
      </w:r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不容易，因此</w:t>
      </w:r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10</w:t>
      </w:r>
      <w:r w:rsidR="00945A77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年利率一樣維持</w:t>
      </w:r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1.15%~1.2%</w:t>
      </w:r>
      <w:r w:rsidR="00945A77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區間</w:t>
      </w:r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，短線上關注五年</w:t>
      </w:r>
      <w:proofErr w:type="gramStart"/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券</w:t>
      </w:r>
      <w:proofErr w:type="gramEnd"/>
      <w:r w:rsidR="00B71961">
        <w:rPr>
          <w:rStyle w:val="bumpedfont15"/>
          <w:rFonts w:ascii="Arial" w:eastAsia="新細明體" w:hAnsi="Arial" w:cs="Arial" w:hint="eastAsia"/>
          <w:kern w:val="0"/>
          <w:sz w:val="27"/>
          <w:szCs w:val="27"/>
        </w:rPr>
        <w:t>標售結果。</w:t>
      </w:r>
      <w:bookmarkStart w:id="0" w:name="_GoBack"/>
      <w:bookmarkEnd w:id="0"/>
    </w:p>
    <w:p w:rsidR="00AA0A1D" w:rsidRDefault="00AA0A1D">
      <w:pPr>
        <w:ind w:firstLine="480"/>
        <w:rPr>
          <w:rStyle w:val="bumpedfont15"/>
          <w:rFonts w:ascii="Arial" w:eastAsia="新細明體" w:hAnsi="Arial" w:cs="Arial"/>
          <w:kern w:val="0"/>
          <w:sz w:val="27"/>
          <w:szCs w:val="27"/>
        </w:rPr>
      </w:pPr>
    </w:p>
    <w:sectPr w:rsidR="00AA0A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B1"/>
    <w:rsid w:val="00007B40"/>
    <w:rsid w:val="00036A26"/>
    <w:rsid w:val="000A0B81"/>
    <w:rsid w:val="000C1172"/>
    <w:rsid w:val="000E305A"/>
    <w:rsid w:val="001022E1"/>
    <w:rsid w:val="00175F37"/>
    <w:rsid w:val="00205E75"/>
    <w:rsid w:val="00220662"/>
    <w:rsid w:val="00266495"/>
    <w:rsid w:val="002743FD"/>
    <w:rsid w:val="0028590C"/>
    <w:rsid w:val="002C2C2D"/>
    <w:rsid w:val="002C4B74"/>
    <w:rsid w:val="002E4A57"/>
    <w:rsid w:val="002E7D97"/>
    <w:rsid w:val="002F2FBD"/>
    <w:rsid w:val="00322618"/>
    <w:rsid w:val="003233D1"/>
    <w:rsid w:val="0032574B"/>
    <w:rsid w:val="00366131"/>
    <w:rsid w:val="00394381"/>
    <w:rsid w:val="003A029C"/>
    <w:rsid w:val="003C7920"/>
    <w:rsid w:val="00455657"/>
    <w:rsid w:val="004A5F8B"/>
    <w:rsid w:val="004B2837"/>
    <w:rsid w:val="005109F4"/>
    <w:rsid w:val="00524F39"/>
    <w:rsid w:val="00553100"/>
    <w:rsid w:val="00554E30"/>
    <w:rsid w:val="005A33E1"/>
    <w:rsid w:val="005B744C"/>
    <w:rsid w:val="005C3B76"/>
    <w:rsid w:val="005D149B"/>
    <w:rsid w:val="0061481F"/>
    <w:rsid w:val="0064408D"/>
    <w:rsid w:val="00651F45"/>
    <w:rsid w:val="0066448E"/>
    <w:rsid w:val="00695621"/>
    <w:rsid w:val="006D3F94"/>
    <w:rsid w:val="00702379"/>
    <w:rsid w:val="00746CC0"/>
    <w:rsid w:val="0075021D"/>
    <w:rsid w:val="0078672E"/>
    <w:rsid w:val="00786B69"/>
    <w:rsid w:val="00791545"/>
    <w:rsid w:val="00792B11"/>
    <w:rsid w:val="007A1227"/>
    <w:rsid w:val="007C513F"/>
    <w:rsid w:val="007D69A5"/>
    <w:rsid w:val="007E474A"/>
    <w:rsid w:val="007F0DF3"/>
    <w:rsid w:val="00833C96"/>
    <w:rsid w:val="00846F8F"/>
    <w:rsid w:val="0085007C"/>
    <w:rsid w:val="00886036"/>
    <w:rsid w:val="008C0A64"/>
    <w:rsid w:val="00904FEA"/>
    <w:rsid w:val="009107A7"/>
    <w:rsid w:val="0092513D"/>
    <w:rsid w:val="00937A64"/>
    <w:rsid w:val="009403D4"/>
    <w:rsid w:val="00945A77"/>
    <w:rsid w:val="009A2775"/>
    <w:rsid w:val="009B2C32"/>
    <w:rsid w:val="009D14A4"/>
    <w:rsid w:val="00A03A35"/>
    <w:rsid w:val="00A13CF7"/>
    <w:rsid w:val="00A1743C"/>
    <w:rsid w:val="00A368EC"/>
    <w:rsid w:val="00A47CFB"/>
    <w:rsid w:val="00A559EA"/>
    <w:rsid w:val="00AA0A1D"/>
    <w:rsid w:val="00AC149B"/>
    <w:rsid w:val="00AE6BD4"/>
    <w:rsid w:val="00AE79AA"/>
    <w:rsid w:val="00B43231"/>
    <w:rsid w:val="00B71961"/>
    <w:rsid w:val="00B74232"/>
    <w:rsid w:val="00B95D88"/>
    <w:rsid w:val="00BB0C85"/>
    <w:rsid w:val="00BF4626"/>
    <w:rsid w:val="00C61898"/>
    <w:rsid w:val="00C67080"/>
    <w:rsid w:val="00C674BA"/>
    <w:rsid w:val="00CB5074"/>
    <w:rsid w:val="00D03759"/>
    <w:rsid w:val="00D1399F"/>
    <w:rsid w:val="00D76E7E"/>
    <w:rsid w:val="00E66B7C"/>
    <w:rsid w:val="00EA4867"/>
    <w:rsid w:val="00EB3033"/>
    <w:rsid w:val="00EC3DD0"/>
    <w:rsid w:val="00F17DB7"/>
    <w:rsid w:val="00F61A99"/>
    <w:rsid w:val="00F65AB3"/>
    <w:rsid w:val="00F660DD"/>
    <w:rsid w:val="00FA0BD0"/>
    <w:rsid w:val="00FD24F5"/>
    <w:rsid w:val="00FD5BB1"/>
    <w:rsid w:val="00FF41E6"/>
    <w:rsid w:val="00FF6522"/>
    <w:rsid w:val="01DA471A"/>
    <w:rsid w:val="022F36E6"/>
    <w:rsid w:val="02D40E5A"/>
    <w:rsid w:val="030847FA"/>
    <w:rsid w:val="03404720"/>
    <w:rsid w:val="03D83977"/>
    <w:rsid w:val="052F1D27"/>
    <w:rsid w:val="0537102C"/>
    <w:rsid w:val="05B732B7"/>
    <w:rsid w:val="069A112C"/>
    <w:rsid w:val="081C1B60"/>
    <w:rsid w:val="09DE744E"/>
    <w:rsid w:val="0ACB57E9"/>
    <w:rsid w:val="0B992ECF"/>
    <w:rsid w:val="0BF45C65"/>
    <w:rsid w:val="0D5F4E49"/>
    <w:rsid w:val="0E3E418F"/>
    <w:rsid w:val="0EFA6A9A"/>
    <w:rsid w:val="0F55579F"/>
    <w:rsid w:val="0FEB214D"/>
    <w:rsid w:val="108B75B0"/>
    <w:rsid w:val="139A3F3B"/>
    <w:rsid w:val="13BE3F69"/>
    <w:rsid w:val="14102968"/>
    <w:rsid w:val="143D6BAE"/>
    <w:rsid w:val="152D3172"/>
    <w:rsid w:val="15A30FBA"/>
    <w:rsid w:val="16B340DF"/>
    <w:rsid w:val="17643CD8"/>
    <w:rsid w:val="19556291"/>
    <w:rsid w:val="195C30BC"/>
    <w:rsid w:val="19AC4658"/>
    <w:rsid w:val="1C433BE7"/>
    <w:rsid w:val="1CC60E04"/>
    <w:rsid w:val="1DEC05D0"/>
    <w:rsid w:val="1EB805B6"/>
    <w:rsid w:val="1EF45D2A"/>
    <w:rsid w:val="210277B8"/>
    <w:rsid w:val="22E7215C"/>
    <w:rsid w:val="234539B6"/>
    <w:rsid w:val="23585021"/>
    <w:rsid w:val="238173E7"/>
    <w:rsid w:val="24AC33EA"/>
    <w:rsid w:val="24D041FF"/>
    <w:rsid w:val="260C30F1"/>
    <w:rsid w:val="26646B71"/>
    <w:rsid w:val="26A92981"/>
    <w:rsid w:val="26C40D40"/>
    <w:rsid w:val="275657A6"/>
    <w:rsid w:val="27E41EBD"/>
    <w:rsid w:val="281973E2"/>
    <w:rsid w:val="29B05FCD"/>
    <w:rsid w:val="2CAF02DC"/>
    <w:rsid w:val="2D3A504E"/>
    <w:rsid w:val="3057211E"/>
    <w:rsid w:val="30C565E8"/>
    <w:rsid w:val="329B51C6"/>
    <w:rsid w:val="33FA06AE"/>
    <w:rsid w:val="34B80ADF"/>
    <w:rsid w:val="36C757A5"/>
    <w:rsid w:val="36CE6F6B"/>
    <w:rsid w:val="36E41996"/>
    <w:rsid w:val="38377A7A"/>
    <w:rsid w:val="387308FE"/>
    <w:rsid w:val="38B262DE"/>
    <w:rsid w:val="391F6C51"/>
    <w:rsid w:val="39C1221C"/>
    <w:rsid w:val="3A9543A6"/>
    <w:rsid w:val="3A9D1F1B"/>
    <w:rsid w:val="3BEF044A"/>
    <w:rsid w:val="3CD77C65"/>
    <w:rsid w:val="3D296F4A"/>
    <w:rsid w:val="3E603132"/>
    <w:rsid w:val="3F9B0664"/>
    <w:rsid w:val="42451A37"/>
    <w:rsid w:val="430320D8"/>
    <w:rsid w:val="441C6852"/>
    <w:rsid w:val="44A1443B"/>
    <w:rsid w:val="453735F0"/>
    <w:rsid w:val="458E26B2"/>
    <w:rsid w:val="461910E2"/>
    <w:rsid w:val="473F00D8"/>
    <w:rsid w:val="48BE1E88"/>
    <w:rsid w:val="48F073B1"/>
    <w:rsid w:val="4C07651B"/>
    <w:rsid w:val="4C6E6747"/>
    <w:rsid w:val="4CE90923"/>
    <w:rsid w:val="4E4F3A59"/>
    <w:rsid w:val="4E5855AD"/>
    <w:rsid w:val="4EE460F0"/>
    <w:rsid w:val="4F0A75BA"/>
    <w:rsid w:val="50926F97"/>
    <w:rsid w:val="513766DE"/>
    <w:rsid w:val="51BA7ECD"/>
    <w:rsid w:val="522C478F"/>
    <w:rsid w:val="529E6836"/>
    <w:rsid w:val="536D0A67"/>
    <w:rsid w:val="53F061D8"/>
    <w:rsid w:val="54712E99"/>
    <w:rsid w:val="550860F6"/>
    <w:rsid w:val="5618615A"/>
    <w:rsid w:val="563B3110"/>
    <w:rsid w:val="56FE1013"/>
    <w:rsid w:val="5769512C"/>
    <w:rsid w:val="57B05AD6"/>
    <w:rsid w:val="582143B1"/>
    <w:rsid w:val="586B334E"/>
    <w:rsid w:val="589F6BC8"/>
    <w:rsid w:val="5AB951DD"/>
    <w:rsid w:val="5B012420"/>
    <w:rsid w:val="5C60104A"/>
    <w:rsid w:val="5C7B12DD"/>
    <w:rsid w:val="5CE050FD"/>
    <w:rsid w:val="5D8B64AF"/>
    <w:rsid w:val="5DA65CD0"/>
    <w:rsid w:val="61430003"/>
    <w:rsid w:val="61E55D97"/>
    <w:rsid w:val="62DD3F40"/>
    <w:rsid w:val="63211F49"/>
    <w:rsid w:val="633E5287"/>
    <w:rsid w:val="64272CAA"/>
    <w:rsid w:val="64A533B7"/>
    <w:rsid w:val="64D07D41"/>
    <w:rsid w:val="6502731B"/>
    <w:rsid w:val="65052536"/>
    <w:rsid w:val="662F40CA"/>
    <w:rsid w:val="682D492F"/>
    <w:rsid w:val="68A058A7"/>
    <w:rsid w:val="68A86904"/>
    <w:rsid w:val="699A7337"/>
    <w:rsid w:val="6A21628E"/>
    <w:rsid w:val="6CFF603F"/>
    <w:rsid w:val="6ECF3B5A"/>
    <w:rsid w:val="6FF364AA"/>
    <w:rsid w:val="7044293D"/>
    <w:rsid w:val="709F6CAC"/>
    <w:rsid w:val="717A2314"/>
    <w:rsid w:val="71F47234"/>
    <w:rsid w:val="72EF70C9"/>
    <w:rsid w:val="74895201"/>
    <w:rsid w:val="770C7295"/>
    <w:rsid w:val="791D3129"/>
    <w:rsid w:val="795E6097"/>
    <w:rsid w:val="7AAE7F8A"/>
    <w:rsid w:val="7AC1050D"/>
    <w:rsid w:val="7B173259"/>
    <w:rsid w:val="7C92743B"/>
    <w:rsid w:val="7CD43449"/>
    <w:rsid w:val="7E3345A5"/>
    <w:rsid w:val="7EA9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6A5D1E-7FBC-4F50-92AD-71E46287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Balloon Text"/>
    <w:basedOn w:val="a"/>
    <w:link w:val="a8"/>
    <w:uiPriority w:val="99"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頁首 字元"/>
    <w:basedOn w:val="a0"/>
    <w:link w:val="a3"/>
    <w:uiPriority w:val="99"/>
    <w:qFormat/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qFormat/>
    <w:rPr>
      <w:sz w:val="20"/>
      <w:szCs w:val="20"/>
    </w:rPr>
  </w:style>
  <w:style w:type="character" w:customStyle="1" w:styleId="a8">
    <w:name w:val="註解方塊文字 字元"/>
    <w:basedOn w:val="a0"/>
    <w:link w:val="a7"/>
    <w:uiPriority w:val="99"/>
    <w:semiHidden/>
    <w:qFormat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bumpedfont15">
    <w:name w:val="bumpedfont15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信閎 王</dc:creator>
  <cp:lastModifiedBy>王信閎</cp:lastModifiedBy>
  <cp:revision>61</cp:revision>
  <cp:lastPrinted>2023-07-11T00:25:00Z</cp:lastPrinted>
  <dcterms:created xsi:type="dcterms:W3CDTF">2023-06-19T00:18:00Z</dcterms:created>
  <dcterms:modified xsi:type="dcterms:W3CDTF">2023-07-11T00:41:00Z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