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A18D4" w:rsidRDefault="003A18D4">
      <w:r>
        <w:t>Bridging Silicon Valley and the American Heartland:</w:t>
      </w:r>
    </w:p>
    <w:p w:rsidR="001B6654" w:rsidRDefault="009011AF">
      <w:r>
        <w:t xml:space="preserve">Drone Regulations As </w:t>
      </w:r>
      <w:r w:rsidR="001B6654">
        <w:t>An Unlikely Coalition Builder</w:t>
      </w:r>
    </w:p>
    <w:p w:rsidR="001B6654" w:rsidRDefault="001B6654">
      <w:r>
        <w:t>By: Omid Abrishamchian</w:t>
      </w:r>
    </w:p>
    <w:p w:rsidR="001B6654" w:rsidRDefault="001B6654"/>
    <w:p w:rsidR="00246B3B" w:rsidRDefault="00246B3B">
      <w:r>
        <w:t xml:space="preserve">What do farmers, </w:t>
      </w:r>
      <w:r w:rsidR="00315FC0">
        <w:t>reporters</w:t>
      </w:r>
      <w:r>
        <w:t xml:space="preserve">, and tech companies </w:t>
      </w:r>
      <w:r w:rsidR="00315FC0">
        <w:t xml:space="preserve">across the United States </w:t>
      </w:r>
      <w:r>
        <w:t xml:space="preserve">have in common? They </w:t>
      </w:r>
      <w:r w:rsidR="00315FC0">
        <w:t>are all fighting with the</w:t>
      </w:r>
      <w:r>
        <w:t xml:space="preserve"> </w:t>
      </w:r>
      <w:r w:rsidR="00315FC0">
        <w:t xml:space="preserve">federal government </w:t>
      </w:r>
      <w:r>
        <w:t xml:space="preserve">on current </w:t>
      </w:r>
      <w:r w:rsidR="00CD0A9B">
        <w:t>law</w:t>
      </w:r>
      <w:r w:rsidR="00315FC0">
        <w:t>s and regulations</w:t>
      </w:r>
      <w:r>
        <w:t xml:space="preserve"> related to </w:t>
      </w:r>
      <w:r w:rsidR="00315FC0">
        <w:t>an up-and-coming sector of the economy, the commercial use of d</w:t>
      </w:r>
      <w:r>
        <w:t>rone</w:t>
      </w:r>
      <w:r w:rsidR="00315FC0">
        <w:t xml:space="preserve"> aircraft.</w:t>
      </w:r>
      <w:r>
        <w:t xml:space="preserve"> </w:t>
      </w:r>
    </w:p>
    <w:p w:rsidR="00315FC0" w:rsidRDefault="00315FC0">
      <w:bookmarkStart w:id="0" w:name="_GoBack"/>
      <w:bookmarkEnd w:id="0"/>
    </w:p>
    <w:p w:rsidR="00246B3B" w:rsidRPr="00246B3B" w:rsidRDefault="00246B3B">
      <w:r>
        <w:t>The scope of F</w:t>
      </w:r>
      <w:r w:rsidR="00315FC0">
        <w:t>ederal Aviation Administration (FAA)</w:t>
      </w:r>
      <w:r>
        <w:t xml:space="preserve"> policy on drones today is in a state of transition. As it stands, any aircraft, drone or otherwise, that flies non-commercially</w:t>
      </w:r>
      <w:r w:rsidR="00315FC0">
        <w:t xml:space="preserve"> </w:t>
      </w:r>
      <w:r>
        <w:t xml:space="preserve">in airspace below 400 feet or any model aircraft flown for recreational purposes are not required to </w:t>
      </w:r>
      <w:r w:rsidR="00315FC0">
        <w:t>have</w:t>
      </w:r>
      <w:r>
        <w:t xml:space="preserve"> a permit from the FAA.</w:t>
      </w:r>
      <w:r>
        <w:rPr>
          <w:vertAlign w:val="superscript"/>
        </w:rPr>
        <w:t>1</w:t>
      </w:r>
      <w:r>
        <w:t xml:space="preserve"> </w:t>
      </w:r>
      <w:r w:rsidR="004842E6">
        <w:t>There is currently a federal ban on</w:t>
      </w:r>
      <w:r>
        <w:t xml:space="preserve"> commercial and private drone fliers</w:t>
      </w:r>
      <w:r w:rsidR="0093282E">
        <w:t xml:space="preserve">. </w:t>
      </w:r>
      <w:r w:rsidR="00FC3B1D">
        <w:t>T</w:t>
      </w:r>
      <w:r w:rsidR="004842E6">
        <w:t>his ban</w:t>
      </w:r>
      <w:r w:rsidR="00FC3B1D">
        <w:t>, however,</w:t>
      </w:r>
      <w:r w:rsidR="004842E6">
        <w:t xml:space="preserve"> is in </w:t>
      </w:r>
      <w:r>
        <w:t>a state of flux.</w:t>
      </w:r>
    </w:p>
    <w:p w:rsidR="00064099" w:rsidRDefault="00064099"/>
    <w:p w:rsidR="00246B3B" w:rsidRDefault="00315FC0">
      <w:r>
        <w:t>Drones</w:t>
      </w:r>
      <w:r w:rsidR="00064099">
        <w:t xml:space="preserve"> are a developing technology with a wide array of applicability. Amazon publicly teased its “Prime Air” program late in 2013. This delivery system would rely on drones to deliver purchases to specific areas in thirty minutes or </w:t>
      </w:r>
      <w:r w:rsidR="00CD0A9B">
        <w:t>less.</w:t>
      </w:r>
      <w:r w:rsidR="00CD0A9B">
        <w:rPr>
          <w:vertAlign w:val="superscript"/>
        </w:rPr>
        <w:t xml:space="preserve">2 </w:t>
      </w:r>
      <w:r w:rsidR="00CD0A9B" w:rsidRPr="00CD0A9B">
        <w:t>Google</w:t>
      </w:r>
      <w:r w:rsidR="00064099">
        <w:t xml:space="preserve"> has also declared its intentions to roll out its own delivery program, titled </w:t>
      </w:r>
      <w:r w:rsidR="00431CB8">
        <w:t>“</w:t>
      </w:r>
      <w:r w:rsidR="00064099">
        <w:t>Project Wing,</w:t>
      </w:r>
      <w:r w:rsidR="00431CB8">
        <w:t>”</w:t>
      </w:r>
      <w:r w:rsidR="00064099">
        <w:t xml:space="preserve"> which is currently undergoing testing in Australia.</w:t>
      </w:r>
      <w:r w:rsidR="00064099">
        <w:rPr>
          <w:vertAlign w:val="superscript"/>
        </w:rPr>
        <w:t>3</w:t>
      </w:r>
    </w:p>
    <w:p w:rsidR="00064099" w:rsidRDefault="00064099"/>
    <w:p w:rsidR="00064099" w:rsidRDefault="00064099">
      <w:r>
        <w:t>But drones are not only applicable to Silicon Valley. Farmers across the world are now turning to drones to help collect data on their crops and help fine-tune their pesticide distribution. Drones are being used in California to prevent widespread insect infestations</w:t>
      </w:r>
      <w:r w:rsidR="00A554D0">
        <w:t xml:space="preserve">. </w:t>
      </w:r>
      <w:r w:rsidR="00A51EB6">
        <w:t>They can also be used to inspect wind turbines for cracks and power-lines in an effective and relatively safe manner when compared to human inspections. T</w:t>
      </w:r>
      <w:r w:rsidR="00A51EB6" w:rsidRPr="00A51EB6">
        <w:t>he Association for Unmanned Vehicle Systems International (AUVSI)</w:t>
      </w:r>
      <w:r w:rsidR="00A51EB6">
        <w:t xml:space="preserve"> </w:t>
      </w:r>
      <w:r w:rsidR="001B6654">
        <w:t>states</w:t>
      </w:r>
      <w:r w:rsidR="00A51EB6">
        <w:t xml:space="preserve"> that drones could be worth as much as $10 billion to the U.S. </w:t>
      </w:r>
      <w:r w:rsidR="00315FC0">
        <w:t>e</w:t>
      </w:r>
      <w:r w:rsidR="00A51EB6">
        <w:t>conomy.</w:t>
      </w:r>
      <w:r w:rsidR="00A51EB6">
        <w:rPr>
          <w:vertAlign w:val="superscript"/>
        </w:rPr>
        <w:t>4</w:t>
      </w:r>
    </w:p>
    <w:p w:rsidR="00A51EB6" w:rsidRDefault="00A51EB6"/>
    <w:p w:rsidR="00A51EB6" w:rsidRDefault="00A51EB6">
      <w:r>
        <w:t xml:space="preserve">Unfortunately, these economic benefits have yet to be realized. In 2012, Congress passed legislation </w:t>
      </w:r>
      <w:r w:rsidR="001B6654">
        <w:t xml:space="preserve">both </w:t>
      </w:r>
      <w:r>
        <w:t xml:space="preserve">reauthorizing the FAA and stipulating the FAA propose a </w:t>
      </w:r>
      <w:r w:rsidRPr="00A51EB6">
        <w:t xml:space="preserve">plan for “safe integration” of </w:t>
      </w:r>
      <w:r>
        <w:t>drones by September of</w:t>
      </w:r>
      <w:r w:rsidRPr="00A51EB6">
        <w:t xml:space="preserve"> 2015.</w:t>
      </w:r>
      <w:r>
        <w:t xml:space="preserve"> According to a report from the Washington Post, the FAA will not be ready with this plan until 2017 at the earliest.</w:t>
      </w:r>
      <w:r w:rsidR="002436C0">
        <w:t xml:space="preserve"> In a hearing before Congress, FAA safety official Peggy Gilligan acknowledge</w:t>
      </w:r>
      <w:r w:rsidR="001B6654">
        <w:t>d</w:t>
      </w:r>
      <w:r w:rsidR="002436C0">
        <w:t xml:space="preserve"> concerns </w:t>
      </w:r>
      <w:r w:rsidR="001B6654">
        <w:t>with</w:t>
      </w:r>
      <w:r w:rsidR="002436C0">
        <w:t xml:space="preserve"> the delay and agreed “</w:t>
      </w:r>
      <w:r w:rsidR="002436C0" w:rsidRPr="002436C0">
        <w:t>that</w:t>
      </w:r>
      <w:r w:rsidR="002436C0">
        <w:t xml:space="preserve"> the project is taking too long.”</w:t>
      </w:r>
      <w:r>
        <w:rPr>
          <w:vertAlign w:val="superscript"/>
        </w:rPr>
        <w:t>5</w:t>
      </w:r>
    </w:p>
    <w:p w:rsidR="00A51EB6" w:rsidRDefault="00A51EB6"/>
    <w:p w:rsidR="002436C0" w:rsidRDefault="00A51EB6">
      <w:r>
        <w:t>Meanwhile, the FAA is exempting commercial uses of drones from the federal ban on a case-by-case basis. In early December, exemptions to the drone policy</w:t>
      </w:r>
      <w:r w:rsidR="002436C0">
        <w:t xml:space="preserve"> were handed out to help monitor construction sites and oilrigs. Four exemptions were handed out from a total of 167 requests.</w:t>
      </w:r>
      <w:r w:rsidR="002436C0">
        <w:rPr>
          <w:vertAlign w:val="superscript"/>
        </w:rPr>
        <w:t>6</w:t>
      </w:r>
      <w:r w:rsidR="002436C0">
        <w:t xml:space="preserve"> </w:t>
      </w:r>
      <w:r w:rsidR="003222F4">
        <w:t xml:space="preserve">The FAA has opened up six drone test sites to help develop its policies on the matter. </w:t>
      </w:r>
      <w:r w:rsidR="002436C0">
        <w:t>In late December, the first test drone</w:t>
      </w:r>
      <w:r w:rsidR="003222F4">
        <w:t xml:space="preserve"> was authorized to</w:t>
      </w:r>
      <w:r w:rsidR="00431CB8">
        <w:t xml:space="preserve"> fly without FAA supervision at the Nevada test location.</w:t>
      </w:r>
    </w:p>
    <w:p w:rsidR="00431CB8" w:rsidRDefault="00431CB8"/>
    <w:p w:rsidR="00431CB8" w:rsidRPr="00431CB8" w:rsidRDefault="00431CB8">
      <w:r>
        <w:t xml:space="preserve">The FAA </w:t>
      </w:r>
      <w:r w:rsidRPr="00431CB8">
        <w:t>itself estimates that “as many as 7,500 small comme</w:t>
      </w:r>
      <w:r>
        <w:t xml:space="preserve">rcial </w:t>
      </w:r>
      <w:r w:rsidR="00315FC0">
        <w:t>[unmanned aerial systems]</w:t>
      </w:r>
      <w:r>
        <w:t xml:space="preserve"> may be in use by 2018.”</w:t>
      </w:r>
      <w:r>
        <w:rPr>
          <w:vertAlign w:val="superscript"/>
        </w:rPr>
        <w:t>1</w:t>
      </w:r>
      <w:r>
        <w:t xml:space="preserve"> With this figure in mind, the slow march of FAA policy review is coming under fire by members of Congress. Representative </w:t>
      </w:r>
      <w:r w:rsidRPr="00431CB8">
        <w:t>T</w:t>
      </w:r>
      <w:r>
        <w:t>om Massie (R-K</w:t>
      </w:r>
      <w:r w:rsidR="00315FC0">
        <w:t>Y</w:t>
      </w:r>
      <w:r>
        <w:t>.)</w:t>
      </w:r>
      <w:r w:rsidRPr="00431CB8">
        <w:t xml:space="preserve"> </w:t>
      </w:r>
      <w:r>
        <w:t>complained</w:t>
      </w:r>
      <w:r w:rsidRPr="00431CB8">
        <w:t xml:space="preserve"> </w:t>
      </w:r>
      <w:r>
        <w:t>about the “geological time scale” of FAA review, according to the Washington Post.</w:t>
      </w:r>
      <w:r>
        <w:rPr>
          <w:vertAlign w:val="superscript"/>
        </w:rPr>
        <w:t>5</w:t>
      </w:r>
      <w:r>
        <w:t xml:space="preserve"> Multiple media companies, including the New York Times and Associated Press, are arguing that drone policy limits free speech by prohibiting journalists from using footage acquired by drones.</w:t>
      </w:r>
      <w:r>
        <w:rPr>
          <w:vertAlign w:val="superscript"/>
        </w:rPr>
        <w:t>8</w:t>
      </w:r>
      <w:r>
        <w:t xml:space="preserve"> Amazon </w:t>
      </w:r>
      <w:r w:rsidR="004842E6">
        <w:t>has threatened to invest its drone research money abroad if the FAA does not clarify its rules quickly.</w:t>
      </w:r>
      <w:r w:rsidR="004842E6">
        <w:rPr>
          <w:vertAlign w:val="superscript"/>
        </w:rPr>
        <w:t>9</w:t>
      </w:r>
      <w:r w:rsidR="004842E6">
        <w:t xml:space="preserve">  </w:t>
      </w:r>
    </w:p>
    <w:p w:rsidR="00064099" w:rsidRDefault="00064099"/>
    <w:p w:rsidR="00246B3B" w:rsidRDefault="004842E6">
      <w:r>
        <w:t>The drone fight has brought together</w:t>
      </w:r>
      <w:r w:rsidR="001B6654">
        <w:t xml:space="preserve"> a broad coalition of parties, each interested in a resolution to the antiquated policy. 2015 will be a key year in determining how this fight unfolds</w:t>
      </w:r>
      <w:r w:rsidR="003A18D4">
        <w:t xml:space="preserve"> and whether the American skyline will be filled with more unmanned aircraft. </w:t>
      </w:r>
      <w:r w:rsidR="001B6654">
        <w:t xml:space="preserve"> </w:t>
      </w:r>
    </w:p>
    <w:p w:rsidR="00246B3B" w:rsidRDefault="00246B3B"/>
    <w:p w:rsidR="00246B3B" w:rsidRDefault="00D5563A" w:rsidP="00246B3B">
      <w:pPr>
        <w:pStyle w:val="ListParagraph"/>
        <w:numPr>
          <w:ilvl w:val="0"/>
          <w:numId w:val="1"/>
        </w:numPr>
      </w:pPr>
      <w:hyperlink r:id="rId5" w:history="1">
        <w:r w:rsidR="00246B3B" w:rsidRPr="00E412ED">
          <w:rPr>
            <w:rStyle w:val="Hyperlink"/>
          </w:rPr>
          <w:t>http://www.faa.gov/news/updates/?newsId=76240</w:t>
        </w:r>
      </w:hyperlink>
    </w:p>
    <w:p w:rsidR="00246B3B" w:rsidRDefault="00D5563A" w:rsidP="00246B3B">
      <w:pPr>
        <w:pStyle w:val="ListParagraph"/>
        <w:numPr>
          <w:ilvl w:val="0"/>
          <w:numId w:val="1"/>
        </w:numPr>
      </w:pPr>
      <w:hyperlink r:id="rId6" w:history="1">
        <w:r w:rsidR="00064099" w:rsidRPr="00E412ED">
          <w:rPr>
            <w:rStyle w:val="Hyperlink"/>
          </w:rPr>
          <w:t>http://www.amazon.com/b?node=8037720011</w:t>
        </w:r>
      </w:hyperlink>
    </w:p>
    <w:p w:rsidR="00064099" w:rsidRDefault="00D5563A" w:rsidP="00246B3B">
      <w:pPr>
        <w:pStyle w:val="ListParagraph"/>
        <w:numPr>
          <w:ilvl w:val="0"/>
          <w:numId w:val="1"/>
        </w:numPr>
      </w:pPr>
      <w:hyperlink r:id="rId7" w:history="1">
        <w:r w:rsidR="00064099" w:rsidRPr="00E412ED">
          <w:rPr>
            <w:rStyle w:val="Hyperlink"/>
          </w:rPr>
          <w:t>http://www.bbc.com/news/technology-28964260</w:t>
        </w:r>
      </w:hyperlink>
    </w:p>
    <w:p w:rsidR="00064099" w:rsidRDefault="00D5563A" w:rsidP="00246B3B">
      <w:pPr>
        <w:pStyle w:val="ListParagraph"/>
        <w:numPr>
          <w:ilvl w:val="0"/>
          <w:numId w:val="1"/>
        </w:numPr>
      </w:pPr>
      <w:hyperlink r:id="rId8" w:history="1">
        <w:r w:rsidR="00064099" w:rsidRPr="00E412ED">
          <w:rPr>
            <w:rStyle w:val="Hyperlink"/>
          </w:rPr>
          <w:t>http://www.economist.com/news/technology-quarterly/21635326-after-starting-their-career-armed-forces-drones-are-now-entering-civilian</w:t>
        </w:r>
      </w:hyperlink>
    </w:p>
    <w:p w:rsidR="00064099" w:rsidRDefault="00D5563A" w:rsidP="00246B3B">
      <w:pPr>
        <w:pStyle w:val="ListParagraph"/>
        <w:numPr>
          <w:ilvl w:val="0"/>
          <w:numId w:val="1"/>
        </w:numPr>
      </w:pPr>
      <w:hyperlink r:id="rId9" w:history="1">
        <w:r w:rsidR="00A51EB6" w:rsidRPr="00E412ED">
          <w:rPr>
            <w:rStyle w:val="Hyperlink"/>
          </w:rPr>
          <w:t>http://www.washingtonpost.com/blogs/the-switch/wp/2014/12/10/the-faa-wont-make-up-its-mind-on-drone-rules-until-2017-at-the-earliest/</w:t>
        </w:r>
      </w:hyperlink>
    </w:p>
    <w:p w:rsidR="00A51EB6" w:rsidRDefault="00D5563A" w:rsidP="00246B3B">
      <w:pPr>
        <w:pStyle w:val="ListParagraph"/>
        <w:numPr>
          <w:ilvl w:val="0"/>
          <w:numId w:val="1"/>
        </w:numPr>
      </w:pPr>
      <w:hyperlink r:id="rId10" w:history="1">
        <w:r w:rsidR="002436C0" w:rsidRPr="00E412ED">
          <w:rPr>
            <w:rStyle w:val="Hyperlink"/>
          </w:rPr>
          <w:t>http://arstechnica.com/tech-policy/2014/12/faa-gives-nod-to-more-commercial-use-of-drones/</w:t>
        </w:r>
      </w:hyperlink>
    </w:p>
    <w:p w:rsidR="002436C0" w:rsidRDefault="00D5563A" w:rsidP="00246B3B">
      <w:pPr>
        <w:pStyle w:val="ListParagraph"/>
        <w:numPr>
          <w:ilvl w:val="0"/>
          <w:numId w:val="1"/>
        </w:numPr>
      </w:pPr>
      <w:hyperlink r:id="rId11" w:history="1">
        <w:r w:rsidR="00431CB8" w:rsidRPr="00E412ED">
          <w:rPr>
            <w:rStyle w:val="Hyperlink"/>
          </w:rPr>
          <w:t>http://abcnews.go.com/Technology/wireStory/faa-authorizing-1st-drone-nevada-test-program-27721656</w:t>
        </w:r>
      </w:hyperlink>
    </w:p>
    <w:p w:rsidR="00431CB8" w:rsidRDefault="00D5563A" w:rsidP="00246B3B">
      <w:pPr>
        <w:pStyle w:val="ListParagraph"/>
        <w:numPr>
          <w:ilvl w:val="0"/>
          <w:numId w:val="1"/>
        </w:numPr>
      </w:pPr>
      <w:hyperlink r:id="rId12" w:history="1">
        <w:r w:rsidR="00431CB8" w:rsidRPr="00E412ED">
          <w:rPr>
            <w:rStyle w:val="Hyperlink"/>
          </w:rPr>
          <w:t>http://www.wsj.com/news/articles/SB10001424052702303417104579546181920721424</w:t>
        </w:r>
      </w:hyperlink>
    </w:p>
    <w:p w:rsidR="00431CB8" w:rsidRDefault="00D5563A" w:rsidP="00246B3B">
      <w:pPr>
        <w:pStyle w:val="ListParagraph"/>
        <w:numPr>
          <w:ilvl w:val="0"/>
          <w:numId w:val="1"/>
        </w:numPr>
      </w:pPr>
      <w:hyperlink r:id="rId13" w:history="1">
        <w:r w:rsidR="004842E6" w:rsidRPr="00E412ED">
          <w:rPr>
            <w:rStyle w:val="Hyperlink"/>
          </w:rPr>
          <w:t>http://www.reuters.com/article/2014/12/09/us-amazon-com-drones-idUSKBN0JN00N20141209</w:t>
        </w:r>
      </w:hyperlink>
    </w:p>
    <w:p w:rsidR="004842E6" w:rsidRDefault="004842E6" w:rsidP="001B6654">
      <w:pPr>
        <w:ind w:left="360"/>
      </w:pPr>
    </w:p>
    <w:sectPr w:rsidR="004842E6" w:rsidSect="001C7A71">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 w:name="Lucida Grande">
    <w:panose1 w:val="05000000000000000000"/>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Calibri">
    <w:panose1 w:val="00000000000000000000"/>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53355527"/>
    <w:multiLevelType w:val="hybridMultilevel"/>
    <w:tmpl w:val="67082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characterSpacingControl w:val="doNotCompress"/>
  <w:savePreviewPicture/>
  <w:compat>
    <w:useFELayout/>
  </w:compat>
  <w:rsids>
    <w:rsidRoot w:val="00490674"/>
    <w:rsid w:val="00064099"/>
    <w:rsid w:val="001B6654"/>
    <w:rsid w:val="001C7A71"/>
    <w:rsid w:val="001D076C"/>
    <w:rsid w:val="002436C0"/>
    <w:rsid w:val="00246B3B"/>
    <w:rsid w:val="00315FC0"/>
    <w:rsid w:val="003222F4"/>
    <w:rsid w:val="003810FA"/>
    <w:rsid w:val="003A18D4"/>
    <w:rsid w:val="00431CB8"/>
    <w:rsid w:val="004842E6"/>
    <w:rsid w:val="00490674"/>
    <w:rsid w:val="004C2A17"/>
    <w:rsid w:val="006113D1"/>
    <w:rsid w:val="006C3F16"/>
    <w:rsid w:val="009011AF"/>
    <w:rsid w:val="0090372E"/>
    <w:rsid w:val="0093282E"/>
    <w:rsid w:val="00A51EB6"/>
    <w:rsid w:val="00A554D0"/>
    <w:rsid w:val="00B9423C"/>
    <w:rsid w:val="00BF2B81"/>
    <w:rsid w:val="00CD0A9B"/>
    <w:rsid w:val="00D5563A"/>
    <w:rsid w:val="00FC3B1D"/>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76C"/>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46B3B"/>
    <w:pPr>
      <w:ind w:left="720"/>
      <w:contextualSpacing/>
    </w:pPr>
  </w:style>
  <w:style w:type="character" w:styleId="Hyperlink">
    <w:name w:val="Hyperlink"/>
    <w:basedOn w:val="DefaultParagraphFont"/>
    <w:uiPriority w:val="99"/>
    <w:unhideWhenUsed/>
    <w:rsid w:val="00246B3B"/>
    <w:rPr>
      <w:color w:val="0000FF" w:themeColor="hyperlink"/>
      <w:u w:val="single"/>
    </w:rPr>
  </w:style>
  <w:style w:type="character" w:styleId="CommentReference">
    <w:name w:val="annotation reference"/>
    <w:basedOn w:val="DefaultParagraphFont"/>
    <w:uiPriority w:val="99"/>
    <w:semiHidden/>
    <w:unhideWhenUsed/>
    <w:rsid w:val="00FC3B1D"/>
    <w:rPr>
      <w:sz w:val="18"/>
      <w:szCs w:val="18"/>
    </w:rPr>
  </w:style>
  <w:style w:type="paragraph" w:styleId="CommentText">
    <w:name w:val="annotation text"/>
    <w:basedOn w:val="Normal"/>
    <w:link w:val="CommentTextChar"/>
    <w:uiPriority w:val="99"/>
    <w:semiHidden/>
    <w:unhideWhenUsed/>
    <w:rsid w:val="00FC3B1D"/>
  </w:style>
  <w:style w:type="character" w:customStyle="1" w:styleId="CommentTextChar">
    <w:name w:val="Comment Text Char"/>
    <w:basedOn w:val="DefaultParagraphFont"/>
    <w:link w:val="CommentText"/>
    <w:uiPriority w:val="99"/>
    <w:semiHidden/>
    <w:rsid w:val="00FC3B1D"/>
    <w:rPr>
      <w:rFonts w:ascii="Times New Roman" w:hAnsi="Times New Roman"/>
    </w:rPr>
  </w:style>
  <w:style w:type="paragraph" w:styleId="CommentSubject">
    <w:name w:val="annotation subject"/>
    <w:basedOn w:val="CommentText"/>
    <w:next w:val="CommentText"/>
    <w:link w:val="CommentSubjectChar"/>
    <w:uiPriority w:val="99"/>
    <w:semiHidden/>
    <w:unhideWhenUsed/>
    <w:rsid w:val="00FC3B1D"/>
    <w:rPr>
      <w:b/>
      <w:bCs/>
      <w:sz w:val="20"/>
      <w:szCs w:val="20"/>
    </w:rPr>
  </w:style>
  <w:style w:type="character" w:customStyle="1" w:styleId="CommentSubjectChar">
    <w:name w:val="Comment Subject Char"/>
    <w:basedOn w:val="CommentTextChar"/>
    <w:link w:val="CommentSubject"/>
    <w:uiPriority w:val="99"/>
    <w:semiHidden/>
    <w:rsid w:val="00FC3B1D"/>
    <w:rPr>
      <w:rFonts w:ascii="Times New Roman" w:hAnsi="Times New Roman"/>
      <w:b/>
      <w:bCs/>
      <w:sz w:val="20"/>
      <w:szCs w:val="20"/>
    </w:rPr>
  </w:style>
  <w:style w:type="paragraph" w:styleId="BalloonText">
    <w:name w:val="Balloon Text"/>
    <w:basedOn w:val="Normal"/>
    <w:link w:val="BalloonTextChar"/>
    <w:uiPriority w:val="99"/>
    <w:semiHidden/>
    <w:unhideWhenUsed/>
    <w:rsid w:val="00FC3B1D"/>
    <w:rPr>
      <w:rFonts w:ascii="Lucida Grande" w:hAnsi="Lucida Grande"/>
      <w:sz w:val="18"/>
      <w:szCs w:val="18"/>
    </w:rPr>
  </w:style>
  <w:style w:type="character" w:customStyle="1" w:styleId="BalloonTextChar">
    <w:name w:val="Balloon Text Char"/>
    <w:basedOn w:val="DefaultParagraphFont"/>
    <w:link w:val="BalloonText"/>
    <w:uiPriority w:val="99"/>
    <w:semiHidden/>
    <w:rsid w:val="00FC3B1D"/>
    <w:rPr>
      <w:rFonts w:ascii="Lucida Grande" w:hAnsi="Lucida Grande"/>
      <w:sz w:val="18"/>
      <w:szCs w:val="18"/>
    </w:rPr>
  </w:style>
  <w:style w:type="paragraph" w:styleId="Header">
    <w:name w:val="header"/>
    <w:basedOn w:val="Normal"/>
    <w:link w:val="HeaderChar"/>
    <w:uiPriority w:val="99"/>
    <w:semiHidden/>
    <w:unhideWhenUsed/>
    <w:rsid w:val="009011AF"/>
    <w:pPr>
      <w:tabs>
        <w:tab w:val="center" w:pos="4320"/>
        <w:tab w:val="right" w:pos="8640"/>
      </w:tabs>
    </w:pPr>
  </w:style>
  <w:style w:type="character" w:customStyle="1" w:styleId="HeaderChar">
    <w:name w:val="Header Char"/>
    <w:basedOn w:val="DefaultParagraphFont"/>
    <w:link w:val="Header"/>
    <w:uiPriority w:val="99"/>
    <w:semiHidden/>
    <w:rsid w:val="009011AF"/>
    <w:rPr>
      <w:rFonts w:ascii="Times New Roman" w:hAnsi="Times New Roman"/>
    </w:rPr>
  </w:style>
  <w:style w:type="paragraph" w:styleId="Footer">
    <w:name w:val="footer"/>
    <w:basedOn w:val="Normal"/>
    <w:link w:val="FooterChar"/>
    <w:uiPriority w:val="99"/>
    <w:semiHidden/>
    <w:unhideWhenUsed/>
    <w:rsid w:val="009011AF"/>
    <w:pPr>
      <w:tabs>
        <w:tab w:val="center" w:pos="4320"/>
        <w:tab w:val="right" w:pos="8640"/>
      </w:tabs>
    </w:pPr>
  </w:style>
  <w:style w:type="character" w:customStyle="1" w:styleId="FooterChar">
    <w:name w:val="Footer Char"/>
    <w:basedOn w:val="DefaultParagraphFont"/>
    <w:link w:val="Footer"/>
    <w:uiPriority w:val="99"/>
    <w:semiHidden/>
    <w:rsid w:val="009011AF"/>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76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B3B"/>
    <w:pPr>
      <w:ind w:left="720"/>
      <w:contextualSpacing/>
    </w:pPr>
  </w:style>
  <w:style w:type="character" w:styleId="Hyperlink">
    <w:name w:val="Hyperlink"/>
    <w:basedOn w:val="DefaultParagraphFont"/>
    <w:uiPriority w:val="99"/>
    <w:unhideWhenUsed/>
    <w:rsid w:val="00246B3B"/>
    <w:rPr>
      <w:color w:val="0000FF" w:themeColor="hyperlink"/>
      <w:u w:val="single"/>
    </w:rPr>
  </w:style>
  <w:style w:type="character" w:styleId="CommentReference">
    <w:name w:val="annotation reference"/>
    <w:basedOn w:val="DefaultParagraphFont"/>
    <w:uiPriority w:val="99"/>
    <w:semiHidden/>
    <w:unhideWhenUsed/>
    <w:rsid w:val="00FC3B1D"/>
    <w:rPr>
      <w:sz w:val="18"/>
      <w:szCs w:val="18"/>
    </w:rPr>
  </w:style>
  <w:style w:type="paragraph" w:styleId="CommentText">
    <w:name w:val="annotation text"/>
    <w:basedOn w:val="Normal"/>
    <w:link w:val="CommentTextChar"/>
    <w:uiPriority w:val="99"/>
    <w:semiHidden/>
    <w:unhideWhenUsed/>
    <w:rsid w:val="00FC3B1D"/>
  </w:style>
  <w:style w:type="character" w:customStyle="1" w:styleId="CommentTextChar">
    <w:name w:val="Comment Text Char"/>
    <w:basedOn w:val="DefaultParagraphFont"/>
    <w:link w:val="CommentText"/>
    <w:uiPriority w:val="99"/>
    <w:semiHidden/>
    <w:rsid w:val="00FC3B1D"/>
    <w:rPr>
      <w:rFonts w:ascii="Times New Roman" w:hAnsi="Times New Roman"/>
    </w:rPr>
  </w:style>
  <w:style w:type="paragraph" w:styleId="CommentSubject">
    <w:name w:val="annotation subject"/>
    <w:basedOn w:val="CommentText"/>
    <w:next w:val="CommentText"/>
    <w:link w:val="CommentSubjectChar"/>
    <w:uiPriority w:val="99"/>
    <w:semiHidden/>
    <w:unhideWhenUsed/>
    <w:rsid w:val="00FC3B1D"/>
    <w:rPr>
      <w:b/>
      <w:bCs/>
      <w:sz w:val="20"/>
      <w:szCs w:val="20"/>
    </w:rPr>
  </w:style>
  <w:style w:type="character" w:customStyle="1" w:styleId="CommentSubjectChar">
    <w:name w:val="Comment Subject Char"/>
    <w:basedOn w:val="CommentTextChar"/>
    <w:link w:val="CommentSubject"/>
    <w:uiPriority w:val="99"/>
    <w:semiHidden/>
    <w:rsid w:val="00FC3B1D"/>
    <w:rPr>
      <w:rFonts w:ascii="Times New Roman" w:hAnsi="Times New Roman"/>
      <w:b/>
      <w:bCs/>
      <w:sz w:val="20"/>
      <w:szCs w:val="20"/>
    </w:rPr>
  </w:style>
  <w:style w:type="paragraph" w:styleId="BalloonText">
    <w:name w:val="Balloon Text"/>
    <w:basedOn w:val="Normal"/>
    <w:link w:val="BalloonTextChar"/>
    <w:uiPriority w:val="99"/>
    <w:semiHidden/>
    <w:unhideWhenUsed/>
    <w:rsid w:val="00FC3B1D"/>
    <w:rPr>
      <w:rFonts w:ascii="Lucida Grande" w:hAnsi="Lucida Grande"/>
      <w:sz w:val="18"/>
      <w:szCs w:val="18"/>
    </w:rPr>
  </w:style>
  <w:style w:type="character" w:customStyle="1" w:styleId="BalloonTextChar">
    <w:name w:val="Balloon Text Char"/>
    <w:basedOn w:val="DefaultParagraphFont"/>
    <w:link w:val="BalloonText"/>
    <w:uiPriority w:val="99"/>
    <w:semiHidden/>
    <w:rsid w:val="00FC3B1D"/>
    <w:rPr>
      <w:rFonts w:ascii="Lucida Grande" w:hAnsi="Lucida Grande"/>
      <w:sz w:val="18"/>
      <w:szCs w:val="18"/>
    </w:rPr>
  </w:style>
  <w:style w:type="paragraph" w:styleId="Header">
    <w:name w:val="header"/>
    <w:basedOn w:val="Normal"/>
    <w:link w:val="HeaderChar"/>
    <w:uiPriority w:val="99"/>
    <w:semiHidden/>
    <w:unhideWhenUsed/>
    <w:rsid w:val="009011AF"/>
    <w:pPr>
      <w:tabs>
        <w:tab w:val="center" w:pos="4320"/>
        <w:tab w:val="right" w:pos="8640"/>
      </w:tabs>
    </w:pPr>
  </w:style>
  <w:style w:type="character" w:customStyle="1" w:styleId="HeaderChar">
    <w:name w:val="Header Char"/>
    <w:basedOn w:val="DefaultParagraphFont"/>
    <w:link w:val="Header"/>
    <w:uiPriority w:val="99"/>
    <w:semiHidden/>
    <w:rsid w:val="009011AF"/>
    <w:rPr>
      <w:rFonts w:ascii="Times New Roman" w:hAnsi="Times New Roman"/>
    </w:rPr>
  </w:style>
  <w:style w:type="paragraph" w:styleId="Footer">
    <w:name w:val="footer"/>
    <w:basedOn w:val="Normal"/>
    <w:link w:val="FooterChar"/>
    <w:uiPriority w:val="99"/>
    <w:semiHidden/>
    <w:unhideWhenUsed/>
    <w:rsid w:val="009011AF"/>
    <w:pPr>
      <w:tabs>
        <w:tab w:val="center" w:pos="4320"/>
        <w:tab w:val="right" w:pos="8640"/>
      </w:tabs>
    </w:pPr>
  </w:style>
  <w:style w:type="character" w:customStyle="1" w:styleId="FooterChar">
    <w:name w:val="Footer Char"/>
    <w:basedOn w:val="DefaultParagraphFont"/>
    <w:link w:val="Footer"/>
    <w:uiPriority w:val="99"/>
    <w:semiHidden/>
    <w:rsid w:val="009011AF"/>
    <w:rPr>
      <w:rFonts w:ascii="Times New Roman" w:hAnsi="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bcnews.go.com/Technology/wireStory/faa-authorizing-1st-drone-nevada-test-program-27721656" TargetMode="External"/><Relationship Id="rId12" Type="http://schemas.openxmlformats.org/officeDocument/2006/relationships/hyperlink" Target="http://www.wsj.com/news/articles/SB10001424052702303417104579546181920721424" TargetMode="External"/><Relationship Id="rId13" Type="http://schemas.openxmlformats.org/officeDocument/2006/relationships/hyperlink" Target="http://www.reuters.com/article/2014/12/09/us-amazon-com-drones-idUSKBN0JN00N20141209" TargetMode="External"/><Relationship Id="rId14" Type="http://schemas.openxmlformats.org/officeDocument/2006/relationships/fontTable" Target="fontTable.xml"/><Relationship Id="rId15" Type="http://schemas.openxmlformats.org/officeDocument/2006/relationships/theme" Target="theme/theme1.xml"/><Relationship Id="rId16"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aa.gov/news/updates/?newsId=76240" TargetMode="External"/><Relationship Id="rId6" Type="http://schemas.openxmlformats.org/officeDocument/2006/relationships/hyperlink" Target="http://www.amazon.com/b?node=8037720011" TargetMode="External"/><Relationship Id="rId7" Type="http://schemas.openxmlformats.org/officeDocument/2006/relationships/hyperlink" Target="http://www.bbc.com/news/technology-28964260" TargetMode="External"/><Relationship Id="rId8" Type="http://schemas.openxmlformats.org/officeDocument/2006/relationships/hyperlink" Target="http://www.economist.com/news/technology-quarterly/21635326-after-starting-their-career-armed-forces-drones-are-now-entering-civilian" TargetMode="External"/><Relationship Id="rId9" Type="http://schemas.openxmlformats.org/officeDocument/2006/relationships/hyperlink" Target="http://www.washingtonpost.com/blogs/the-switch/wp/2014/12/10/the-faa-wont-make-up-its-mind-on-drone-rules-until-2017-at-the-earliest/" TargetMode="External"/><Relationship Id="rId10" Type="http://schemas.openxmlformats.org/officeDocument/2006/relationships/hyperlink" Target="http://arstechnica.com/tech-policy/2014/12/faa-gives-nod-to-more-commercial-use-of-dr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767</Words>
  <Characters>4375</Characters>
  <Application>Microsoft Word 12.1.0</Application>
  <DocSecurity>0</DocSecurity>
  <Lines>36</Lines>
  <Paragraphs>8</Paragraphs>
  <ScaleCrop>false</ScaleCrop>
  <Company/>
  <LinksUpToDate>false</LinksUpToDate>
  <CharactersWithSpaces>5372</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Abrishamchian</dc:creator>
  <cp:keywords/>
  <dc:description/>
  <cp:lastModifiedBy>Martha Jachimski</cp:lastModifiedBy>
  <cp:revision>2</cp:revision>
  <cp:lastPrinted>2014-12-30T20:04:00Z</cp:lastPrinted>
  <dcterms:created xsi:type="dcterms:W3CDTF">2014-12-31T21:28:00Z</dcterms:created>
  <dcterms:modified xsi:type="dcterms:W3CDTF">2014-12-31T21:28:00Z</dcterms:modified>
</cp:coreProperties>
</file>