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EF" w:rsidRPr="003207EF" w:rsidRDefault="003207EF" w:rsidP="00093866">
      <w:pPr>
        <w:pStyle w:val="NoSpacing"/>
        <w:rPr>
          <w:rFonts w:ascii="Arial" w:hAnsi="Arial" w:cs="Arial"/>
        </w:rPr>
      </w:pPr>
    </w:p>
    <w:p w:rsidR="009355DE" w:rsidRDefault="009355DE" w:rsidP="00093866">
      <w:pPr>
        <w:pStyle w:val="NoSpacing"/>
        <w:rPr>
          <w:rFonts w:ascii="Arial" w:hAnsi="Arial" w:cs="Arial"/>
          <w:sz w:val="24"/>
          <w:szCs w:val="24"/>
        </w:rPr>
      </w:pPr>
    </w:p>
    <w:p w:rsidR="00E34F37" w:rsidRPr="00E34F37" w:rsidRDefault="00B62AC9" w:rsidP="00093866">
      <w:pPr>
        <w:pStyle w:val="NoSpacing"/>
        <w:rPr>
          <w:rFonts w:ascii="Arial" w:hAnsi="Arial" w:cs="Arial"/>
          <w:b/>
          <w:sz w:val="28"/>
          <w:szCs w:val="28"/>
        </w:rPr>
      </w:pPr>
      <w:r>
        <w:rPr>
          <w:rFonts w:ascii="Arial" w:hAnsi="Arial" w:cs="Arial"/>
          <w:sz w:val="24"/>
          <w:szCs w:val="24"/>
        </w:rPr>
        <w:t xml:space="preserve">                              </w:t>
      </w:r>
      <w:r w:rsidR="00E34F37" w:rsidRPr="00E34F37">
        <w:rPr>
          <w:rFonts w:ascii="Arial" w:hAnsi="Arial" w:cs="Arial"/>
          <w:b/>
          <w:sz w:val="28"/>
          <w:szCs w:val="28"/>
        </w:rPr>
        <w:t xml:space="preserve"> </w:t>
      </w:r>
      <w:r w:rsidR="00273220">
        <w:rPr>
          <w:rFonts w:ascii="Arial" w:hAnsi="Arial" w:cs="Arial"/>
          <w:b/>
          <w:sz w:val="28"/>
          <w:szCs w:val="28"/>
        </w:rPr>
        <w:t>Employee</w:t>
      </w:r>
      <w:r w:rsidR="00E34F37" w:rsidRPr="00E34F37">
        <w:rPr>
          <w:rFonts w:ascii="Arial" w:hAnsi="Arial" w:cs="Arial"/>
          <w:b/>
          <w:sz w:val="28"/>
          <w:szCs w:val="28"/>
        </w:rPr>
        <w:t xml:space="preserve"> Maternity Policy and Procedure</w:t>
      </w:r>
    </w:p>
    <w:p w:rsidR="00E34F37" w:rsidRDefault="00E34F37" w:rsidP="00093866">
      <w:pPr>
        <w:pStyle w:val="NoSpacing"/>
        <w:rPr>
          <w:rFonts w:ascii="Arial" w:hAnsi="Arial" w:cs="Arial"/>
          <w:sz w:val="24"/>
          <w:szCs w:val="24"/>
        </w:rPr>
      </w:pPr>
    </w:p>
    <w:p w:rsidR="00E34F37" w:rsidRDefault="00E34F37" w:rsidP="00093866">
      <w:pPr>
        <w:pStyle w:val="NoSpacing"/>
        <w:rPr>
          <w:rFonts w:ascii="Arial" w:hAnsi="Arial" w:cs="Arial"/>
          <w:sz w:val="24"/>
          <w:szCs w:val="24"/>
        </w:rPr>
      </w:pPr>
      <w:r>
        <w:rPr>
          <w:rFonts w:ascii="Arial" w:hAnsi="Arial" w:cs="Arial"/>
          <w:sz w:val="24"/>
          <w:szCs w:val="24"/>
        </w:rPr>
        <w:t>St Augustine of Canterbury Preschool</w:t>
      </w:r>
      <w:r w:rsidR="00273220">
        <w:rPr>
          <w:rFonts w:ascii="Arial" w:hAnsi="Arial" w:cs="Arial"/>
          <w:sz w:val="24"/>
          <w:szCs w:val="24"/>
        </w:rPr>
        <w:t xml:space="preserve"> aims to ensure good health and welfare of their employees during pregnancy and maternity leave.</w:t>
      </w:r>
    </w:p>
    <w:p w:rsidR="00273220" w:rsidRDefault="00273220" w:rsidP="00093866">
      <w:pPr>
        <w:pStyle w:val="NoSpacing"/>
        <w:rPr>
          <w:rFonts w:ascii="Arial" w:hAnsi="Arial" w:cs="Arial"/>
          <w:sz w:val="24"/>
          <w:szCs w:val="24"/>
        </w:rPr>
      </w:pPr>
    </w:p>
    <w:p w:rsidR="00273220" w:rsidRPr="00273220" w:rsidRDefault="00273220" w:rsidP="00093866">
      <w:pPr>
        <w:pStyle w:val="NoSpacing"/>
        <w:rPr>
          <w:rFonts w:ascii="Arial" w:hAnsi="Arial" w:cs="Arial"/>
          <w:b/>
          <w:sz w:val="24"/>
          <w:szCs w:val="24"/>
        </w:rPr>
      </w:pPr>
      <w:r w:rsidRPr="00273220">
        <w:rPr>
          <w:rFonts w:ascii="Arial" w:hAnsi="Arial" w:cs="Arial"/>
          <w:b/>
          <w:sz w:val="24"/>
          <w:szCs w:val="24"/>
        </w:rPr>
        <w:t>Informing Preschool</w:t>
      </w:r>
    </w:p>
    <w:p w:rsidR="00273220" w:rsidRDefault="00273220" w:rsidP="00E66849">
      <w:pPr>
        <w:pStyle w:val="NoSpacing"/>
        <w:numPr>
          <w:ilvl w:val="0"/>
          <w:numId w:val="6"/>
        </w:numPr>
        <w:rPr>
          <w:rFonts w:ascii="Arial" w:hAnsi="Arial" w:cs="Arial"/>
          <w:sz w:val="24"/>
          <w:szCs w:val="24"/>
        </w:rPr>
      </w:pPr>
      <w:r>
        <w:rPr>
          <w:rFonts w:ascii="Arial" w:hAnsi="Arial" w:cs="Arial"/>
          <w:sz w:val="24"/>
          <w:szCs w:val="24"/>
        </w:rPr>
        <w:t>Upon advising manager of pregnancy, an employee will be asked to read and abide by our Maternity Risk Assessment.</w:t>
      </w:r>
    </w:p>
    <w:p w:rsidR="00273220" w:rsidRDefault="00273220" w:rsidP="00273220">
      <w:pPr>
        <w:pStyle w:val="NoSpacing"/>
        <w:numPr>
          <w:ilvl w:val="0"/>
          <w:numId w:val="6"/>
        </w:numPr>
        <w:rPr>
          <w:rFonts w:ascii="Arial" w:hAnsi="Arial" w:cs="Arial"/>
          <w:sz w:val="24"/>
          <w:szCs w:val="24"/>
        </w:rPr>
      </w:pPr>
      <w:r>
        <w:rPr>
          <w:rFonts w:ascii="Arial" w:hAnsi="Arial" w:cs="Arial"/>
          <w:sz w:val="24"/>
          <w:szCs w:val="24"/>
        </w:rPr>
        <w:t>Employees must inform manager in writing of pregnancy no later than the Qualifying week(15 weeks before the expected week</w:t>
      </w:r>
      <w:r w:rsidR="00644E6C">
        <w:rPr>
          <w:rFonts w:ascii="Arial" w:hAnsi="Arial" w:cs="Arial"/>
          <w:sz w:val="24"/>
          <w:szCs w:val="24"/>
        </w:rPr>
        <w:t xml:space="preserve"> of confinement)</w:t>
      </w:r>
    </w:p>
    <w:p w:rsidR="00273220" w:rsidRDefault="00273220" w:rsidP="00273220">
      <w:pPr>
        <w:pStyle w:val="NoSpacing"/>
        <w:numPr>
          <w:ilvl w:val="0"/>
          <w:numId w:val="6"/>
        </w:numPr>
        <w:rPr>
          <w:rFonts w:ascii="Arial" w:hAnsi="Arial" w:cs="Arial"/>
          <w:sz w:val="24"/>
          <w:szCs w:val="24"/>
        </w:rPr>
      </w:pPr>
      <w:r>
        <w:rPr>
          <w:rFonts w:ascii="Arial" w:hAnsi="Arial" w:cs="Arial"/>
          <w:sz w:val="24"/>
          <w:szCs w:val="24"/>
        </w:rPr>
        <w:t>Employees</w:t>
      </w:r>
      <w:r w:rsidR="00A277CD">
        <w:rPr>
          <w:rFonts w:ascii="Arial" w:hAnsi="Arial" w:cs="Arial"/>
          <w:sz w:val="24"/>
          <w:szCs w:val="24"/>
        </w:rPr>
        <w:t xml:space="preserve"> must obtain a MATB1 form from doctor or m</w:t>
      </w:r>
      <w:r>
        <w:rPr>
          <w:rFonts w:ascii="Arial" w:hAnsi="Arial" w:cs="Arial"/>
          <w:sz w:val="24"/>
          <w:szCs w:val="24"/>
        </w:rPr>
        <w:t>idwife and forward to</w:t>
      </w:r>
      <w:r w:rsidR="00C03AB9">
        <w:rPr>
          <w:rFonts w:ascii="Arial" w:hAnsi="Arial" w:cs="Arial"/>
          <w:sz w:val="24"/>
          <w:szCs w:val="24"/>
        </w:rPr>
        <w:t xml:space="preserve"> the</w:t>
      </w:r>
      <w:r w:rsidR="00032C48">
        <w:rPr>
          <w:rFonts w:ascii="Arial" w:hAnsi="Arial" w:cs="Arial"/>
          <w:sz w:val="24"/>
          <w:szCs w:val="24"/>
        </w:rPr>
        <w:t xml:space="preserve"> manager along with a </w:t>
      </w:r>
      <w:r w:rsidR="0033288E">
        <w:rPr>
          <w:rFonts w:ascii="Arial" w:hAnsi="Arial" w:cs="Arial"/>
          <w:sz w:val="24"/>
          <w:szCs w:val="24"/>
        </w:rPr>
        <w:t>“Childc</w:t>
      </w:r>
      <w:r w:rsidR="00032C48">
        <w:rPr>
          <w:rFonts w:ascii="Arial" w:hAnsi="Arial" w:cs="Arial"/>
          <w:sz w:val="24"/>
          <w:szCs w:val="24"/>
        </w:rPr>
        <w:t>are leave planning form</w:t>
      </w:r>
      <w:r w:rsidR="00A277CD">
        <w:rPr>
          <w:rFonts w:ascii="Arial" w:hAnsi="Arial" w:cs="Arial"/>
          <w:sz w:val="24"/>
          <w:szCs w:val="24"/>
        </w:rPr>
        <w:t>” at least four</w:t>
      </w:r>
      <w:r w:rsidR="00032C48">
        <w:rPr>
          <w:rFonts w:ascii="Arial" w:hAnsi="Arial" w:cs="Arial"/>
          <w:sz w:val="24"/>
          <w:szCs w:val="24"/>
        </w:rPr>
        <w:t xml:space="preserve"> weeks before commencing maternity leave.</w:t>
      </w:r>
    </w:p>
    <w:p w:rsidR="00273220" w:rsidRDefault="00273220" w:rsidP="00273220">
      <w:pPr>
        <w:pStyle w:val="NoSpacing"/>
        <w:ind w:left="360"/>
        <w:rPr>
          <w:rFonts w:ascii="Arial" w:hAnsi="Arial" w:cs="Arial"/>
          <w:sz w:val="24"/>
          <w:szCs w:val="24"/>
        </w:rPr>
      </w:pPr>
    </w:p>
    <w:p w:rsidR="00273220" w:rsidRDefault="00273220" w:rsidP="00273220">
      <w:pPr>
        <w:pStyle w:val="NoSpacing"/>
        <w:ind w:left="360"/>
        <w:rPr>
          <w:rFonts w:ascii="Arial" w:hAnsi="Arial" w:cs="Arial"/>
          <w:b/>
          <w:sz w:val="24"/>
          <w:szCs w:val="24"/>
        </w:rPr>
      </w:pPr>
      <w:r w:rsidRPr="00273220">
        <w:rPr>
          <w:rFonts w:ascii="Arial" w:hAnsi="Arial" w:cs="Arial"/>
          <w:b/>
          <w:sz w:val="24"/>
          <w:szCs w:val="24"/>
        </w:rPr>
        <w:t>Entitlements</w:t>
      </w:r>
    </w:p>
    <w:p w:rsidR="00273220" w:rsidRDefault="00C03AB9" w:rsidP="00E66849">
      <w:pPr>
        <w:pStyle w:val="NoSpacing"/>
        <w:numPr>
          <w:ilvl w:val="0"/>
          <w:numId w:val="16"/>
        </w:numPr>
        <w:rPr>
          <w:rFonts w:ascii="Arial" w:hAnsi="Arial" w:cs="Arial"/>
          <w:sz w:val="24"/>
          <w:szCs w:val="24"/>
        </w:rPr>
      </w:pPr>
      <w:r w:rsidRPr="00C03AB9">
        <w:rPr>
          <w:rFonts w:ascii="Arial" w:hAnsi="Arial" w:cs="Arial"/>
          <w:sz w:val="24"/>
          <w:szCs w:val="24"/>
        </w:rPr>
        <w:t xml:space="preserve">All </w:t>
      </w:r>
      <w:r>
        <w:rPr>
          <w:rFonts w:ascii="Arial" w:hAnsi="Arial" w:cs="Arial"/>
          <w:sz w:val="24"/>
          <w:szCs w:val="24"/>
        </w:rPr>
        <w:t>women are entitled to 26 weeks Ordinary L</w:t>
      </w:r>
      <w:r w:rsidRPr="00C03AB9">
        <w:rPr>
          <w:rFonts w:ascii="Arial" w:hAnsi="Arial" w:cs="Arial"/>
          <w:sz w:val="24"/>
          <w:szCs w:val="24"/>
        </w:rPr>
        <w:t>eave, followed by 26 weeks Additional maternity leave</w:t>
      </w:r>
    </w:p>
    <w:p w:rsidR="00C03AB9" w:rsidRDefault="00C03AB9" w:rsidP="00273220">
      <w:pPr>
        <w:pStyle w:val="NoSpacing"/>
        <w:numPr>
          <w:ilvl w:val="0"/>
          <w:numId w:val="9"/>
        </w:numPr>
        <w:rPr>
          <w:rFonts w:ascii="Arial" w:hAnsi="Arial" w:cs="Arial"/>
          <w:sz w:val="24"/>
          <w:szCs w:val="24"/>
        </w:rPr>
      </w:pPr>
      <w:r>
        <w:rPr>
          <w:rFonts w:ascii="Arial" w:hAnsi="Arial" w:cs="Arial"/>
          <w:sz w:val="24"/>
          <w:szCs w:val="24"/>
        </w:rPr>
        <w:t xml:space="preserve">Employees may have the right to statutory maternity pay for up to 39 weeks of maternity leave, should they meet the qualifying criteria. </w:t>
      </w:r>
    </w:p>
    <w:p w:rsidR="00C03AB9" w:rsidRDefault="00C03AB9" w:rsidP="00273220">
      <w:pPr>
        <w:pStyle w:val="NoSpacing"/>
        <w:numPr>
          <w:ilvl w:val="0"/>
          <w:numId w:val="9"/>
        </w:numPr>
        <w:rPr>
          <w:rFonts w:ascii="Arial" w:hAnsi="Arial" w:cs="Arial"/>
          <w:sz w:val="24"/>
          <w:szCs w:val="24"/>
        </w:rPr>
      </w:pPr>
      <w:r>
        <w:rPr>
          <w:rFonts w:ascii="Arial" w:hAnsi="Arial" w:cs="Arial"/>
          <w:sz w:val="24"/>
          <w:szCs w:val="24"/>
        </w:rPr>
        <w:t xml:space="preserve">If they do not meet the qualifying criteria they will be able to claim Maternity Allowance, payroll will issue a SMP1 which needs to </w:t>
      </w:r>
      <w:r w:rsidR="00644E6C">
        <w:rPr>
          <w:rFonts w:ascii="Arial" w:hAnsi="Arial" w:cs="Arial"/>
          <w:sz w:val="24"/>
          <w:szCs w:val="24"/>
        </w:rPr>
        <w:t>be taken</w:t>
      </w:r>
      <w:r>
        <w:rPr>
          <w:rFonts w:ascii="Arial" w:hAnsi="Arial" w:cs="Arial"/>
          <w:sz w:val="24"/>
          <w:szCs w:val="24"/>
        </w:rPr>
        <w:t xml:space="preserve"> to the </w:t>
      </w:r>
      <w:r w:rsidR="00644E6C">
        <w:rPr>
          <w:rFonts w:ascii="Arial" w:hAnsi="Arial" w:cs="Arial"/>
          <w:sz w:val="24"/>
          <w:szCs w:val="24"/>
        </w:rPr>
        <w:t>employee’s</w:t>
      </w:r>
      <w:r w:rsidR="00A277CD">
        <w:rPr>
          <w:rFonts w:ascii="Arial" w:hAnsi="Arial" w:cs="Arial"/>
          <w:sz w:val="24"/>
          <w:szCs w:val="24"/>
        </w:rPr>
        <w:t xml:space="preserve"> local Job C</w:t>
      </w:r>
      <w:r>
        <w:rPr>
          <w:rFonts w:ascii="Arial" w:hAnsi="Arial" w:cs="Arial"/>
          <w:sz w:val="24"/>
          <w:szCs w:val="24"/>
        </w:rPr>
        <w:t>entre.</w:t>
      </w:r>
    </w:p>
    <w:p w:rsidR="00644E6C" w:rsidRDefault="00644E6C" w:rsidP="00644E6C">
      <w:pPr>
        <w:pStyle w:val="NoSpacing"/>
        <w:ind w:left="720"/>
        <w:rPr>
          <w:rFonts w:ascii="Arial" w:hAnsi="Arial" w:cs="Arial"/>
          <w:sz w:val="24"/>
          <w:szCs w:val="24"/>
        </w:rPr>
      </w:pPr>
    </w:p>
    <w:p w:rsidR="00644E6C" w:rsidRDefault="00644E6C" w:rsidP="00644E6C">
      <w:pPr>
        <w:pStyle w:val="NoSpacing"/>
        <w:rPr>
          <w:rFonts w:ascii="Arial" w:hAnsi="Arial" w:cs="Arial"/>
          <w:b/>
          <w:sz w:val="24"/>
          <w:szCs w:val="24"/>
        </w:rPr>
      </w:pPr>
      <w:r>
        <w:rPr>
          <w:rFonts w:ascii="Arial" w:hAnsi="Arial" w:cs="Arial"/>
          <w:b/>
          <w:sz w:val="24"/>
          <w:szCs w:val="24"/>
        </w:rPr>
        <w:t>Antenatal care</w:t>
      </w:r>
    </w:p>
    <w:p w:rsidR="00644E6C" w:rsidRDefault="00644E6C" w:rsidP="00E66849">
      <w:pPr>
        <w:pStyle w:val="NoSpacing"/>
        <w:numPr>
          <w:ilvl w:val="0"/>
          <w:numId w:val="17"/>
        </w:numPr>
        <w:rPr>
          <w:rFonts w:ascii="Arial" w:hAnsi="Arial" w:cs="Arial"/>
          <w:sz w:val="24"/>
          <w:szCs w:val="24"/>
        </w:rPr>
      </w:pPr>
      <w:r>
        <w:rPr>
          <w:rFonts w:ascii="Arial" w:hAnsi="Arial" w:cs="Arial"/>
          <w:sz w:val="24"/>
          <w:szCs w:val="24"/>
        </w:rPr>
        <w:t>Pregnant employees are entitled to paid time off for appointments for antenatal care.</w:t>
      </w:r>
    </w:p>
    <w:p w:rsidR="00644E6C" w:rsidRDefault="00644E6C" w:rsidP="00644E6C">
      <w:pPr>
        <w:pStyle w:val="NoSpacing"/>
        <w:numPr>
          <w:ilvl w:val="0"/>
          <w:numId w:val="10"/>
        </w:numPr>
        <w:rPr>
          <w:rFonts w:ascii="Arial" w:hAnsi="Arial" w:cs="Arial"/>
          <w:sz w:val="24"/>
          <w:szCs w:val="24"/>
        </w:rPr>
      </w:pPr>
      <w:r>
        <w:rPr>
          <w:rFonts w:ascii="Arial" w:hAnsi="Arial" w:cs="Arial"/>
          <w:sz w:val="24"/>
          <w:szCs w:val="24"/>
        </w:rPr>
        <w:t>Where possible appointments should be arranged for the start or end of day.</w:t>
      </w:r>
    </w:p>
    <w:p w:rsidR="00644E6C" w:rsidRDefault="00644E6C" w:rsidP="00644E6C">
      <w:pPr>
        <w:pStyle w:val="NoSpacing"/>
        <w:numPr>
          <w:ilvl w:val="0"/>
          <w:numId w:val="10"/>
        </w:numPr>
        <w:rPr>
          <w:rFonts w:ascii="Arial" w:hAnsi="Arial" w:cs="Arial"/>
          <w:sz w:val="24"/>
          <w:szCs w:val="24"/>
        </w:rPr>
      </w:pPr>
      <w:r>
        <w:rPr>
          <w:rFonts w:ascii="Arial" w:hAnsi="Arial" w:cs="Arial"/>
          <w:sz w:val="24"/>
          <w:szCs w:val="24"/>
        </w:rPr>
        <w:t>Appointment cards should be shown to manager for second and subsequent appointments.</w:t>
      </w:r>
    </w:p>
    <w:p w:rsidR="00644E6C" w:rsidRDefault="00644E6C" w:rsidP="00644E6C">
      <w:pPr>
        <w:pStyle w:val="NoSpacing"/>
        <w:ind w:left="720"/>
        <w:rPr>
          <w:rFonts w:ascii="Arial" w:hAnsi="Arial" w:cs="Arial"/>
          <w:sz w:val="24"/>
          <w:szCs w:val="24"/>
        </w:rPr>
      </w:pPr>
    </w:p>
    <w:p w:rsidR="00644E6C" w:rsidRDefault="00644E6C" w:rsidP="00644E6C">
      <w:pPr>
        <w:pStyle w:val="NoSpacing"/>
        <w:rPr>
          <w:rFonts w:ascii="Arial" w:hAnsi="Arial" w:cs="Arial"/>
          <w:b/>
          <w:sz w:val="24"/>
          <w:szCs w:val="24"/>
        </w:rPr>
      </w:pPr>
      <w:r>
        <w:rPr>
          <w:rFonts w:ascii="Arial" w:hAnsi="Arial" w:cs="Arial"/>
          <w:b/>
          <w:sz w:val="24"/>
          <w:szCs w:val="24"/>
        </w:rPr>
        <w:t>Maternity leave</w:t>
      </w:r>
    </w:p>
    <w:p w:rsidR="00644E6C" w:rsidRDefault="00644E6C" w:rsidP="00E66849">
      <w:pPr>
        <w:pStyle w:val="NoSpacing"/>
        <w:numPr>
          <w:ilvl w:val="0"/>
          <w:numId w:val="18"/>
        </w:numPr>
        <w:rPr>
          <w:rFonts w:ascii="Arial" w:hAnsi="Arial" w:cs="Arial"/>
          <w:sz w:val="24"/>
          <w:szCs w:val="24"/>
        </w:rPr>
      </w:pPr>
      <w:r w:rsidRPr="00644E6C">
        <w:rPr>
          <w:rFonts w:ascii="Arial" w:hAnsi="Arial" w:cs="Arial"/>
          <w:sz w:val="24"/>
          <w:szCs w:val="24"/>
        </w:rPr>
        <w:t>Ordinary Maternity leave can be started at any point after the start of the 11</w:t>
      </w:r>
      <w:r w:rsidRPr="00644E6C">
        <w:rPr>
          <w:rFonts w:ascii="Arial" w:hAnsi="Arial" w:cs="Arial"/>
          <w:sz w:val="24"/>
          <w:szCs w:val="24"/>
          <w:vertAlign w:val="superscript"/>
        </w:rPr>
        <w:t>th</w:t>
      </w:r>
      <w:r w:rsidRPr="00644E6C">
        <w:rPr>
          <w:rFonts w:ascii="Arial" w:hAnsi="Arial" w:cs="Arial"/>
          <w:sz w:val="24"/>
          <w:szCs w:val="24"/>
        </w:rPr>
        <w:t xml:space="preserve"> week before the estimated week of child birth</w:t>
      </w:r>
      <w:r>
        <w:rPr>
          <w:rFonts w:ascii="Arial" w:hAnsi="Arial" w:cs="Arial"/>
          <w:sz w:val="24"/>
          <w:szCs w:val="24"/>
        </w:rPr>
        <w:t>.</w:t>
      </w:r>
    </w:p>
    <w:p w:rsidR="00644E6C" w:rsidRDefault="00644E6C" w:rsidP="00644E6C">
      <w:pPr>
        <w:pStyle w:val="NoSpacing"/>
        <w:numPr>
          <w:ilvl w:val="0"/>
          <w:numId w:val="11"/>
        </w:numPr>
        <w:rPr>
          <w:rFonts w:ascii="Arial" w:hAnsi="Arial" w:cs="Arial"/>
          <w:sz w:val="24"/>
          <w:szCs w:val="24"/>
        </w:rPr>
      </w:pPr>
      <w:r>
        <w:rPr>
          <w:rFonts w:ascii="Arial" w:hAnsi="Arial" w:cs="Arial"/>
          <w:sz w:val="24"/>
          <w:szCs w:val="24"/>
        </w:rPr>
        <w:t xml:space="preserve">Maternity leave will start automatically if </w:t>
      </w:r>
      <w:r w:rsidR="00FA28B9">
        <w:rPr>
          <w:rFonts w:ascii="Arial" w:hAnsi="Arial" w:cs="Arial"/>
          <w:sz w:val="24"/>
          <w:szCs w:val="24"/>
        </w:rPr>
        <w:t>an employee is absent from work for a pregnancy related illness during the 4 weeks before the start of the estimated week of child birth.</w:t>
      </w:r>
    </w:p>
    <w:p w:rsidR="00FA28B9" w:rsidRDefault="00FA28B9" w:rsidP="00644E6C">
      <w:pPr>
        <w:pStyle w:val="NoSpacing"/>
        <w:numPr>
          <w:ilvl w:val="0"/>
          <w:numId w:val="11"/>
        </w:numPr>
        <w:rPr>
          <w:rFonts w:ascii="Arial" w:hAnsi="Arial" w:cs="Arial"/>
          <w:sz w:val="24"/>
          <w:szCs w:val="24"/>
        </w:rPr>
      </w:pPr>
      <w:r>
        <w:rPr>
          <w:rFonts w:ascii="Arial" w:hAnsi="Arial" w:cs="Arial"/>
          <w:sz w:val="24"/>
          <w:szCs w:val="24"/>
        </w:rPr>
        <w:t xml:space="preserve">If the baby is born earlier than the date on which maternity leave had been applied for, the maternity leave will commence automatically the day following the birth. The MATB1 certificate must be given to the manager. </w:t>
      </w:r>
    </w:p>
    <w:p w:rsidR="00B62AC9" w:rsidRDefault="00FA28B9" w:rsidP="00FA28B9">
      <w:pPr>
        <w:pStyle w:val="NoSpacing"/>
        <w:numPr>
          <w:ilvl w:val="0"/>
          <w:numId w:val="11"/>
        </w:numPr>
        <w:rPr>
          <w:rFonts w:ascii="Arial" w:hAnsi="Arial" w:cs="Arial"/>
          <w:sz w:val="24"/>
          <w:szCs w:val="24"/>
        </w:rPr>
      </w:pPr>
      <w:r>
        <w:rPr>
          <w:rFonts w:ascii="Arial" w:hAnsi="Arial" w:cs="Arial"/>
          <w:sz w:val="24"/>
          <w:szCs w:val="24"/>
        </w:rPr>
        <w:t>Additional maternity leave starts immediately at the end of ordinary maternity Le</w:t>
      </w:r>
      <w:r w:rsidR="00B62AC9">
        <w:rPr>
          <w:rFonts w:ascii="Arial" w:hAnsi="Arial" w:cs="Arial"/>
          <w:sz w:val="24"/>
          <w:szCs w:val="24"/>
        </w:rPr>
        <w:t>ave.</w:t>
      </w:r>
    </w:p>
    <w:p w:rsidR="00B62AC9" w:rsidRDefault="00B62AC9" w:rsidP="00B62AC9">
      <w:pPr>
        <w:pStyle w:val="NoSpacing"/>
        <w:ind w:left="720"/>
        <w:rPr>
          <w:rFonts w:ascii="Arial" w:hAnsi="Arial" w:cs="Arial"/>
          <w:sz w:val="24"/>
          <w:szCs w:val="24"/>
        </w:rPr>
      </w:pPr>
    </w:p>
    <w:p w:rsidR="00B62AC9" w:rsidRPr="00B62AC9" w:rsidRDefault="00B62AC9" w:rsidP="00B62AC9">
      <w:pPr>
        <w:pStyle w:val="NoSpacing"/>
        <w:ind w:left="720"/>
        <w:rPr>
          <w:rFonts w:ascii="Arial" w:hAnsi="Arial" w:cs="Arial"/>
          <w:sz w:val="24"/>
          <w:szCs w:val="24"/>
        </w:rPr>
      </w:pPr>
    </w:p>
    <w:p w:rsidR="00B62AC9" w:rsidRDefault="00FA28B9" w:rsidP="00E66849">
      <w:pPr>
        <w:pStyle w:val="NoSpacing"/>
        <w:rPr>
          <w:rFonts w:ascii="Arial" w:hAnsi="Arial" w:cs="Arial"/>
          <w:sz w:val="24"/>
          <w:szCs w:val="24"/>
        </w:rPr>
      </w:pPr>
      <w:r w:rsidRPr="00B62AC9">
        <w:rPr>
          <w:rFonts w:ascii="Arial" w:hAnsi="Arial" w:cs="Arial"/>
          <w:b/>
          <w:sz w:val="24"/>
          <w:szCs w:val="24"/>
        </w:rPr>
        <w:t>Birth notification</w:t>
      </w:r>
    </w:p>
    <w:p w:rsidR="00FA28B9" w:rsidRPr="00B62AC9" w:rsidRDefault="00FA28B9" w:rsidP="00E66849">
      <w:pPr>
        <w:pStyle w:val="NoSpacing"/>
        <w:numPr>
          <w:ilvl w:val="0"/>
          <w:numId w:val="19"/>
        </w:numPr>
        <w:rPr>
          <w:rFonts w:ascii="Arial" w:hAnsi="Arial" w:cs="Arial"/>
          <w:sz w:val="24"/>
          <w:szCs w:val="24"/>
        </w:rPr>
      </w:pPr>
      <w:r w:rsidRPr="00B62AC9">
        <w:rPr>
          <w:rFonts w:ascii="Arial" w:hAnsi="Arial" w:cs="Arial"/>
          <w:sz w:val="24"/>
          <w:szCs w:val="24"/>
        </w:rPr>
        <w:t>Manager must be informed within 14 days of the baby’s birth</w:t>
      </w:r>
      <w:r w:rsidR="007D19EF" w:rsidRPr="00B62AC9">
        <w:rPr>
          <w:rFonts w:ascii="Arial" w:hAnsi="Arial" w:cs="Arial"/>
          <w:sz w:val="24"/>
          <w:szCs w:val="24"/>
        </w:rPr>
        <w:t xml:space="preserve"> and will pass on information to pay roll.</w:t>
      </w:r>
    </w:p>
    <w:p w:rsidR="007D19EF" w:rsidRDefault="007D19EF" w:rsidP="007D19EF">
      <w:pPr>
        <w:pStyle w:val="NoSpacing"/>
        <w:ind w:left="720"/>
        <w:rPr>
          <w:rFonts w:ascii="Arial" w:hAnsi="Arial" w:cs="Arial"/>
          <w:sz w:val="24"/>
          <w:szCs w:val="24"/>
        </w:rPr>
      </w:pPr>
    </w:p>
    <w:p w:rsidR="00E66849" w:rsidRDefault="00E66849" w:rsidP="007D19EF">
      <w:pPr>
        <w:pStyle w:val="NoSpacing"/>
        <w:rPr>
          <w:rFonts w:ascii="Arial" w:hAnsi="Arial" w:cs="Arial"/>
          <w:b/>
          <w:sz w:val="24"/>
          <w:szCs w:val="24"/>
        </w:rPr>
      </w:pPr>
    </w:p>
    <w:p w:rsidR="00E66849" w:rsidRDefault="00E66849" w:rsidP="007D19EF">
      <w:pPr>
        <w:pStyle w:val="NoSpacing"/>
        <w:rPr>
          <w:rFonts w:ascii="Arial" w:hAnsi="Arial" w:cs="Arial"/>
          <w:b/>
          <w:sz w:val="24"/>
          <w:szCs w:val="24"/>
        </w:rPr>
      </w:pPr>
    </w:p>
    <w:p w:rsidR="00E66849" w:rsidRDefault="00E66849" w:rsidP="007D19EF">
      <w:pPr>
        <w:pStyle w:val="NoSpacing"/>
        <w:rPr>
          <w:rFonts w:ascii="Arial" w:hAnsi="Arial" w:cs="Arial"/>
          <w:b/>
          <w:sz w:val="24"/>
          <w:szCs w:val="24"/>
        </w:rPr>
      </w:pPr>
    </w:p>
    <w:p w:rsidR="00E66849" w:rsidRDefault="00E66849" w:rsidP="007D19EF">
      <w:pPr>
        <w:pStyle w:val="NoSpacing"/>
        <w:rPr>
          <w:rFonts w:ascii="Arial" w:hAnsi="Arial" w:cs="Arial"/>
          <w:b/>
          <w:sz w:val="24"/>
          <w:szCs w:val="24"/>
        </w:rPr>
      </w:pPr>
    </w:p>
    <w:p w:rsidR="007D19EF" w:rsidRDefault="007D19EF" w:rsidP="007D19EF">
      <w:pPr>
        <w:pStyle w:val="NoSpacing"/>
        <w:rPr>
          <w:rFonts w:ascii="Arial" w:hAnsi="Arial" w:cs="Arial"/>
          <w:b/>
          <w:sz w:val="24"/>
          <w:szCs w:val="24"/>
        </w:rPr>
      </w:pPr>
      <w:r>
        <w:rPr>
          <w:rFonts w:ascii="Arial" w:hAnsi="Arial" w:cs="Arial"/>
          <w:b/>
          <w:sz w:val="24"/>
          <w:szCs w:val="24"/>
        </w:rPr>
        <w:t>Employee benefits</w:t>
      </w:r>
    </w:p>
    <w:p w:rsidR="007D19EF" w:rsidRDefault="007D19EF" w:rsidP="00E66849">
      <w:pPr>
        <w:pStyle w:val="NoSpacing"/>
        <w:numPr>
          <w:ilvl w:val="0"/>
          <w:numId w:val="19"/>
        </w:numPr>
        <w:rPr>
          <w:rFonts w:ascii="Arial" w:hAnsi="Arial" w:cs="Arial"/>
          <w:b/>
          <w:sz w:val="24"/>
          <w:szCs w:val="24"/>
        </w:rPr>
      </w:pPr>
      <w:r w:rsidRPr="007D19EF">
        <w:rPr>
          <w:rFonts w:ascii="Arial" w:hAnsi="Arial" w:cs="Arial"/>
          <w:sz w:val="24"/>
          <w:szCs w:val="24"/>
        </w:rPr>
        <w:t>Employees are entitled to all normal terms and conditions of employment whilst on maternity leave- except base pay and sick pay</w:t>
      </w:r>
      <w:r>
        <w:rPr>
          <w:rFonts w:ascii="Arial" w:hAnsi="Arial" w:cs="Arial"/>
          <w:b/>
          <w:sz w:val="24"/>
          <w:szCs w:val="24"/>
        </w:rPr>
        <w:t>.</w:t>
      </w:r>
    </w:p>
    <w:p w:rsidR="00E66849" w:rsidRPr="00E66849" w:rsidRDefault="00E66849" w:rsidP="000D3621">
      <w:pPr>
        <w:pStyle w:val="NoSpacing"/>
        <w:numPr>
          <w:ilvl w:val="0"/>
          <w:numId w:val="12"/>
        </w:numPr>
        <w:rPr>
          <w:rFonts w:ascii="Arial" w:hAnsi="Arial" w:cs="Arial"/>
          <w:sz w:val="24"/>
          <w:szCs w:val="24"/>
        </w:rPr>
      </w:pPr>
      <w:r w:rsidRPr="00E66849">
        <w:rPr>
          <w:rFonts w:ascii="Arial" w:hAnsi="Arial" w:cs="Arial"/>
          <w:sz w:val="24"/>
          <w:szCs w:val="24"/>
        </w:rPr>
        <w:t>Employees can choose</w:t>
      </w:r>
      <w:r>
        <w:rPr>
          <w:rFonts w:ascii="Arial" w:hAnsi="Arial" w:cs="Arial"/>
          <w:sz w:val="24"/>
          <w:szCs w:val="24"/>
        </w:rPr>
        <w:t xml:space="preserve"> to have their holiday pay spread throughout their maternity leave or have a lump sum when their maternity payments finish.</w:t>
      </w:r>
    </w:p>
    <w:p w:rsidR="007D19EF" w:rsidRDefault="007D19EF" w:rsidP="007D19EF">
      <w:pPr>
        <w:pStyle w:val="NoSpacing"/>
        <w:ind w:left="720"/>
        <w:rPr>
          <w:rFonts w:ascii="Arial" w:hAnsi="Arial" w:cs="Arial"/>
          <w:b/>
          <w:sz w:val="24"/>
          <w:szCs w:val="24"/>
        </w:rPr>
      </w:pPr>
    </w:p>
    <w:p w:rsidR="007D19EF" w:rsidRDefault="007D19EF" w:rsidP="007D19EF">
      <w:pPr>
        <w:pStyle w:val="NoSpacing"/>
        <w:rPr>
          <w:rFonts w:ascii="Arial" w:hAnsi="Arial" w:cs="Arial"/>
          <w:b/>
          <w:sz w:val="24"/>
          <w:szCs w:val="24"/>
        </w:rPr>
      </w:pPr>
      <w:r w:rsidRPr="007D19EF">
        <w:rPr>
          <w:rFonts w:ascii="Arial" w:hAnsi="Arial" w:cs="Arial"/>
          <w:b/>
          <w:sz w:val="24"/>
          <w:szCs w:val="24"/>
        </w:rPr>
        <w:t>Keeping in touch days</w:t>
      </w:r>
    </w:p>
    <w:p w:rsidR="007D19EF" w:rsidRPr="007D19EF" w:rsidRDefault="007D19EF" w:rsidP="00E66849">
      <w:pPr>
        <w:pStyle w:val="NoSpacing"/>
        <w:numPr>
          <w:ilvl w:val="0"/>
          <w:numId w:val="12"/>
        </w:numPr>
        <w:rPr>
          <w:rFonts w:ascii="Arial" w:hAnsi="Arial" w:cs="Arial"/>
          <w:b/>
          <w:sz w:val="24"/>
          <w:szCs w:val="24"/>
        </w:rPr>
      </w:pPr>
      <w:r>
        <w:rPr>
          <w:rFonts w:ascii="Arial" w:hAnsi="Arial" w:cs="Arial"/>
          <w:sz w:val="24"/>
          <w:szCs w:val="24"/>
        </w:rPr>
        <w:t>The manager may make reasonable contact with an employee whilst on maternity leave, to discuss a range of issues.</w:t>
      </w:r>
    </w:p>
    <w:p w:rsidR="007D19EF" w:rsidRPr="007D19EF" w:rsidRDefault="007D19EF" w:rsidP="007D19EF">
      <w:pPr>
        <w:pStyle w:val="NoSpacing"/>
        <w:numPr>
          <w:ilvl w:val="0"/>
          <w:numId w:val="13"/>
        </w:numPr>
        <w:rPr>
          <w:rFonts w:ascii="Arial" w:hAnsi="Arial" w:cs="Arial"/>
          <w:b/>
          <w:sz w:val="24"/>
          <w:szCs w:val="24"/>
        </w:rPr>
      </w:pPr>
      <w:r>
        <w:rPr>
          <w:rFonts w:ascii="Arial" w:hAnsi="Arial" w:cs="Arial"/>
          <w:sz w:val="24"/>
          <w:szCs w:val="24"/>
        </w:rPr>
        <w:t>Employees may carry out up to 10 days work during maternity leave, without bringing maternity leave to an end.</w:t>
      </w:r>
    </w:p>
    <w:p w:rsidR="00DE108F" w:rsidRPr="00DE108F" w:rsidRDefault="007D19EF" w:rsidP="007D19EF">
      <w:pPr>
        <w:pStyle w:val="NoSpacing"/>
        <w:numPr>
          <w:ilvl w:val="0"/>
          <w:numId w:val="13"/>
        </w:numPr>
        <w:rPr>
          <w:rFonts w:ascii="Arial" w:hAnsi="Arial" w:cs="Arial"/>
          <w:b/>
          <w:sz w:val="24"/>
          <w:szCs w:val="24"/>
        </w:rPr>
      </w:pPr>
      <w:r>
        <w:rPr>
          <w:rFonts w:ascii="Arial" w:hAnsi="Arial" w:cs="Arial"/>
          <w:sz w:val="24"/>
          <w:szCs w:val="24"/>
        </w:rPr>
        <w:t>Employees in receipt of Statutory Maternity Payment will be asked to fill in their hours</w:t>
      </w:r>
      <w:r w:rsidR="00DE108F">
        <w:rPr>
          <w:rFonts w:ascii="Arial" w:hAnsi="Arial" w:cs="Arial"/>
          <w:sz w:val="24"/>
          <w:szCs w:val="24"/>
        </w:rPr>
        <w:t xml:space="preserve"> worked on a keeping in touch day,</w:t>
      </w:r>
      <w:r>
        <w:rPr>
          <w:rFonts w:ascii="Arial" w:hAnsi="Arial" w:cs="Arial"/>
          <w:sz w:val="24"/>
          <w:szCs w:val="24"/>
        </w:rPr>
        <w:t xml:space="preserve"> on our additional </w:t>
      </w:r>
      <w:r w:rsidR="00DE108F">
        <w:rPr>
          <w:rFonts w:ascii="Arial" w:hAnsi="Arial" w:cs="Arial"/>
          <w:sz w:val="24"/>
          <w:szCs w:val="24"/>
        </w:rPr>
        <w:t>hour’s</w:t>
      </w:r>
      <w:r>
        <w:rPr>
          <w:rFonts w:ascii="Arial" w:hAnsi="Arial" w:cs="Arial"/>
          <w:sz w:val="24"/>
          <w:szCs w:val="24"/>
        </w:rPr>
        <w:t xml:space="preserve"> sheet</w:t>
      </w:r>
      <w:r w:rsidR="00DE108F">
        <w:rPr>
          <w:rFonts w:ascii="Arial" w:hAnsi="Arial" w:cs="Arial"/>
          <w:sz w:val="24"/>
          <w:szCs w:val="24"/>
        </w:rPr>
        <w:t xml:space="preserve"> for payment.</w:t>
      </w:r>
    </w:p>
    <w:p w:rsidR="007D19EF" w:rsidRPr="007D19EF" w:rsidRDefault="00DE108F" w:rsidP="007D19EF">
      <w:pPr>
        <w:pStyle w:val="NoSpacing"/>
        <w:numPr>
          <w:ilvl w:val="0"/>
          <w:numId w:val="13"/>
        </w:numPr>
        <w:rPr>
          <w:rFonts w:ascii="Arial" w:hAnsi="Arial" w:cs="Arial"/>
          <w:b/>
          <w:sz w:val="24"/>
          <w:szCs w:val="24"/>
        </w:rPr>
      </w:pPr>
      <w:r>
        <w:rPr>
          <w:rFonts w:ascii="Arial" w:hAnsi="Arial" w:cs="Arial"/>
          <w:sz w:val="24"/>
          <w:szCs w:val="24"/>
        </w:rPr>
        <w:t>Employees are under no obligation to work any keeping in touch days, and any request to work a Keeping in touch day must be agreed between employee and manager.</w:t>
      </w:r>
      <w:r w:rsidR="007D19EF">
        <w:rPr>
          <w:rFonts w:ascii="Arial" w:hAnsi="Arial" w:cs="Arial"/>
          <w:sz w:val="24"/>
          <w:szCs w:val="24"/>
        </w:rPr>
        <w:t xml:space="preserve"> </w:t>
      </w:r>
    </w:p>
    <w:p w:rsidR="007D19EF" w:rsidRDefault="007D19EF" w:rsidP="007D19EF">
      <w:pPr>
        <w:pStyle w:val="NoSpacing"/>
        <w:rPr>
          <w:rFonts w:ascii="Arial" w:hAnsi="Arial" w:cs="Arial"/>
          <w:b/>
          <w:sz w:val="24"/>
          <w:szCs w:val="24"/>
        </w:rPr>
      </w:pPr>
    </w:p>
    <w:p w:rsidR="007D19EF" w:rsidRDefault="00DE108F" w:rsidP="007D19EF">
      <w:pPr>
        <w:pStyle w:val="NoSpacing"/>
        <w:rPr>
          <w:rFonts w:ascii="Arial" w:hAnsi="Arial" w:cs="Arial"/>
          <w:b/>
          <w:sz w:val="24"/>
          <w:szCs w:val="24"/>
        </w:rPr>
      </w:pPr>
      <w:r>
        <w:rPr>
          <w:rFonts w:ascii="Arial" w:hAnsi="Arial" w:cs="Arial"/>
          <w:b/>
          <w:sz w:val="24"/>
          <w:szCs w:val="24"/>
        </w:rPr>
        <w:t>Returning to work</w:t>
      </w:r>
    </w:p>
    <w:p w:rsidR="00DE108F" w:rsidRDefault="00032C48" w:rsidP="00E66849">
      <w:pPr>
        <w:pStyle w:val="NoSpacing"/>
        <w:numPr>
          <w:ilvl w:val="0"/>
          <w:numId w:val="20"/>
        </w:numPr>
        <w:rPr>
          <w:rFonts w:ascii="Arial" w:hAnsi="Arial" w:cs="Arial"/>
          <w:sz w:val="24"/>
          <w:szCs w:val="24"/>
        </w:rPr>
      </w:pPr>
      <w:r w:rsidRPr="00032C48">
        <w:rPr>
          <w:rFonts w:ascii="Arial" w:hAnsi="Arial" w:cs="Arial"/>
          <w:sz w:val="24"/>
          <w:szCs w:val="24"/>
        </w:rPr>
        <w:t xml:space="preserve">If baby arrives late, the date an employee is due to return to work may need to be re </w:t>
      </w:r>
      <w:r>
        <w:rPr>
          <w:rFonts w:ascii="Arial" w:hAnsi="Arial" w:cs="Arial"/>
          <w:sz w:val="24"/>
          <w:szCs w:val="24"/>
        </w:rPr>
        <w:t>calculate</w:t>
      </w:r>
      <w:r w:rsidR="00A277CD">
        <w:rPr>
          <w:rFonts w:ascii="Arial" w:hAnsi="Arial" w:cs="Arial"/>
          <w:sz w:val="24"/>
          <w:szCs w:val="24"/>
        </w:rPr>
        <w:t>d</w:t>
      </w:r>
      <w:r>
        <w:rPr>
          <w:rFonts w:ascii="Arial" w:hAnsi="Arial" w:cs="Arial"/>
          <w:sz w:val="24"/>
          <w:szCs w:val="24"/>
        </w:rPr>
        <w:t>, as an employee is not legally permitted to return to work for two weeks following the birth.</w:t>
      </w:r>
    </w:p>
    <w:p w:rsidR="0033288E" w:rsidRDefault="00032C48" w:rsidP="00DE108F">
      <w:pPr>
        <w:pStyle w:val="NoSpacing"/>
        <w:numPr>
          <w:ilvl w:val="0"/>
          <w:numId w:val="14"/>
        </w:numPr>
        <w:rPr>
          <w:rFonts w:ascii="Arial" w:hAnsi="Arial" w:cs="Arial"/>
          <w:sz w:val="24"/>
          <w:szCs w:val="24"/>
        </w:rPr>
      </w:pPr>
      <w:r>
        <w:rPr>
          <w:rFonts w:ascii="Arial" w:hAnsi="Arial" w:cs="Arial"/>
          <w:sz w:val="24"/>
          <w:szCs w:val="24"/>
        </w:rPr>
        <w:t xml:space="preserve">Employees are asked on their “Childcare Leave planning form” when they plan to return to work. If this has been left blank we will assume </w:t>
      </w:r>
      <w:r w:rsidR="00E66849">
        <w:rPr>
          <w:rFonts w:ascii="Arial" w:hAnsi="Arial" w:cs="Arial"/>
          <w:sz w:val="24"/>
          <w:szCs w:val="24"/>
        </w:rPr>
        <w:t>that the</w:t>
      </w:r>
      <w:r w:rsidR="00A277CD">
        <w:rPr>
          <w:rFonts w:ascii="Arial" w:hAnsi="Arial" w:cs="Arial"/>
          <w:sz w:val="24"/>
          <w:szCs w:val="24"/>
        </w:rPr>
        <w:t xml:space="preserve"> </w:t>
      </w:r>
      <w:r>
        <w:rPr>
          <w:rFonts w:ascii="Arial" w:hAnsi="Arial" w:cs="Arial"/>
          <w:sz w:val="24"/>
          <w:szCs w:val="24"/>
        </w:rPr>
        <w:t>employee intends to take full 52 weeks maternity leave.</w:t>
      </w:r>
    </w:p>
    <w:p w:rsidR="0033288E" w:rsidRPr="0033288E" w:rsidRDefault="00032C48" w:rsidP="0033288E">
      <w:pPr>
        <w:pStyle w:val="NoSpacing"/>
        <w:numPr>
          <w:ilvl w:val="0"/>
          <w:numId w:val="14"/>
        </w:numPr>
        <w:rPr>
          <w:rFonts w:ascii="Arial" w:hAnsi="Arial" w:cs="Arial"/>
          <w:sz w:val="24"/>
          <w:szCs w:val="24"/>
        </w:rPr>
      </w:pPr>
      <w:r>
        <w:rPr>
          <w:rFonts w:ascii="Arial" w:hAnsi="Arial" w:cs="Arial"/>
          <w:sz w:val="24"/>
          <w:szCs w:val="24"/>
        </w:rPr>
        <w:t xml:space="preserve"> If an employee wishes to return earlier they will need to</w:t>
      </w:r>
      <w:r w:rsidR="0033288E">
        <w:rPr>
          <w:rFonts w:ascii="Arial" w:hAnsi="Arial" w:cs="Arial"/>
          <w:sz w:val="24"/>
          <w:szCs w:val="24"/>
        </w:rPr>
        <w:t xml:space="preserve"> s</w:t>
      </w:r>
      <w:r w:rsidR="0033288E" w:rsidRPr="0033288E">
        <w:rPr>
          <w:rFonts w:ascii="Arial" w:hAnsi="Arial" w:cs="Arial"/>
          <w:sz w:val="24"/>
          <w:szCs w:val="24"/>
        </w:rPr>
        <w:t>ubmit request to change return date in writing, at least 8 prior to retur</w:t>
      </w:r>
      <w:r w:rsidR="0033288E">
        <w:rPr>
          <w:rFonts w:ascii="Arial" w:hAnsi="Arial" w:cs="Arial"/>
          <w:sz w:val="24"/>
          <w:szCs w:val="24"/>
        </w:rPr>
        <w:t>n.</w:t>
      </w:r>
    </w:p>
    <w:p w:rsidR="0033288E" w:rsidRPr="00032C48" w:rsidRDefault="0033288E" w:rsidP="0033288E">
      <w:pPr>
        <w:pStyle w:val="NoSpacing"/>
        <w:numPr>
          <w:ilvl w:val="0"/>
          <w:numId w:val="14"/>
        </w:numPr>
        <w:rPr>
          <w:rFonts w:ascii="Arial" w:hAnsi="Arial" w:cs="Arial"/>
          <w:sz w:val="24"/>
          <w:szCs w:val="24"/>
        </w:rPr>
      </w:pPr>
      <w:r>
        <w:rPr>
          <w:rFonts w:ascii="Arial" w:hAnsi="Arial" w:cs="Arial"/>
          <w:sz w:val="24"/>
          <w:szCs w:val="24"/>
        </w:rPr>
        <w:t>If an employee intends to extend maternity leave, they do not need to declare this, but it would be much appreciated if they could inform manager so that appropriate cover can be put in place.</w:t>
      </w:r>
    </w:p>
    <w:p w:rsidR="00FA28B9" w:rsidRPr="00644E6C" w:rsidRDefault="00FA28B9" w:rsidP="00FA28B9">
      <w:pPr>
        <w:pStyle w:val="NoSpacing"/>
        <w:rPr>
          <w:rFonts w:ascii="Arial" w:hAnsi="Arial" w:cs="Arial"/>
          <w:sz w:val="24"/>
          <w:szCs w:val="24"/>
        </w:rPr>
      </w:pP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This Policy was *adopted/renewed at a meeting held on _______________________________</w:t>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r w:rsidRPr="00291AC9">
        <w:rPr>
          <w:rFonts w:ascii="Arial" w:hAnsi="Arial" w:cs="Arial"/>
          <w:sz w:val="18"/>
          <w:szCs w:val="18"/>
        </w:rPr>
        <w:softHyphen/>
      </w: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Signed on behalf of Pre-school by __________________________________________________</w:t>
      </w: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Position _____________________________________________________________________</w:t>
      </w: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Signed on behalf of Pre-school Staff by _____________________________________________</w:t>
      </w: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 xml:space="preserve">Position ______________________________________________________________________ </w:t>
      </w:r>
    </w:p>
    <w:p w:rsidR="00B62AC9" w:rsidRPr="00291AC9" w:rsidRDefault="00B62AC9" w:rsidP="00B62AC9">
      <w:pPr>
        <w:spacing w:line="480" w:lineRule="auto"/>
        <w:rPr>
          <w:rFonts w:ascii="Arial" w:hAnsi="Arial" w:cs="Arial"/>
          <w:sz w:val="18"/>
          <w:szCs w:val="18"/>
        </w:rPr>
      </w:pPr>
      <w:r w:rsidRPr="00291AC9">
        <w:rPr>
          <w:rFonts w:ascii="Arial" w:hAnsi="Arial" w:cs="Arial"/>
          <w:sz w:val="18"/>
          <w:szCs w:val="18"/>
        </w:rPr>
        <w:t>The Policy will be reviewed on _____________________________________________________</w:t>
      </w:r>
    </w:p>
    <w:p w:rsidR="00B62AC9" w:rsidRPr="00291AC9" w:rsidRDefault="00B62AC9" w:rsidP="00B62AC9">
      <w:pPr>
        <w:rPr>
          <w:rFonts w:ascii="Arial" w:hAnsi="Arial" w:cs="Arial"/>
          <w:sz w:val="18"/>
          <w:szCs w:val="18"/>
        </w:rPr>
      </w:pPr>
      <w:r w:rsidRPr="00291AC9">
        <w:rPr>
          <w:rFonts w:ascii="Arial" w:hAnsi="Arial" w:cs="Arial"/>
          <w:sz w:val="18"/>
          <w:szCs w:val="18"/>
        </w:rPr>
        <w:t>* (Please Delete)</w:t>
      </w:r>
    </w:p>
    <w:p w:rsidR="00273220" w:rsidRDefault="00273220" w:rsidP="00273220">
      <w:pPr>
        <w:pStyle w:val="NoSpacing"/>
        <w:ind w:left="360"/>
        <w:rPr>
          <w:rFonts w:ascii="Arial" w:hAnsi="Arial" w:cs="Arial"/>
          <w:b/>
          <w:sz w:val="24"/>
          <w:szCs w:val="24"/>
        </w:rPr>
      </w:pPr>
    </w:p>
    <w:p w:rsidR="00273220" w:rsidRPr="00273220" w:rsidRDefault="00273220" w:rsidP="00273220">
      <w:pPr>
        <w:pStyle w:val="NoSpacing"/>
        <w:ind w:left="1080"/>
        <w:rPr>
          <w:rFonts w:ascii="Arial" w:hAnsi="Arial" w:cs="Arial"/>
          <w:b/>
          <w:sz w:val="24"/>
          <w:szCs w:val="24"/>
        </w:rPr>
      </w:pPr>
    </w:p>
    <w:p w:rsidR="00E34F37" w:rsidRDefault="00E34F37" w:rsidP="00093866">
      <w:pPr>
        <w:pStyle w:val="NoSpacing"/>
        <w:rPr>
          <w:rFonts w:ascii="Arial" w:hAnsi="Arial" w:cs="Arial"/>
          <w:sz w:val="24"/>
          <w:szCs w:val="24"/>
        </w:rPr>
      </w:pPr>
    </w:p>
    <w:p w:rsidR="00E34F37" w:rsidRPr="00E34F37" w:rsidRDefault="00E34F37" w:rsidP="00093866">
      <w:pPr>
        <w:pStyle w:val="NoSpacing"/>
        <w:rPr>
          <w:rFonts w:ascii="Arial" w:hAnsi="Arial" w:cs="Arial"/>
          <w:b/>
          <w:sz w:val="24"/>
          <w:szCs w:val="24"/>
        </w:rPr>
      </w:pPr>
    </w:p>
    <w:sectPr w:rsidR="00E34F37" w:rsidRPr="00E34F37" w:rsidSect="00B54D37">
      <w:headerReference w:type="default" r:id="rId7"/>
      <w:footerReference w:type="default" r:id="rId8"/>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929" w:rsidRDefault="00170929" w:rsidP="00093866">
      <w:r>
        <w:separator/>
      </w:r>
    </w:p>
  </w:endnote>
  <w:endnote w:type="continuationSeparator" w:id="0">
    <w:p w:rsidR="00170929" w:rsidRDefault="00170929" w:rsidP="00093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C9" w:rsidRDefault="00B62AC9">
    <w:pPr>
      <w:pStyle w:val="Footer"/>
    </w:pPr>
    <w:r>
      <w:t>Policy reviewed April 2017</w:t>
    </w:r>
  </w:p>
  <w:p w:rsidR="00B62AC9" w:rsidRDefault="00B62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929" w:rsidRDefault="00170929" w:rsidP="00093866">
      <w:r>
        <w:separator/>
      </w:r>
    </w:p>
  </w:footnote>
  <w:footnote w:type="continuationSeparator" w:id="0">
    <w:p w:rsidR="00170929" w:rsidRDefault="00170929" w:rsidP="00093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DE" w:rsidRPr="00E34F37" w:rsidRDefault="00AD2156" w:rsidP="00E34F37">
    <w:pPr>
      <w:pStyle w:val="NoSpacing"/>
      <w:ind w:left="5760"/>
      <w:jc w:val="center"/>
      <w:rPr>
        <w:rFonts w:ascii="Arial" w:hAnsi="Arial" w:cs="Arial"/>
        <w:b/>
        <w:sz w:val="24"/>
        <w:szCs w:val="24"/>
      </w:rPr>
    </w:pPr>
    <w:r w:rsidRPr="00AD2156">
      <w:rPr>
        <w:b/>
        <w:noProof/>
        <w:lang w:eastAsia="en-GB"/>
      </w:rPr>
      <w:pict>
        <v:group id="_x0000_s2049" style="position:absolute;left:0;text-align:left;margin-left:8.15pt;margin-top:-5.55pt;width:84.45pt;height:85.05pt;z-index:251658240" coordorigin="4320,3168" coordsize="1872,1872"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4464;top:3456;width:1440;height:1313">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1"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2050" DrawAspect="Content" ObjectID="_1554816114" r:id="rId2"/>
      </w:pict>
    </w:r>
  </w:p>
  <w:p w:rsidR="00093866" w:rsidRDefault="00093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17F"/>
    <w:multiLevelType w:val="hybridMultilevel"/>
    <w:tmpl w:val="8FA8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D5981"/>
    <w:multiLevelType w:val="hybridMultilevel"/>
    <w:tmpl w:val="1D08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E91A94"/>
    <w:multiLevelType w:val="hybridMultilevel"/>
    <w:tmpl w:val="869E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B359D4"/>
    <w:multiLevelType w:val="hybridMultilevel"/>
    <w:tmpl w:val="A51A5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0C08DC"/>
    <w:multiLevelType w:val="hybridMultilevel"/>
    <w:tmpl w:val="1812CC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28235D"/>
    <w:multiLevelType w:val="hybridMultilevel"/>
    <w:tmpl w:val="C0BA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095E93"/>
    <w:multiLevelType w:val="hybridMultilevel"/>
    <w:tmpl w:val="EA74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032DB9"/>
    <w:multiLevelType w:val="hybridMultilevel"/>
    <w:tmpl w:val="7968F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595C6B"/>
    <w:multiLevelType w:val="hybridMultilevel"/>
    <w:tmpl w:val="5966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03360E"/>
    <w:multiLevelType w:val="hybridMultilevel"/>
    <w:tmpl w:val="E3502F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CEC5798"/>
    <w:multiLevelType w:val="hybridMultilevel"/>
    <w:tmpl w:val="34285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C465580"/>
    <w:multiLevelType w:val="hybridMultilevel"/>
    <w:tmpl w:val="CEFC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6A1740"/>
    <w:multiLevelType w:val="hybridMultilevel"/>
    <w:tmpl w:val="5BBA7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2319D9"/>
    <w:multiLevelType w:val="hybridMultilevel"/>
    <w:tmpl w:val="99E67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2D467C"/>
    <w:multiLevelType w:val="hybridMultilevel"/>
    <w:tmpl w:val="86061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3F3143"/>
    <w:multiLevelType w:val="hybridMultilevel"/>
    <w:tmpl w:val="4A4CA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170172"/>
    <w:multiLevelType w:val="hybridMultilevel"/>
    <w:tmpl w:val="4CCC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12589"/>
    <w:multiLevelType w:val="hybridMultilevel"/>
    <w:tmpl w:val="87BA9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E24C61"/>
    <w:multiLevelType w:val="hybridMultilevel"/>
    <w:tmpl w:val="EB0230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AB0091D"/>
    <w:multiLevelType w:val="hybridMultilevel"/>
    <w:tmpl w:val="A0A4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
  </w:num>
  <w:num w:numId="4">
    <w:abstractNumId w:val="4"/>
  </w:num>
  <w:num w:numId="5">
    <w:abstractNumId w:val="11"/>
  </w:num>
  <w:num w:numId="6">
    <w:abstractNumId w:val="1"/>
  </w:num>
  <w:num w:numId="7">
    <w:abstractNumId w:val="10"/>
  </w:num>
  <w:num w:numId="8">
    <w:abstractNumId w:val="18"/>
  </w:num>
  <w:num w:numId="9">
    <w:abstractNumId w:val="17"/>
  </w:num>
  <w:num w:numId="10">
    <w:abstractNumId w:val="8"/>
  </w:num>
  <w:num w:numId="11">
    <w:abstractNumId w:val="0"/>
  </w:num>
  <w:num w:numId="12">
    <w:abstractNumId w:val="19"/>
  </w:num>
  <w:num w:numId="13">
    <w:abstractNumId w:val="5"/>
  </w:num>
  <w:num w:numId="14">
    <w:abstractNumId w:val="15"/>
  </w:num>
  <w:num w:numId="15">
    <w:abstractNumId w:val="9"/>
  </w:num>
  <w:num w:numId="16">
    <w:abstractNumId w:val="2"/>
  </w:num>
  <w:num w:numId="17">
    <w:abstractNumId w:val="13"/>
  </w:num>
  <w:num w:numId="18">
    <w:abstractNumId w:val="12"/>
  </w:num>
  <w:num w:numId="19">
    <w:abstractNumId w:val="1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EF388F"/>
    <w:rsid w:val="00027D01"/>
    <w:rsid w:val="00032C48"/>
    <w:rsid w:val="00056A8F"/>
    <w:rsid w:val="00093866"/>
    <w:rsid w:val="000D3621"/>
    <w:rsid w:val="000F797D"/>
    <w:rsid w:val="00106A85"/>
    <w:rsid w:val="00143B60"/>
    <w:rsid w:val="00157C7E"/>
    <w:rsid w:val="00170929"/>
    <w:rsid w:val="001F1FC7"/>
    <w:rsid w:val="00273220"/>
    <w:rsid w:val="002A4CDB"/>
    <w:rsid w:val="003207EF"/>
    <w:rsid w:val="0033288E"/>
    <w:rsid w:val="00352FDB"/>
    <w:rsid w:val="00364F79"/>
    <w:rsid w:val="0037235D"/>
    <w:rsid w:val="00385F0F"/>
    <w:rsid w:val="003A6272"/>
    <w:rsid w:val="003E183D"/>
    <w:rsid w:val="003E4E8D"/>
    <w:rsid w:val="003F4D82"/>
    <w:rsid w:val="00443BD9"/>
    <w:rsid w:val="004478A4"/>
    <w:rsid w:val="004B29E3"/>
    <w:rsid w:val="00553547"/>
    <w:rsid w:val="00555CFC"/>
    <w:rsid w:val="005A7C97"/>
    <w:rsid w:val="005D6617"/>
    <w:rsid w:val="00633D2B"/>
    <w:rsid w:val="00644E6C"/>
    <w:rsid w:val="00646553"/>
    <w:rsid w:val="00655528"/>
    <w:rsid w:val="0065645A"/>
    <w:rsid w:val="0070204A"/>
    <w:rsid w:val="00702B1B"/>
    <w:rsid w:val="00704138"/>
    <w:rsid w:val="00715A2F"/>
    <w:rsid w:val="0073096A"/>
    <w:rsid w:val="00730995"/>
    <w:rsid w:val="007669C1"/>
    <w:rsid w:val="00780032"/>
    <w:rsid w:val="007A3F54"/>
    <w:rsid w:val="007A61CF"/>
    <w:rsid w:val="007D19EF"/>
    <w:rsid w:val="007D31E3"/>
    <w:rsid w:val="007F6ECB"/>
    <w:rsid w:val="00854E64"/>
    <w:rsid w:val="008563D5"/>
    <w:rsid w:val="008866AB"/>
    <w:rsid w:val="008912EE"/>
    <w:rsid w:val="009117F9"/>
    <w:rsid w:val="009265C3"/>
    <w:rsid w:val="009355DE"/>
    <w:rsid w:val="0098392B"/>
    <w:rsid w:val="009F2963"/>
    <w:rsid w:val="00A277CD"/>
    <w:rsid w:val="00A721BB"/>
    <w:rsid w:val="00A92398"/>
    <w:rsid w:val="00AD2156"/>
    <w:rsid w:val="00AE4773"/>
    <w:rsid w:val="00B211E8"/>
    <w:rsid w:val="00B51B5A"/>
    <w:rsid w:val="00B54D37"/>
    <w:rsid w:val="00B553EB"/>
    <w:rsid w:val="00B62AC9"/>
    <w:rsid w:val="00B90C0D"/>
    <w:rsid w:val="00C03AB9"/>
    <w:rsid w:val="00C5607A"/>
    <w:rsid w:val="00C5668B"/>
    <w:rsid w:val="00C82716"/>
    <w:rsid w:val="00CA6DBC"/>
    <w:rsid w:val="00D57FA3"/>
    <w:rsid w:val="00D6709D"/>
    <w:rsid w:val="00D90D81"/>
    <w:rsid w:val="00DA6AF0"/>
    <w:rsid w:val="00DC5292"/>
    <w:rsid w:val="00DE108F"/>
    <w:rsid w:val="00DE7D10"/>
    <w:rsid w:val="00DF4A04"/>
    <w:rsid w:val="00E34F37"/>
    <w:rsid w:val="00E5361C"/>
    <w:rsid w:val="00E66849"/>
    <w:rsid w:val="00E71C0F"/>
    <w:rsid w:val="00E92545"/>
    <w:rsid w:val="00EF388F"/>
    <w:rsid w:val="00F102DB"/>
    <w:rsid w:val="00F74041"/>
    <w:rsid w:val="00FA28B9"/>
    <w:rsid w:val="00FC4634"/>
    <w:rsid w:val="00FD2FD7"/>
    <w:rsid w:val="00FF26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C9"/>
    <w:rPr>
      <w:rFonts w:ascii="Times" w:eastAsia="Times" w:hAnsi="Times"/>
      <w:sz w:val="24"/>
      <w:lang w:eastAsia="en-US"/>
    </w:rPr>
  </w:style>
  <w:style w:type="paragraph" w:styleId="Heading1">
    <w:name w:val="heading 1"/>
    <w:basedOn w:val="Normal"/>
    <w:next w:val="Normal"/>
    <w:qFormat/>
    <w:rsid w:val="00B54D37"/>
    <w:pPr>
      <w:keepNext/>
      <w:outlineLvl w:val="0"/>
    </w:pPr>
    <w:rPr>
      <w:rFonts w:ascii="Bookman Old Style" w:eastAsia="Times New Roman"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E8"/>
    <w:rPr>
      <w:lang w:eastAsia="en-US"/>
    </w:rPr>
  </w:style>
  <w:style w:type="paragraph" w:styleId="Header">
    <w:name w:val="header"/>
    <w:basedOn w:val="Normal"/>
    <w:link w:val="HeaderChar"/>
    <w:uiPriority w:val="99"/>
    <w:unhideWhenUsed/>
    <w:rsid w:val="00093866"/>
    <w:pPr>
      <w:tabs>
        <w:tab w:val="center" w:pos="4513"/>
        <w:tab w:val="right" w:pos="9026"/>
      </w:tabs>
    </w:pPr>
    <w:rPr>
      <w:rFonts w:ascii="Times New Roman" w:eastAsia="Times New Roman" w:hAnsi="Times New Roman"/>
      <w:sz w:val="20"/>
    </w:rPr>
  </w:style>
  <w:style w:type="character" w:customStyle="1" w:styleId="HeaderChar">
    <w:name w:val="Header Char"/>
    <w:basedOn w:val="DefaultParagraphFont"/>
    <w:link w:val="Header"/>
    <w:uiPriority w:val="99"/>
    <w:rsid w:val="00093866"/>
    <w:rPr>
      <w:lang w:eastAsia="en-US"/>
    </w:rPr>
  </w:style>
  <w:style w:type="paragraph" w:styleId="Footer">
    <w:name w:val="footer"/>
    <w:basedOn w:val="Normal"/>
    <w:link w:val="FooterChar"/>
    <w:uiPriority w:val="99"/>
    <w:unhideWhenUsed/>
    <w:rsid w:val="00093866"/>
    <w:pPr>
      <w:tabs>
        <w:tab w:val="center" w:pos="4513"/>
        <w:tab w:val="right" w:pos="9026"/>
      </w:tabs>
    </w:pPr>
    <w:rPr>
      <w:rFonts w:ascii="Times New Roman" w:eastAsia="Times New Roman" w:hAnsi="Times New Roman"/>
      <w:sz w:val="20"/>
    </w:rPr>
  </w:style>
  <w:style w:type="character" w:customStyle="1" w:styleId="FooterChar">
    <w:name w:val="Footer Char"/>
    <w:basedOn w:val="DefaultParagraphFont"/>
    <w:link w:val="Footer"/>
    <w:uiPriority w:val="99"/>
    <w:rsid w:val="00093866"/>
    <w:rPr>
      <w:lang w:eastAsia="en-US"/>
    </w:rPr>
  </w:style>
  <w:style w:type="paragraph" w:styleId="BalloonText">
    <w:name w:val="Balloon Text"/>
    <w:basedOn w:val="Normal"/>
    <w:link w:val="BalloonTextChar"/>
    <w:uiPriority w:val="99"/>
    <w:semiHidden/>
    <w:unhideWhenUsed/>
    <w:rsid w:val="00E34F37"/>
    <w:rPr>
      <w:rFonts w:ascii="Tahoma" w:hAnsi="Tahoma" w:cs="Tahoma"/>
      <w:sz w:val="16"/>
      <w:szCs w:val="16"/>
    </w:rPr>
  </w:style>
  <w:style w:type="character" w:customStyle="1" w:styleId="BalloonTextChar">
    <w:name w:val="Balloon Text Char"/>
    <w:basedOn w:val="DefaultParagraphFont"/>
    <w:link w:val="BalloonText"/>
    <w:uiPriority w:val="99"/>
    <w:semiHidden/>
    <w:rsid w:val="00E34F37"/>
    <w:rPr>
      <w:rFonts w:ascii="Tahoma" w:hAnsi="Tahoma" w:cs="Tahoma"/>
      <w:sz w:val="16"/>
      <w:szCs w:val="16"/>
      <w:lang w:eastAsia="en-US"/>
    </w:rPr>
  </w:style>
  <w:style w:type="paragraph" w:styleId="ListParagraph">
    <w:name w:val="List Paragraph"/>
    <w:basedOn w:val="Normal"/>
    <w:uiPriority w:val="34"/>
    <w:qFormat/>
    <w:rsid w:val="00B62AC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ine\Documents\Pre-School%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Pre-School Letterhead</Template>
  <TotalTime>5</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Boscombe Crescent, Downend, Bristol, BS16 6QR</vt:lpstr>
    </vt:vector>
  </TitlesOfParts>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Boscombe Crescent, Downend, Bristol, BS16 6QR</dc:title>
  <dc:creator>Elaine</dc:creator>
  <cp:lastModifiedBy>Elaine</cp:lastModifiedBy>
  <cp:revision>2</cp:revision>
  <cp:lastPrinted>2012-04-04T14:35:00Z</cp:lastPrinted>
  <dcterms:created xsi:type="dcterms:W3CDTF">2017-04-27T15:35:00Z</dcterms:created>
  <dcterms:modified xsi:type="dcterms:W3CDTF">2017-04-27T15:35:00Z</dcterms:modified>
</cp:coreProperties>
</file>